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E01A28">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E01A28">
              <w:rPr>
                <w:rFonts w:ascii="Arial" w:hAnsi="Arial" w:cs="Arial"/>
                <w:b/>
                <w:sz w:val="28"/>
                <w:szCs w:val="28"/>
              </w:rPr>
              <w:t>4</w:t>
            </w:r>
            <w:r w:rsidRPr="00D614FA">
              <w:rPr>
                <w:rFonts w:ascii="Arial" w:hAnsi="Arial" w:cs="Arial"/>
                <w:b/>
                <w:sz w:val="28"/>
                <w:szCs w:val="28"/>
              </w:rPr>
              <w:t xml:space="preserve"> (</w:t>
            </w:r>
            <w:r w:rsidR="00E943CE">
              <w:rPr>
                <w:rFonts w:ascii="Arial" w:hAnsi="Arial" w:cs="Arial"/>
                <w:b/>
                <w:sz w:val="28"/>
                <w:szCs w:val="28"/>
              </w:rPr>
              <w:t>3</w:t>
            </w:r>
            <w:r w:rsidR="00E01A28">
              <w:rPr>
                <w:rFonts w:ascii="Arial" w:hAnsi="Arial" w:cs="Arial"/>
                <w:b/>
                <w:sz w:val="28"/>
                <w:szCs w:val="28"/>
              </w:rPr>
              <w:t>7</w:t>
            </w:r>
            <w:r w:rsidR="00BB10E2">
              <w:rPr>
                <w:rFonts w:ascii="Arial" w:hAnsi="Arial" w:cs="Arial"/>
                <w:b/>
                <w:sz w:val="28"/>
                <w:szCs w:val="28"/>
              </w:rPr>
              <w:t>) 201</w:t>
            </w:r>
            <w:r w:rsidR="008B72BB">
              <w:rPr>
                <w:rFonts w:ascii="Arial" w:hAnsi="Arial" w:cs="Arial"/>
                <w:b/>
                <w:sz w:val="28"/>
                <w:szCs w:val="28"/>
              </w:rPr>
              <w:t>8</w:t>
            </w:r>
          </w:p>
        </w:tc>
      </w:tr>
      <w:tr w:rsidR="005E4365" w:rsidRPr="00E74A62"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74A62">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74A62" w:rsidRDefault="005E4365" w:rsidP="00F0776D">
            <w:pPr>
              <w:tabs>
                <w:tab w:val="right" w:leader="dot" w:pos="5670"/>
                <w:tab w:val="left" w:pos="8080"/>
                <w:tab w:val="left" w:pos="8222"/>
              </w:tabs>
              <w:jc w:val="center"/>
              <w:rPr>
                <w:rFonts w:ascii="Arial" w:hAnsi="Arial" w:cs="Arial"/>
                <w:b/>
                <w:sz w:val="28"/>
                <w:szCs w:val="28"/>
                <w:lang w:val="en-US"/>
              </w:rPr>
            </w:pPr>
            <w:r w:rsidRPr="00E74A62">
              <w:rPr>
                <w:rFonts w:ascii="Arial" w:hAnsi="Arial" w:cs="Arial"/>
                <w:b/>
                <w:sz w:val="28"/>
                <w:szCs w:val="28"/>
                <w:lang w:val="en-US"/>
              </w:rPr>
              <w:t>keywords and annotations</w:t>
            </w:r>
          </w:p>
          <w:p w:rsidR="005E4365" w:rsidRPr="00E74A62" w:rsidRDefault="00E01A28" w:rsidP="00E01A28">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74A62">
              <w:rPr>
                <w:rFonts w:ascii="Arial" w:hAnsi="Arial" w:cs="Arial"/>
                <w:b/>
                <w:sz w:val="28"/>
                <w:szCs w:val="28"/>
                <w:lang w:val="en-US"/>
              </w:rPr>
              <w:t>.</w:t>
            </w:r>
            <w:r w:rsidR="005E4365" w:rsidRPr="00E74A62">
              <w:rPr>
                <w:rFonts w:ascii="Arial" w:hAnsi="Arial" w:cs="Arial"/>
                <w:b/>
                <w:sz w:val="28"/>
                <w:szCs w:val="28"/>
                <w:lang w:val="en-US"/>
              </w:rPr>
              <w:t xml:space="preserve"> </w:t>
            </w:r>
            <w:r w:rsidRPr="00E74A62">
              <w:rPr>
                <w:rFonts w:ascii="Arial" w:hAnsi="Arial" w:cs="Arial"/>
                <w:b/>
                <w:sz w:val="28"/>
                <w:szCs w:val="28"/>
                <w:lang w:val="en-US"/>
              </w:rPr>
              <w:t>4</w:t>
            </w:r>
            <w:r w:rsidR="005E4365" w:rsidRPr="00E74A62">
              <w:rPr>
                <w:rFonts w:ascii="Arial" w:hAnsi="Arial" w:cs="Arial"/>
                <w:b/>
                <w:sz w:val="28"/>
                <w:szCs w:val="28"/>
                <w:lang w:val="en-US"/>
              </w:rPr>
              <w:t xml:space="preserve"> (</w:t>
            </w:r>
            <w:r w:rsidR="00E943CE" w:rsidRPr="00E74A62">
              <w:rPr>
                <w:rFonts w:ascii="Arial" w:hAnsi="Arial" w:cs="Arial"/>
                <w:b/>
                <w:sz w:val="28"/>
                <w:szCs w:val="28"/>
                <w:lang w:val="en-US"/>
              </w:rPr>
              <w:t>3</w:t>
            </w:r>
            <w:r w:rsidRPr="00E74A62">
              <w:rPr>
                <w:rFonts w:ascii="Arial" w:hAnsi="Arial" w:cs="Arial"/>
                <w:b/>
                <w:sz w:val="28"/>
                <w:szCs w:val="28"/>
                <w:lang w:val="en-US"/>
              </w:rPr>
              <w:t>7</w:t>
            </w:r>
            <w:r w:rsidR="00BB10E2" w:rsidRPr="00E74A62">
              <w:rPr>
                <w:rFonts w:ascii="Arial" w:hAnsi="Arial" w:cs="Arial"/>
                <w:b/>
                <w:sz w:val="28"/>
                <w:szCs w:val="28"/>
                <w:lang w:val="en-US"/>
              </w:rPr>
              <w:t>) 201</w:t>
            </w:r>
            <w:r w:rsidR="008B72BB" w:rsidRPr="00E74A62">
              <w:rPr>
                <w:rFonts w:ascii="Arial" w:hAnsi="Arial" w:cs="Arial"/>
                <w:b/>
                <w:sz w:val="28"/>
                <w:szCs w:val="28"/>
                <w:lang w:val="en-US"/>
              </w:rPr>
              <w:t>8</w:t>
            </w:r>
          </w:p>
        </w:tc>
      </w:tr>
    </w:tbl>
    <w:p w:rsidR="005E4365" w:rsidRPr="00E74A62" w:rsidRDefault="005E4365" w:rsidP="005E4365">
      <w:pPr>
        <w:tabs>
          <w:tab w:val="left" w:pos="720"/>
        </w:tabs>
        <w:jc w:val="center"/>
        <w:outlineLvl w:val="0"/>
        <w:rPr>
          <w:b/>
          <w:bCs/>
          <w:lang w:val="en-US"/>
        </w:rPr>
      </w:pPr>
    </w:p>
    <w:p w:rsidR="005E4365" w:rsidRPr="00E74A62" w:rsidRDefault="005E4365" w:rsidP="005E4365">
      <w:pPr>
        <w:tabs>
          <w:tab w:val="left" w:pos="720"/>
        </w:tabs>
        <w:outlineLvl w:val="0"/>
        <w:rPr>
          <w:b/>
          <w:bCs/>
          <w:lang w:val="en-US"/>
        </w:rPr>
      </w:pPr>
    </w:p>
    <w:p w:rsidR="003F5450" w:rsidRDefault="003F5450" w:rsidP="003F5450">
      <w:pPr>
        <w:tabs>
          <w:tab w:val="left" w:pos="720"/>
        </w:tabs>
        <w:jc w:val="center"/>
        <w:outlineLvl w:val="0"/>
        <w:rPr>
          <w:sz w:val="22"/>
          <w:szCs w:val="22"/>
        </w:rPr>
      </w:pPr>
      <w:r>
        <w:rPr>
          <w:rFonts w:ascii="Monotype Corsiva" w:hAnsi="Monotype Corsiva"/>
          <w:b/>
          <w:bCs/>
          <w:sz w:val="44"/>
          <w:szCs w:val="44"/>
        </w:rPr>
        <w:t>Научные сообщения</w:t>
      </w:r>
    </w:p>
    <w:p w:rsidR="003F5450" w:rsidRDefault="003F5450" w:rsidP="003F5450">
      <w:pPr>
        <w:pStyle w:val="a7"/>
        <w:ind w:left="284"/>
        <w:outlineLvl w:val="0"/>
        <w:rPr>
          <w:sz w:val="24"/>
          <w:szCs w:val="24"/>
          <w:lang w:val="ru-RU"/>
        </w:rPr>
      </w:pPr>
    </w:p>
    <w:p w:rsidR="003F5450" w:rsidRDefault="003F5450" w:rsidP="003F5450">
      <w:pPr>
        <w:pStyle w:val="a7"/>
        <w:ind w:left="284"/>
        <w:outlineLvl w:val="0"/>
        <w:rPr>
          <w:sz w:val="24"/>
          <w:szCs w:val="24"/>
          <w:lang w:val="ru-RU"/>
        </w:rPr>
      </w:pPr>
    </w:p>
    <w:p w:rsidR="00136E9B" w:rsidRPr="001234D6" w:rsidRDefault="00136E9B" w:rsidP="00136E9B">
      <w:pPr>
        <w:ind w:left="284"/>
      </w:pPr>
      <w:r w:rsidRPr="001234D6">
        <w:t xml:space="preserve">УДК </w:t>
      </w:r>
      <w:r w:rsidRPr="002B193C">
        <w:t>378.091.398</w:t>
      </w:r>
    </w:p>
    <w:p w:rsidR="00136E9B" w:rsidRPr="001234D6" w:rsidRDefault="00136E9B" w:rsidP="00136E9B">
      <w:pPr>
        <w:tabs>
          <w:tab w:val="left" w:pos="1260"/>
        </w:tabs>
        <w:ind w:left="284"/>
        <w:rPr>
          <w:highlight w:val="yellow"/>
        </w:rPr>
      </w:pPr>
    </w:p>
    <w:p w:rsidR="00136E9B" w:rsidRDefault="00136E9B" w:rsidP="00136E9B">
      <w:pPr>
        <w:ind w:left="284"/>
        <w:rPr>
          <w:b/>
          <w:bCs/>
          <w:iCs/>
          <w:spacing w:val="-6"/>
          <w:sz w:val="32"/>
          <w:szCs w:val="32"/>
        </w:rPr>
      </w:pPr>
      <w:r w:rsidRPr="002B193C">
        <w:rPr>
          <w:b/>
          <w:bCs/>
          <w:iCs/>
          <w:spacing w:val="-6"/>
          <w:sz w:val="32"/>
          <w:szCs w:val="32"/>
        </w:rPr>
        <w:t>Непрер</w:t>
      </w:r>
      <w:r>
        <w:rPr>
          <w:b/>
          <w:bCs/>
          <w:iCs/>
          <w:spacing w:val="-6"/>
          <w:sz w:val="32"/>
          <w:szCs w:val="32"/>
        </w:rPr>
        <w:t>ывное профессиональное развитие</w:t>
      </w:r>
      <w:r>
        <w:rPr>
          <w:b/>
          <w:bCs/>
          <w:iCs/>
          <w:spacing w:val="-6"/>
          <w:sz w:val="32"/>
          <w:szCs w:val="32"/>
        </w:rPr>
        <w:br/>
      </w:r>
      <w:r w:rsidRPr="002B193C">
        <w:rPr>
          <w:b/>
          <w:bCs/>
          <w:iCs/>
          <w:spacing w:val="-6"/>
          <w:sz w:val="32"/>
          <w:szCs w:val="32"/>
        </w:rPr>
        <w:t>педагогических работников в контексте особенностей введения федерального государственного образовательного стандарта среднего общего образования</w:t>
      </w:r>
    </w:p>
    <w:p w:rsidR="00136E9B" w:rsidRPr="001234D6" w:rsidRDefault="00136E9B" w:rsidP="00136E9B">
      <w:pPr>
        <w:ind w:left="284"/>
        <w:rPr>
          <w:b/>
          <w:sz w:val="16"/>
          <w:szCs w:val="16"/>
        </w:rPr>
      </w:pPr>
    </w:p>
    <w:p w:rsidR="00136E9B" w:rsidRPr="00320D12" w:rsidRDefault="00136E9B" w:rsidP="00136E9B">
      <w:pPr>
        <w:ind w:left="284"/>
        <w:rPr>
          <w:b/>
          <w:lang w:val="en-US"/>
        </w:rPr>
      </w:pPr>
      <w:r w:rsidRPr="00836C9F">
        <w:rPr>
          <w:b/>
        </w:rPr>
        <w:t>В</w:t>
      </w:r>
      <w:r w:rsidRPr="00320D12">
        <w:rPr>
          <w:b/>
          <w:lang w:val="en-US"/>
        </w:rPr>
        <w:t xml:space="preserve">. </w:t>
      </w:r>
      <w:r w:rsidRPr="00836C9F">
        <w:rPr>
          <w:b/>
        </w:rPr>
        <w:t>Н</w:t>
      </w:r>
      <w:r w:rsidRPr="00320D12">
        <w:rPr>
          <w:b/>
          <w:lang w:val="en-US"/>
        </w:rPr>
        <w:t xml:space="preserve">. </w:t>
      </w:r>
      <w:proofErr w:type="spellStart"/>
      <w:r w:rsidRPr="00836C9F">
        <w:rPr>
          <w:b/>
        </w:rPr>
        <w:t>Кеспиков</w:t>
      </w:r>
      <w:proofErr w:type="spellEnd"/>
    </w:p>
    <w:p w:rsidR="00136E9B" w:rsidRPr="002A0FB7" w:rsidRDefault="00136E9B" w:rsidP="00136E9B">
      <w:pPr>
        <w:ind w:left="284"/>
        <w:rPr>
          <w:sz w:val="28"/>
          <w:szCs w:val="28"/>
          <w:highlight w:val="yellow"/>
          <w:lang w:val="en-US"/>
        </w:rPr>
      </w:pPr>
    </w:p>
    <w:p w:rsidR="00136E9B" w:rsidRPr="00320D12" w:rsidRDefault="00136E9B" w:rsidP="00136E9B">
      <w:pPr>
        <w:tabs>
          <w:tab w:val="left" w:pos="1260"/>
        </w:tabs>
        <w:ind w:left="284"/>
        <w:jc w:val="both"/>
        <w:rPr>
          <w:b/>
          <w:sz w:val="32"/>
          <w:szCs w:val="32"/>
          <w:lang w:val="en-US"/>
        </w:rPr>
      </w:pPr>
      <w:r w:rsidRPr="00615BCB">
        <w:rPr>
          <w:b/>
          <w:sz w:val="32"/>
          <w:szCs w:val="32"/>
          <w:lang w:val="en-US"/>
        </w:rPr>
        <w:t xml:space="preserve">Continuing professional development of teachers in the </w:t>
      </w:r>
      <w:r>
        <w:rPr>
          <w:b/>
          <w:sz w:val="32"/>
          <w:szCs w:val="32"/>
          <w:lang w:val="en-US"/>
        </w:rPr>
        <w:t>context</w:t>
      </w:r>
      <w:r w:rsidRPr="002A0FB7">
        <w:rPr>
          <w:b/>
          <w:sz w:val="32"/>
          <w:szCs w:val="32"/>
          <w:lang w:val="en-US"/>
        </w:rPr>
        <w:br/>
      </w:r>
      <w:r w:rsidRPr="00615BCB">
        <w:rPr>
          <w:b/>
          <w:sz w:val="32"/>
          <w:szCs w:val="32"/>
          <w:lang w:val="en-US"/>
        </w:rPr>
        <w:t>of adoption features of the Federal State Educational Stan</w:t>
      </w:r>
      <w:r>
        <w:rPr>
          <w:b/>
          <w:sz w:val="32"/>
          <w:szCs w:val="32"/>
          <w:lang w:val="en-US"/>
        </w:rPr>
        <w:t>dard</w:t>
      </w:r>
      <w:r w:rsidRPr="002A0FB7">
        <w:rPr>
          <w:b/>
          <w:sz w:val="32"/>
          <w:szCs w:val="32"/>
          <w:lang w:val="en-US"/>
        </w:rPr>
        <w:br/>
      </w:r>
      <w:r w:rsidRPr="00615BCB">
        <w:rPr>
          <w:b/>
          <w:sz w:val="32"/>
          <w:szCs w:val="32"/>
          <w:lang w:val="en-US"/>
        </w:rPr>
        <w:t>of secondary general education</w:t>
      </w:r>
    </w:p>
    <w:p w:rsidR="00136E9B" w:rsidRPr="00320D12" w:rsidRDefault="00136E9B" w:rsidP="00136E9B">
      <w:pPr>
        <w:tabs>
          <w:tab w:val="left" w:pos="1260"/>
        </w:tabs>
        <w:ind w:left="284"/>
        <w:jc w:val="both"/>
        <w:rPr>
          <w:b/>
          <w:sz w:val="16"/>
          <w:szCs w:val="16"/>
          <w:lang w:val="en-US"/>
        </w:rPr>
      </w:pPr>
    </w:p>
    <w:p w:rsidR="00136E9B" w:rsidRDefault="00136E9B" w:rsidP="00136E9B">
      <w:pPr>
        <w:tabs>
          <w:tab w:val="left" w:pos="1260"/>
        </w:tabs>
        <w:ind w:left="284"/>
        <w:jc w:val="both"/>
        <w:rPr>
          <w:b/>
        </w:rPr>
      </w:pPr>
      <w:r w:rsidRPr="00615BCB">
        <w:rPr>
          <w:b/>
          <w:lang w:val="en-US"/>
        </w:rPr>
        <w:t>V</w:t>
      </w:r>
      <w:r w:rsidRPr="00320D12">
        <w:rPr>
          <w:b/>
        </w:rPr>
        <w:t xml:space="preserve">. </w:t>
      </w:r>
      <w:r w:rsidRPr="00615BCB">
        <w:rPr>
          <w:b/>
          <w:lang w:val="en-US"/>
        </w:rPr>
        <w:t>N</w:t>
      </w:r>
      <w:r w:rsidRPr="00320D12">
        <w:rPr>
          <w:b/>
        </w:rPr>
        <w:t xml:space="preserve">. </w:t>
      </w:r>
      <w:proofErr w:type="spellStart"/>
      <w:r w:rsidRPr="00615BCB">
        <w:rPr>
          <w:b/>
          <w:lang w:val="en-US"/>
        </w:rPr>
        <w:t>Kespikov</w:t>
      </w:r>
      <w:proofErr w:type="spellEnd"/>
    </w:p>
    <w:p w:rsidR="00136E9B" w:rsidRPr="002A0FB7" w:rsidRDefault="00136E9B" w:rsidP="00136E9B">
      <w:pPr>
        <w:tabs>
          <w:tab w:val="left" w:pos="1260"/>
        </w:tabs>
        <w:ind w:left="284"/>
        <w:jc w:val="both"/>
        <w:rPr>
          <w:highlight w:val="yellow"/>
        </w:rPr>
      </w:pPr>
    </w:p>
    <w:p w:rsidR="00136E9B" w:rsidRDefault="00136E9B" w:rsidP="00136E9B">
      <w:pPr>
        <w:autoSpaceDE w:val="0"/>
        <w:autoSpaceDN w:val="0"/>
        <w:ind w:firstLine="284"/>
        <w:jc w:val="both"/>
        <w:rPr>
          <w:bCs/>
          <w:i/>
          <w:iCs/>
          <w:sz w:val="22"/>
          <w:szCs w:val="22"/>
        </w:rPr>
      </w:pPr>
      <w:r w:rsidRPr="00010495">
        <w:rPr>
          <w:b/>
          <w:i/>
          <w:spacing w:val="-2"/>
          <w:sz w:val="22"/>
          <w:szCs w:val="22"/>
        </w:rPr>
        <w:t xml:space="preserve">Аннотация. </w:t>
      </w:r>
      <w:r w:rsidRPr="00010495">
        <w:rPr>
          <w:bCs/>
          <w:i/>
          <w:iCs/>
          <w:spacing w:val="-2"/>
          <w:sz w:val="22"/>
          <w:szCs w:val="22"/>
        </w:rPr>
        <w:t>Статья посвящена особенностям организации непрерывного профессионального развития педагогических работников в условиях введения федерального государственного образовательного стандарта (далее – ФГОС)</w:t>
      </w:r>
      <w:r w:rsidRPr="00836C9F">
        <w:rPr>
          <w:bCs/>
          <w:i/>
          <w:iCs/>
          <w:sz w:val="22"/>
          <w:szCs w:val="22"/>
        </w:rPr>
        <w:t xml:space="preserve"> среднего общего образования. На основе идеи Л. С. Выготского о </w:t>
      </w:r>
      <w:r>
        <w:rPr>
          <w:bCs/>
          <w:i/>
          <w:iCs/>
          <w:sz w:val="22"/>
          <w:szCs w:val="22"/>
        </w:rPr>
        <w:t>«</w:t>
      </w:r>
      <w:r w:rsidRPr="00836C9F">
        <w:rPr>
          <w:bCs/>
          <w:i/>
          <w:iCs/>
          <w:sz w:val="22"/>
          <w:szCs w:val="22"/>
        </w:rPr>
        <w:t>культурном восхождении и расширении личности</w:t>
      </w:r>
      <w:r>
        <w:rPr>
          <w:bCs/>
          <w:i/>
          <w:iCs/>
          <w:sz w:val="22"/>
          <w:szCs w:val="22"/>
        </w:rPr>
        <w:t>»</w:t>
      </w:r>
      <w:r w:rsidRPr="00836C9F">
        <w:rPr>
          <w:bCs/>
          <w:i/>
          <w:iCs/>
          <w:sz w:val="22"/>
          <w:szCs w:val="22"/>
        </w:rPr>
        <w:t xml:space="preserve"> автор определяет закономерности непрерывного профессионального развития педагогических работников в контексте введения ФГОС среднего общего образования. Особый акцент в статье автор делает на организации непрерывного профессионального развития как управленческой задачи руководителей образовательных организаций. При этом непрерывное профессиональное развитие педагогов рассматривается как единство формального, неформального и </w:t>
      </w:r>
      <w:proofErr w:type="spellStart"/>
      <w:r w:rsidRPr="00836C9F">
        <w:rPr>
          <w:bCs/>
          <w:i/>
          <w:iCs/>
          <w:sz w:val="22"/>
          <w:szCs w:val="22"/>
        </w:rPr>
        <w:t>информального</w:t>
      </w:r>
      <w:proofErr w:type="spellEnd"/>
      <w:r w:rsidRPr="00836C9F">
        <w:rPr>
          <w:bCs/>
          <w:i/>
          <w:iCs/>
          <w:sz w:val="22"/>
          <w:szCs w:val="22"/>
        </w:rPr>
        <w:t xml:space="preserve"> образования. В</w:t>
      </w:r>
      <w:r>
        <w:rPr>
          <w:bCs/>
          <w:i/>
          <w:iCs/>
          <w:sz w:val="22"/>
          <w:szCs w:val="22"/>
        </w:rPr>
        <w:t> </w:t>
      </w:r>
      <w:r w:rsidRPr="00836C9F">
        <w:rPr>
          <w:bCs/>
          <w:i/>
          <w:iCs/>
          <w:sz w:val="22"/>
          <w:szCs w:val="22"/>
        </w:rPr>
        <w:t xml:space="preserve">статье отмечается, что на вызовы введения ФГОС среднего общего образования должны отвечать не только педагогические коллективы школ, но и система дополнительного профессионального образования. </w:t>
      </w:r>
    </w:p>
    <w:p w:rsidR="00136E9B" w:rsidRPr="00010495" w:rsidRDefault="00136E9B" w:rsidP="00136E9B">
      <w:pPr>
        <w:autoSpaceDE w:val="0"/>
        <w:autoSpaceDN w:val="0"/>
        <w:ind w:firstLine="284"/>
        <w:jc w:val="both"/>
        <w:rPr>
          <w:bCs/>
          <w:i/>
          <w:iCs/>
          <w:spacing w:val="2"/>
          <w:sz w:val="22"/>
          <w:szCs w:val="22"/>
        </w:rPr>
      </w:pPr>
      <w:r w:rsidRPr="00010495">
        <w:rPr>
          <w:bCs/>
          <w:i/>
          <w:iCs/>
          <w:spacing w:val="2"/>
          <w:sz w:val="22"/>
          <w:szCs w:val="22"/>
        </w:rPr>
        <w:lastRenderedPageBreak/>
        <w:t>Дается краткая характеристика наиболее эффективных форм организации повышения квалификации, таких как командное обучение, командное наставничество, проектные сессии, обеспечивающих наибольшую результативность непрерывного профессионального развития педагогов. Отдельно рассматривается вопрос о неформальном профессиональном развитии работников школ в рамках реализации проектов региональных инновационных площадок.</w:t>
      </w:r>
    </w:p>
    <w:p w:rsidR="00136E9B" w:rsidRPr="00615BCB" w:rsidRDefault="00136E9B" w:rsidP="00136E9B">
      <w:pPr>
        <w:pStyle w:val="Default"/>
        <w:ind w:right="-2" w:firstLine="284"/>
        <w:jc w:val="both"/>
        <w:rPr>
          <w:rFonts w:eastAsia="Calibri"/>
          <w:i/>
          <w:color w:val="auto"/>
          <w:sz w:val="22"/>
          <w:szCs w:val="22"/>
          <w:lang w:val="en-US" w:eastAsia="en-US"/>
        </w:rPr>
      </w:pPr>
      <w:r w:rsidRPr="001234D6">
        <w:rPr>
          <w:b/>
          <w:i/>
          <w:color w:val="auto"/>
          <w:sz w:val="22"/>
          <w:szCs w:val="22"/>
          <w:lang w:val="en-US"/>
        </w:rPr>
        <w:t>Abstract.</w:t>
      </w:r>
      <w:r w:rsidRPr="001234D6">
        <w:rPr>
          <w:i/>
          <w:color w:val="auto"/>
          <w:sz w:val="22"/>
          <w:szCs w:val="22"/>
          <w:lang w:val="en-US"/>
        </w:rPr>
        <w:t xml:space="preserve"> </w:t>
      </w:r>
      <w:r w:rsidRPr="00615BCB">
        <w:rPr>
          <w:rFonts w:eastAsia="Calibri"/>
          <w:i/>
          <w:color w:val="auto"/>
          <w:sz w:val="22"/>
          <w:szCs w:val="22"/>
          <w:lang w:val="en-US" w:eastAsia="en-US"/>
        </w:rPr>
        <w:t>The article is devoted to the features of the organization of continuous professional development of teachers in the context of adoption of the Federal State Educational Standard (FSES) of secondary general education. The author identifies the laws of continuous professional development of teachers in the context of FSES adoption of secondary general edu</w:t>
      </w:r>
      <w:r>
        <w:rPr>
          <w:rFonts w:eastAsia="Calibri"/>
          <w:i/>
          <w:color w:val="auto"/>
          <w:sz w:val="22"/>
          <w:szCs w:val="22"/>
          <w:lang w:val="en-US" w:eastAsia="en-US"/>
        </w:rPr>
        <w:t>cation, based on the idea of L.</w:t>
      </w:r>
      <w:r w:rsidRPr="00F9636B">
        <w:rPr>
          <w:rFonts w:eastAsia="Calibri"/>
          <w:i/>
          <w:color w:val="auto"/>
          <w:sz w:val="22"/>
          <w:szCs w:val="22"/>
          <w:lang w:val="en-US" w:eastAsia="en-US"/>
        </w:rPr>
        <w:t> </w:t>
      </w:r>
      <w:r w:rsidRPr="00615BCB">
        <w:rPr>
          <w:rFonts w:eastAsia="Calibri"/>
          <w:i/>
          <w:color w:val="auto"/>
          <w:sz w:val="22"/>
          <w:szCs w:val="22"/>
          <w:lang w:val="en-US" w:eastAsia="en-US"/>
        </w:rPr>
        <w:t xml:space="preserve">S. </w:t>
      </w:r>
      <w:proofErr w:type="spellStart"/>
      <w:r w:rsidRPr="00615BCB">
        <w:rPr>
          <w:rFonts w:eastAsia="Calibri"/>
          <w:i/>
          <w:color w:val="auto"/>
          <w:sz w:val="22"/>
          <w:szCs w:val="22"/>
          <w:lang w:val="en-US" w:eastAsia="en-US"/>
        </w:rPr>
        <w:t>Vygotsky</w:t>
      </w:r>
      <w:proofErr w:type="spellEnd"/>
      <w:r w:rsidRPr="00615BCB">
        <w:rPr>
          <w:rFonts w:eastAsia="Calibri"/>
          <w:i/>
          <w:color w:val="auto"/>
          <w:sz w:val="22"/>
          <w:szCs w:val="22"/>
          <w:lang w:val="en-US" w:eastAsia="en-US"/>
        </w:rPr>
        <w:t xml:space="preserve"> about “cultural ascent and expansion of personality”. The author places special emphasis on the organization of continuous professional development as a managerial task of heads of educational organizations. However, continuous professional development of teachers is considered as the unity of formal, non-formal and informal education. The article notes that not only pedagogical teams of schools, but also the system of additional professional education must meet the challenges of FSES adoption of secondary general education. A brief description of the most effective forms of organization of advanced training, such as team training, team mentoring, and project sessions that provide the greatest effectiveness of the continuous professional development of teachers, is given. The question of the informal professional development of teachers in projects implementation framework of regional innovation platforms is considered separately.</w:t>
      </w:r>
    </w:p>
    <w:p w:rsidR="00136E9B" w:rsidRPr="00010495" w:rsidRDefault="00136E9B" w:rsidP="00136E9B">
      <w:pPr>
        <w:pStyle w:val="Default"/>
        <w:ind w:right="-2" w:firstLine="284"/>
        <w:jc w:val="both"/>
        <w:rPr>
          <w:bCs/>
          <w:i/>
          <w:color w:val="auto"/>
          <w:spacing w:val="2"/>
          <w:sz w:val="22"/>
          <w:szCs w:val="22"/>
        </w:rPr>
      </w:pPr>
      <w:r w:rsidRPr="00010495">
        <w:rPr>
          <w:b/>
          <w:i/>
          <w:color w:val="auto"/>
          <w:spacing w:val="2"/>
          <w:sz w:val="22"/>
          <w:szCs w:val="22"/>
        </w:rPr>
        <w:t>Ключевые слова:</w:t>
      </w:r>
      <w:r w:rsidRPr="00010495">
        <w:rPr>
          <w:i/>
          <w:color w:val="auto"/>
          <w:spacing w:val="2"/>
          <w:sz w:val="22"/>
          <w:szCs w:val="22"/>
        </w:rPr>
        <w:t xml:space="preserve"> </w:t>
      </w:r>
      <w:r w:rsidRPr="00010495">
        <w:rPr>
          <w:bCs/>
          <w:i/>
          <w:color w:val="auto"/>
          <w:spacing w:val="2"/>
          <w:sz w:val="22"/>
          <w:szCs w:val="22"/>
        </w:rPr>
        <w:t>непрерывное профессиональное развитие педагогических работников, ФГОС среднего общего образования, формальное профессиональное развитие, неформальное профессиональное развитие, командное обучение, командное наставничество, проектные сессии, региональные инновационные площадки.</w:t>
      </w:r>
    </w:p>
    <w:p w:rsidR="00136E9B" w:rsidRPr="00A26F6E" w:rsidRDefault="00136E9B" w:rsidP="00136E9B">
      <w:pPr>
        <w:autoSpaceDE w:val="0"/>
        <w:autoSpaceDN w:val="0"/>
        <w:ind w:firstLine="284"/>
        <w:jc w:val="both"/>
        <w:rPr>
          <w:rFonts w:eastAsia="Calibri"/>
          <w:i/>
          <w:sz w:val="22"/>
          <w:szCs w:val="22"/>
          <w:lang w:val="en-US" w:eastAsia="en-US"/>
        </w:rPr>
      </w:pPr>
      <w:r w:rsidRPr="001234D6">
        <w:rPr>
          <w:b/>
          <w:bCs/>
          <w:i/>
          <w:sz w:val="22"/>
          <w:szCs w:val="22"/>
          <w:lang w:val="en-US" w:eastAsia="uk-UA"/>
        </w:rPr>
        <w:t>Keywords:</w:t>
      </w:r>
      <w:r w:rsidRPr="001234D6">
        <w:rPr>
          <w:bCs/>
          <w:i/>
          <w:sz w:val="22"/>
          <w:szCs w:val="22"/>
          <w:lang w:val="en-US" w:eastAsia="uk-UA"/>
        </w:rPr>
        <w:t xml:space="preserve"> </w:t>
      </w:r>
      <w:r w:rsidRPr="00615BCB">
        <w:rPr>
          <w:rFonts w:eastAsia="Calibri"/>
          <w:i/>
          <w:sz w:val="22"/>
          <w:szCs w:val="22"/>
          <w:lang w:val="en-US" w:eastAsia="en-US"/>
        </w:rPr>
        <w:t>continuous professional development of teachers, FSES of secondary general education, formal professional development, non-formal professional development, team training, team mentoring, project sessions, regional innovation platforms.</w:t>
      </w:r>
    </w:p>
    <w:p w:rsidR="00136E9B" w:rsidRPr="00A26F6E" w:rsidRDefault="00136E9B" w:rsidP="00136E9B">
      <w:pPr>
        <w:autoSpaceDE w:val="0"/>
        <w:autoSpaceDN w:val="0"/>
        <w:ind w:firstLine="284"/>
        <w:jc w:val="both"/>
        <w:rPr>
          <w:rFonts w:eastAsia="Calibri"/>
          <w:i/>
          <w:sz w:val="22"/>
          <w:szCs w:val="22"/>
          <w:lang w:val="en-US" w:eastAsia="en-US"/>
        </w:rPr>
      </w:pPr>
    </w:p>
    <w:p w:rsidR="00304C46" w:rsidRPr="00925205" w:rsidRDefault="00304C46" w:rsidP="005A1B0E">
      <w:pPr>
        <w:ind w:firstLine="284"/>
        <w:rPr>
          <w:lang w:val="en-US"/>
        </w:rPr>
      </w:pPr>
    </w:p>
    <w:p w:rsidR="00925205" w:rsidRDefault="00925205">
      <w:pPr>
        <w:spacing w:after="200" w:line="276" w:lineRule="auto"/>
        <w:rPr>
          <w:lang w:val="en-US"/>
        </w:rPr>
      </w:pPr>
      <w:r w:rsidRPr="00136E9B">
        <w:rPr>
          <w:lang w:val="en-US"/>
        </w:rPr>
        <w:br w:type="page"/>
      </w:r>
    </w:p>
    <w:p w:rsidR="00E01A28" w:rsidRPr="001234D6" w:rsidRDefault="00E01A28" w:rsidP="00E01A28">
      <w:pPr>
        <w:pStyle w:val="af0"/>
        <w:ind w:left="284"/>
        <w:outlineLvl w:val="0"/>
        <w:rPr>
          <w:sz w:val="24"/>
          <w:szCs w:val="24"/>
          <w:lang w:val="ru-RU"/>
        </w:rPr>
      </w:pPr>
      <w:r w:rsidRPr="001234D6">
        <w:rPr>
          <w:sz w:val="24"/>
          <w:szCs w:val="24"/>
        </w:rPr>
        <w:lastRenderedPageBreak/>
        <w:t xml:space="preserve">УДК </w:t>
      </w:r>
      <w:r w:rsidR="00E74A62" w:rsidRPr="00E74A62">
        <w:rPr>
          <w:sz w:val="24"/>
          <w:szCs w:val="24"/>
          <w:lang w:val="ru-RU"/>
        </w:rPr>
        <w:t>378.091.398</w:t>
      </w:r>
    </w:p>
    <w:p w:rsidR="00E01A28" w:rsidRPr="001234D6" w:rsidRDefault="00E01A28" w:rsidP="00E01A28">
      <w:pPr>
        <w:tabs>
          <w:tab w:val="left" w:pos="1260"/>
        </w:tabs>
        <w:ind w:left="284"/>
        <w:rPr>
          <w:highlight w:val="yellow"/>
        </w:rPr>
      </w:pPr>
    </w:p>
    <w:p w:rsidR="00E01A28" w:rsidRPr="001234D6" w:rsidRDefault="00E01A28" w:rsidP="00E01A28">
      <w:pPr>
        <w:ind w:left="284"/>
        <w:rPr>
          <w:b/>
          <w:bCs/>
          <w:iCs/>
          <w:sz w:val="32"/>
          <w:szCs w:val="32"/>
        </w:rPr>
      </w:pPr>
      <w:r w:rsidRPr="000E1FF6">
        <w:rPr>
          <w:b/>
          <w:bCs/>
          <w:iCs/>
          <w:sz w:val="32"/>
          <w:szCs w:val="32"/>
        </w:rPr>
        <w:t>Отражение запросов педагогов дополнительного образования в вариативных программах повышения квалификации</w:t>
      </w:r>
    </w:p>
    <w:p w:rsidR="00E01A28" w:rsidRPr="001234D6" w:rsidRDefault="00E01A28" w:rsidP="00E01A28">
      <w:pPr>
        <w:ind w:left="284"/>
        <w:rPr>
          <w:b/>
          <w:sz w:val="16"/>
          <w:szCs w:val="16"/>
        </w:rPr>
      </w:pPr>
    </w:p>
    <w:p w:rsidR="00E01A28" w:rsidRPr="000E1FF6" w:rsidRDefault="00E01A28" w:rsidP="00E01A28">
      <w:pPr>
        <w:ind w:left="284"/>
        <w:rPr>
          <w:b/>
          <w:lang w:val="en-US"/>
        </w:rPr>
      </w:pPr>
      <w:r w:rsidRPr="000E1FF6">
        <w:rPr>
          <w:b/>
        </w:rPr>
        <w:t>Ю</w:t>
      </w:r>
      <w:r w:rsidRPr="000E1FF6">
        <w:rPr>
          <w:b/>
          <w:lang w:val="en-US"/>
        </w:rPr>
        <w:t xml:space="preserve">. </w:t>
      </w:r>
      <w:r w:rsidRPr="000E1FF6">
        <w:rPr>
          <w:b/>
        </w:rPr>
        <w:t>Е</w:t>
      </w:r>
      <w:r w:rsidRPr="000E1FF6">
        <w:rPr>
          <w:b/>
          <w:lang w:val="en-US"/>
        </w:rPr>
        <w:t xml:space="preserve">. </w:t>
      </w:r>
      <w:r w:rsidRPr="000E1FF6">
        <w:rPr>
          <w:b/>
        </w:rPr>
        <w:t>Гусева</w:t>
      </w:r>
      <w:r w:rsidRPr="000E1FF6">
        <w:rPr>
          <w:b/>
          <w:lang w:val="en-US"/>
        </w:rPr>
        <w:t xml:space="preserve"> </w:t>
      </w:r>
    </w:p>
    <w:p w:rsidR="00E01A28" w:rsidRPr="00F66DF9" w:rsidRDefault="00E01A28" w:rsidP="00E01A28">
      <w:pPr>
        <w:ind w:left="284"/>
        <w:rPr>
          <w:sz w:val="28"/>
          <w:szCs w:val="28"/>
          <w:highlight w:val="yellow"/>
          <w:lang w:val="en-US"/>
        </w:rPr>
      </w:pPr>
    </w:p>
    <w:p w:rsidR="00E01A28" w:rsidRPr="00320D12" w:rsidRDefault="00E01A28" w:rsidP="00E01A28">
      <w:pPr>
        <w:ind w:left="284"/>
        <w:rPr>
          <w:rFonts w:eastAsia="TimesNewRomanPSMT"/>
          <w:b/>
          <w:sz w:val="32"/>
          <w:szCs w:val="32"/>
          <w:lang w:val="en-US"/>
        </w:rPr>
      </w:pPr>
      <w:r w:rsidRPr="00AA2F57">
        <w:rPr>
          <w:rFonts w:eastAsia="TimesNewRomanPSMT"/>
          <w:b/>
          <w:sz w:val="32"/>
          <w:szCs w:val="32"/>
          <w:lang w:val="en"/>
        </w:rPr>
        <w:t>Reflection of additional education teachers requests in advanced training programs</w:t>
      </w:r>
    </w:p>
    <w:p w:rsidR="00E01A28" w:rsidRPr="00320D12" w:rsidRDefault="00E01A28" w:rsidP="00E01A28">
      <w:pPr>
        <w:ind w:left="284"/>
        <w:rPr>
          <w:b/>
          <w:strike/>
          <w:sz w:val="16"/>
          <w:szCs w:val="16"/>
          <w:highlight w:val="yellow"/>
          <w:lang w:val="en-US"/>
        </w:rPr>
      </w:pPr>
    </w:p>
    <w:p w:rsidR="00E01A28" w:rsidRPr="00AA2F57" w:rsidRDefault="00E01A28" w:rsidP="00E01A28">
      <w:pPr>
        <w:tabs>
          <w:tab w:val="left" w:pos="1260"/>
        </w:tabs>
        <w:ind w:left="284"/>
        <w:jc w:val="both"/>
        <w:rPr>
          <w:b/>
        </w:rPr>
      </w:pPr>
      <w:proofErr w:type="gramStart"/>
      <w:r w:rsidRPr="00AA2F57">
        <w:rPr>
          <w:b/>
          <w:lang w:val="en-US"/>
        </w:rPr>
        <w:t>Yu</w:t>
      </w:r>
      <w:r w:rsidRPr="00AA2F57">
        <w:rPr>
          <w:b/>
        </w:rPr>
        <w:t>.</w:t>
      </w:r>
      <w:proofErr w:type="gramEnd"/>
      <w:r w:rsidRPr="00AA2F57">
        <w:rPr>
          <w:b/>
        </w:rPr>
        <w:t xml:space="preserve"> </w:t>
      </w:r>
      <w:r w:rsidRPr="00AA2F57">
        <w:rPr>
          <w:b/>
          <w:lang w:val="en-US"/>
        </w:rPr>
        <w:t>E</w:t>
      </w:r>
      <w:r w:rsidRPr="00AA2F57">
        <w:rPr>
          <w:b/>
        </w:rPr>
        <w:t xml:space="preserve">. </w:t>
      </w:r>
      <w:proofErr w:type="spellStart"/>
      <w:r w:rsidRPr="00AA2F57">
        <w:rPr>
          <w:b/>
          <w:lang w:val="en-US"/>
        </w:rPr>
        <w:t>Guseva</w:t>
      </w:r>
      <w:proofErr w:type="spellEnd"/>
      <w:r w:rsidRPr="00AA2F57">
        <w:rPr>
          <w:b/>
        </w:rPr>
        <w:t xml:space="preserve"> </w:t>
      </w:r>
    </w:p>
    <w:p w:rsidR="00E01A28" w:rsidRPr="00E74A62" w:rsidRDefault="00E01A28" w:rsidP="00E01A28">
      <w:pPr>
        <w:tabs>
          <w:tab w:val="left" w:pos="3073"/>
        </w:tabs>
        <w:rPr>
          <w:b/>
          <w:i/>
          <w:spacing w:val="2"/>
          <w:sz w:val="22"/>
          <w:szCs w:val="22"/>
        </w:rPr>
      </w:pPr>
    </w:p>
    <w:p w:rsidR="00E01A28" w:rsidRPr="000E1FF6" w:rsidRDefault="00E01A28" w:rsidP="00E01A28">
      <w:pPr>
        <w:tabs>
          <w:tab w:val="left" w:pos="3073"/>
        </w:tabs>
        <w:rPr>
          <w:bCs/>
          <w:i/>
          <w:iCs/>
          <w:spacing w:val="2"/>
          <w:sz w:val="22"/>
          <w:szCs w:val="22"/>
        </w:rPr>
      </w:pPr>
      <w:r w:rsidRPr="001234D6">
        <w:rPr>
          <w:b/>
          <w:i/>
          <w:spacing w:val="2"/>
          <w:sz w:val="22"/>
          <w:szCs w:val="22"/>
        </w:rPr>
        <w:t xml:space="preserve">Аннотация. </w:t>
      </w:r>
      <w:r w:rsidRPr="000E1FF6">
        <w:rPr>
          <w:bCs/>
          <w:i/>
          <w:iCs/>
          <w:spacing w:val="2"/>
          <w:sz w:val="22"/>
          <w:szCs w:val="22"/>
        </w:rPr>
        <w:t>В статье поднимается вопрос о возможности повышения квалификации педагогов в рамках вариативных образовательных программ. Выяснено, что одной из существенных проблем педагогов, работающих в сфере дополнительного образования, является невозможность получения своевременной психолого-педагогической поддержки и помощи. Обоснованием появления вариативных программ является запрос педагогов. Обозначены и аргументированы цели вариативной программы: профессиональная поддержка педагогов в решении актуальных в текущий момент</w:t>
      </w:r>
      <w:r>
        <w:rPr>
          <w:bCs/>
          <w:i/>
          <w:iCs/>
          <w:spacing w:val="2"/>
          <w:sz w:val="22"/>
          <w:szCs w:val="22"/>
        </w:rPr>
        <w:t>,</w:t>
      </w:r>
      <w:r w:rsidRPr="000E1FF6">
        <w:rPr>
          <w:bCs/>
          <w:i/>
          <w:iCs/>
          <w:spacing w:val="2"/>
          <w:sz w:val="22"/>
          <w:szCs w:val="22"/>
        </w:rPr>
        <w:t xml:space="preserve"> сложных педагогических ситуаций; повышение уровня психолого-педагогической компетентности, в том числе рефлексии педагогов; профилактика профессионального выгорания педагогов. </w:t>
      </w:r>
    </w:p>
    <w:p w:rsidR="00E01A28" w:rsidRPr="001234D6" w:rsidRDefault="00E01A28" w:rsidP="00E01A28">
      <w:pPr>
        <w:autoSpaceDE w:val="0"/>
        <w:autoSpaceDN w:val="0"/>
        <w:ind w:firstLine="284"/>
        <w:jc w:val="both"/>
        <w:rPr>
          <w:bCs/>
          <w:i/>
          <w:iCs/>
          <w:sz w:val="22"/>
          <w:szCs w:val="22"/>
        </w:rPr>
      </w:pPr>
      <w:r w:rsidRPr="000E1FF6">
        <w:rPr>
          <w:bCs/>
          <w:i/>
          <w:iCs/>
          <w:spacing w:val="2"/>
          <w:sz w:val="22"/>
          <w:szCs w:val="22"/>
        </w:rPr>
        <w:t>Проведено эмпирическое исследование содержания педагогических сложностей, позволяющее очертить круг тем, которые целесообразно включить в вариативную программу повышения квалификации. Проанализировано 184 практико-ориентированных вопросов, заданных слушателями в рамках курсов повышения квалификации. Выяснено, что наиболее актуальны для педагогов дополнительного образования вопросы взаимодействия с разными группами детей (агрессивными, застенчивыми, детьми с завышенной и заниженной самооценкой, детьми с СДВГ и др.), родителями и разрешение межличностных конфликтов. Таким образом, практико-ориентиро</w:t>
      </w:r>
      <w:r>
        <w:rPr>
          <w:bCs/>
          <w:i/>
          <w:iCs/>
          <w:spacing w:val="2"/>
          <w:sz w:val="22"/>
          <w:szCs w:val="22"/>
        </w:rPr>
        <w:softHyphen/>
      </w:r>
      <w:r w:rsidRPr="000E1FF6">
        <w:rPr>
          <w:bCs/>
          <w:i/>
          <w:iCs/>
          <w:spacing w:val="2"/>
          <w:sz w:val="22"/>
          <w:szCs w:val="22"/>
        </w:rPr>
        <w:t>ванный курс повышения квалификации, основанный на профессиональных потребностях педагогов</w:t>
      </w:r>
      <w:r>
        <w:rPr>
          <w:bCs/>
          <w:i/>
          <w:iCs/>
          <w:spacing w:val="2"/>
          <w:sz w:val="22"/>
          <w:szCs w:val="22"/>
        </w:rPr>
        <w:t>,</w:t>
      </w:r>
      <w:r w:rsidRPr="000E1FF6">
        <w:rPr>
          <w:bCs/>
          <w:i/>
          <w:iCs/>
          <w:spacing w:val="2"/>
          <w:sz w:val="22"/>
          <w:szCs w:val="22"/>
        </w:rPr>
        <w:t xml:space="preserve"> является актуальным в современных условиях.</w:t>
      </w:r>
    </w:p>
    <w:p w:rsidR="00E01A28" w:rsidRPr="00AA2F57" w:rsidRDefault="00E01A28" w:rsidP="00E01A28">
      <w:pPr>
        <w:autoSpaceDE w:val="0"/>
        <w:autoSpaceDN w:val="0"/>
        <w:ind w:firstLine="284"/>
        <w:jc w:val="both"/>
        <w:rPr>
          <w:i/>
          <w:sz w:val="22"/>
          <w:szCs w:val="22"/>
          <w:lang w:val="en-US"/>
        </w:rPr>
      </w:pPr>
      <w:r w:rsidRPr="001234D6">
        <w:rPr>
          <w:b/>
          <w:i/>
          <w:sz w:val="22"/>
          <w:szCs w:val="22"/>
          <w:lang w:val="en-US"/>
        </w:rPr>
        <w:t>Abstract.</w:t>
      </w:r>
      <w:r w:rsidRPr="001234D6">
        <w:rPr>
          <w:i/>
          <w:sz w:val="22"/>
          <w:szCs w:val="22"/>
          <w:lang w:val="en-US"/>
        </w:rPr>
        <w:t xml:space="preserve"> </w:t>
      </w:r>
      <w:r w:rsidRPr="00AA2F57">
        <w:rPr>
          <w:i/>
          <w:sz w:val="22"/>
          <w:szCs w:val="22"/>
          <w:lang w:val="en-US"/>
        </w:rPr>
        <w:t>The article raises the question about the possibility of advanced training of teachers in the framework of variable educational programs. One of the significant problems of teachers is the impossibility of obtaining timely psychological and pedagogical support. The objectives of the variable program are outlined and substantiated: professional support of teachers; increasing the level of pedagogical competence, including the reflection; prevention of professional burnout.</w:t>
      </w:r>
    </w:p>
    <w:p w:rsidR="00E01A28" w:rsidRPr="00320D12" w:rsidRDefault="00E01A28" w:rsidP="00E01A28">
      <w:pPr>
        <w:autoSpaceDE w:val="0"/>
        <w:autoSpaceDN w:val="0"/>
        <w:ind w:firstLine="284"/>
        <w:jc w:val="both"/>
        <w:rPr>
          <w:i/>
          <w:sz w:val="22"/>
          <w:szCs w:val="22"/>
          <w:lang w:val="en-US"/>
        </w:rPr>
      </w:pPr>
      <w:r w:rsidRPr="00AA2F57">
        <w:rPr>
          <w:i/>
          <w:sz w:val="22"/>
          <w:szCs w:val="22"/>
          <w:lang w:val="en-US"/>
        </w:rPr>
        <w:t xml:space="preserve">An empirical study of the content of pedagogical difficulties has been carried out. Program was prepared on the basis of research included 184 questions asked by students during the course of improving qualification. The most relevant for teachers of additional education issues was found. It is interaction with different groups of children (aggressive, shy, children with high and low self-esteem, children with attention deficit hyperactivity syndrome, </w:t>
      </w:r>
      <w:proofErr w:type="spellStart"/>
      <w:r w:rsidRPr="00AA2F57">
        <w:rPr>
          <w:i/>
          <w:sz w:val="22"/>
          <w:szCs w:val="22"/>
          <w:lang w:val="en-US"/>
        </w:rPr>
        <w:t>etc</w:t>
      </w:r>
      <w:proofErr w:type="spellEnd"/>
      <w:r w:rsidRPr="00AA2F57">
        <w:rPr>
          <w:i/>
          <w:sz w:val="22"/>
          <w:szCs w:val="22"/>
          <w:lang w:val="en-US"/>
        </w:rPr>
        <w:t>), parents and the resolution of interpersonal conflicts. Thus, a practice-oriented refresher course based on the professional needs of teachers is relevant in modern conditions.</w:t>
      </w:r>
    </w:p>
    <w:p w:rsidR="00E01A28" w:rsidRPr="00AA2F57" w:rsidRDefault="00E01A28" w:rsidP="00E01A28">
      <w:pPr>
        <w:autoSpaceDE w:val="0"/>
        <w:autoSpaceDN w:val="0"/>
        <w:ind w:firstLine="284"/>
        <w:jc w:val="both"/>
        <w:rPr>
          <w:bCs/>
          <w:i/>
          <w:sz w:val="22"/>
          <w:szCs w:val="22"/>
        </w:rPr>
      </w:pPr>
      <w:r w:rsidRPr="001234D6">
        <w:rPr>
          <w:b/>
          <w:i/>
          <w:sz w:val="22"/>
          <w:szCs w:val="22"/>
        </w:rPr>
        <w:t>Ключевые</w:t>
      </w:r>
      <w:r w:rsidRPr="00AA2F57">
        <w:rPr>
          <w:b/>
          <w:i/>
          <w:sz w:val="22"/>
          <w:szCs w:val="22"/>
        </w:rPr>
        <w:t xml:space="preserve"> </w:t>
      </w:r>
      <w:r w:rsidRPr="001234D6">
        <w:rPr>
          <w:b/>
          <w:i/>
          <w:sz w:val="22"/>
          <w:szCs w:val="22"/>
        </w:rPr>
        <w:t>слова</w:t>
      </w:r>
      <w:r w:rsidRPr="00AA2F57">
        <w:rPr>
          <w:b/>
          <w:i/>
          <w:sz w:val="22"/>
          <w:szCs w:val="22"/>
        </w:rPr>
        <w:t>:</w:t>
      </w:r>
      <w:r w:rsidRPr="00AA2F57">
        <w:rPr>
          <w:i/>
          <w:sz w:val="22"/>
          <w:szCs w:val="22"/>
        </w:rPr>
        <w:t xml:space="preserve"> </w:t>
      </w:r>
      <w:r w:rsidRPr="000E1FF6">
        <w:rPr>
          <w:bCs/>
          <w:i/>
          <w:sz w:val="22"/>
          <w:szCs w:val="22"/>
        </w:rPr>
        <w:t>педагог</w:t>
      </w:r>
      <w:r w:rsidRPr="00AA2F57">
        <w:rPr>
          <w:bCs/>
          <w:i/>
          <w:sz w:val="22"/>
          <w:szCs w:val="22"/>
        </w:rPr>
        <w:t xml:space="preserve">, </w:t>
      </w:r>
      <w:r w:rsidRPr="000E1FF6">
        <w:rPr>
          <w:bCs/>
          <w:i/>
          <w:sz w:val="22"/>
          <w:szCs w:val="22"/>
        </w:rPr>
        <w:t>педагог</w:t>
      </w:r>
      <w:r w:rsidRPr="00AA2F57">
        <w:rPr>
          <w:bCs/>
          <w:i/>
          <w:sz w:val="22"/>
          <w:szCs w:val="22"/>
        </w:rPr>
        <w:t xml:space="preserve"> </w:t>
      </w:r>
      <w:r w:rsidRPr="000E1FF6">
        <w:rPr>
          <w:bCs/>
          <w:i/>
          <w:sz w:val="22"/>
          <w:szCs w:val="22"/>
        </w:rPr>
        <w:t>дополнительного</w:t>
      </w:r>
      <w:r w:rsidRPr="00AA2F57">
        <w:rPr>
          <w:bCs/>
          <w:i/>
          <w:sz w:val="22"/>
          <w:szCs w:val="22"/>
        </w:rPr>
        <w:t xml:space="preserve"> </w:t>
      </w:r>
      <w:r w:rsidRPr="000E1FF6">
        <w:rPr>
          <w:bCs/>
          <w:i/>
          <w:sz w:val="22"/>
          <w:szCs w:val="22"/>
        </w:rPr>
        <w:t>образования</w:t>
      </w:r>
      <w:r w:rsidRPr="00AA2F57">
        <w:rPr>
          <w:bCs/>
          <w:i/>
          <w:sz w:val="22"/>
          <w:szCs w:val="22"/>
        </w:rPr>
        <w:t xml:space="preserve">, </w:t>
      </w:r>
      <w:r w:rsidRPr="000E1FF6">
        <w:rPr>
          <w:bCs/>
          <w:i/>
          <w:sz w:val="22"/>
          <w:szCs w:val="22"/>
        </w:rPr>
        <w:t>образование</w:t>
      </w:r>
      <w:r w:rsidRPr="00AA2F57">
        <w:rPr>
          <w:bCs/>
          <w:i/>
          <w:sz w:val="22"/>
          <w:szCs w:val="22"/>
        </w:rPr>
        <w:t xml:space="preserve">, </w:t>
      </w:r>
      <w:r w:rsidRPr="000E1FF6">
        <w:rPr>
          <w:bCs/>
          <w:i/>
          <w:sz w:val="22"/>
          <w:szCs w:val="22"/>
        </w:rPr>
        <w:t>повышение</w:t>
      </w:r>
      <w:r w:rsidRPr="00AA2F57">
        <w:rPr>
          <w:bCs/>
          <w:i/>
          <w:sz w:val="22"/>
          <w:szCs w:val="22"/>
        </w:rPr>
        <w:t xml:space="preserve"> </w:t>
      </w:r>
      <w:r w:rsidRPr="000E1FF6">
        <w:rPr>
          <w:bCs/>
          <w:i/>
          <w:sz w:val="22"/>
          <w:szCs w:val="22"/>
        </w:rPr>
        <w:t>квалификации</w:t>
      </w:r>
      <w:r w:rsidRPr="00AA2F57">
        <w:rPr>
          <w:bCs/>
          <w:i/>
          <w:sz w:val="22"/>
          <w:szCs w:val="22"/>
        </w:rPr>
        <w:t xml:space="preserve">, </w:t>
      </w:r>
      <w:r w:rsidRPr="000E1FF6">
        <w:rPr>
          <w:bCs/>
          <w:i/>
          <w:sz w:val="22"/>
          <w:szCs w:val="22"/>
        </w:rPr>
        <w:t>вариативная</w:t>
      </w:r>
      <w:r w:rsidRPr="00AA2F57">
        <w:rPr>
          <w:bCs/>
          <w:i/>
          <w:sz w:val="22"/>
          <w:szCs w:val="22"/>
        </w:rPr>
        <w:t xml:space="preserve"> </w:t>
      </w:r>
      <w:r w:rsidRPr="000E1FF6">
        <w:rPr>
          <w:bCs/>
          <w:i/>
          <w:sz w:val="22"/>
          <w:szCs w:val="22"/>
        </w:rPr>
        <w:t>образовательная</w:t>
      </w:r>
      <w:r w:rsidRPr="00AA2F57">
        <w:rPr>
          <w:bCs/>
          <w:i/>
          <w:sz w:val="22"/>
          <w:szCs w:val="22"/>
        </w:rPr>
        <w:t xml:space="preserve"> </w:t>
      </w:r>
      <w:r w:rsidRPr="000E1FF6">
        <w:rPr>
          <w:bCs/>
          <w:i/>
          <w:sz w:val="22"/>
          <w:szCs w:val="22"/>
        </w:rPr>
        <w:t>программа</w:t>
      </w:r>
      <w:r w:rsidRPr="00AA2F57">
        <w:rPr>
          <w:bCs/>
          <w:i/>
          <w:sz w:val="22"/>
          <w:szCs w:val="22"/>
        </w:rPr>
        <w:t xml:space="preserve">, </w:t>
      </w:r>
      <w:r w:rsidRPr="000E1FF6">
        <w:rPr>
          <w:bCs/>
          <w:i/>
          <w:sz w:val="22"/>
          <w:szCs w:val="22"/>
        </w:rPr>
        <w:t>повышение</w:t>
      </w:r>
      <w:r w:rsidRPr="00AA2F57">
        <w:rPr>
          <w:bCs/>
          <w:i/>
          <w:sz w:val="22"/>
          <w:szCs w:val="22"/>
        </w:rPr>
        <w:t xml:space="preserve"> </w:t>
      </w:r>
      <w:r w:rsidRPr="000E1FF6">
        <w:rPr>
          <w:bCs/>
          <w:i/>
          <w:sz w:val="22"/>
          <w:szCs w:val="22"/>
        </w:rPr>
        <w:t>квалификации</w:t>
      </w:r>
      <w:r w:rsidRPr="00AA2F57">
        <w:rPr>
          <w:bCs/>
          <w:i/>
          <w:sz w:val="22"/>
          <w:szCs w:val="22"/>
        </w:rPr>
        <w:t xml:space="preserve"> </w:t>
      </w:r>
      <w:r w:rsidRPr="000E1FF6">
        <w:rPr>
          <w:bCs/>
          <w:i/>
          <w:sz w:val="22"/>
          <w:szCs w:val="22"/>
        </w:rPr>
        <w:t>педагогов</w:t>
      </w:r>
      <w:r w:rsidRPr="00AA2F57">
        <w:rPr>
          <w:bCs/>
          <w:i/>
          <w:sz w:val="22"/>
          <w:szCs w:val="22"/>
        </w:rPr>
        <w:t>.</w:t>
      </w:r>
    </w:p>
    <w:p w:rsidR="00DB6BD6" w:rsidRPr="00E01A28" w:rsidRDefault="00E01A28" w:rsidP="00E01A28">
      <w:pPr>
        <w:autoSpaceDE w:val="0"/>
        <w:autoSpaceDN w:val="0"/>
        <w:ind w:firstLine="284"/>
        <w:jc w:val="both"/>
        <w:rPr>
          <w:bCs/>
          <w:i/>
          <w:sz w:val="22"/>
          <w:szCs w:val="22"/>
          <w:lang w:val="en-US" w:eastAsia="uk-UA"/>
        </w:rPr>
      </w:pPr>
      <w:r w:rsidRPr="001234D6">
        <w:rPr>
          <w:b/>
          <w:bCs/>
          <w:i/>
          <w:sz w:val="22"/>
          <w:szCs w:val="22"/>
          <w:lang w:val="en-US" w:eastAsia="uk-UA"/>
        </w:rPr>
        <w:t>Keywords:</w:t>
      </w:r>
      <w:r w:rsidRPr="001234D6">
        <w:rPr>
          <w:bCs/>
          <w:i/>
          <w:sz w:val="22"/>
          <w:szCs w:val="22"/>
          <w:lang w:val="en-US" w:eastAsia="uk-UA"/>
        </w:rPr>
        <w:t xml:space="preserve"> </w:t>
      </w:r>
      <w:r w:rsidRPr="00AA2F57">
        <w:rPr>
          <w:bCs/>
          <w:i/>
          <w:spacing w:val="-4"/>
          <w:sz w:val="22"/>
          <w:szCs w:val="22"/>
          <w:lang w:val="en-US" w:eastAsia="uk-UA"/>
        </w:rPr>
        <w:t>teacher, teacher of additional education, education, professional development, variable training program, advanced training of teachers.</w:t>
      </w:r>
    </w:p>
    <w:p w:rsidR="00925205" w:rsidRPr="00136E9B" w:rsidRDefault="00925205">
      <w:pPr>
        <w:spacing w:after="200" w:line="276" w:lineRule="auto"/>
        <w:rPr>
          <w:lang w:val="en-US"/>
        </w:rPr>
      </w:pPr>
      <w:r w:rsidRPr="00136E9B">
        <w:rPr>
          <w:lang w:val="en-US"/>
        </w:rPr>
        <w:br w:type="page"/>
      </w:r>
    </w:p>
    <w:p w:rsidR="00E01A28" w:rsidRPr="001234D6" w:rsidRDefault="00E01A28" w:rsidP="00E01A28">
      <w:pPr>
        <w:ind w:firstLine="284"/>
        <w:outlineLvl w:val="0"/>
        <w:rPr>
          <w:highlight w:val="yellow"/>
        </w:rPr>
      </w:pPr>
      <w:r w:rsidRPr="001234D6">
        <w:lastRenderedPageBreak/>
        <w:t xml:space="preserve">УДК </w:t>
      </w:r>
      <w:r w:rsidR="00E74A62" w:rsidRPr="00E74A62">
        <w:t>37.014.62</w:t>
      </w:r>
    </w:p>
    <w:p w:rsidR="00E01A28" w:rsidRPr="001234D6" w:rsidRDefault="00E01A28" w:rsidP="00E01A28">
      <w:pPr>
        <w:ind w:left="284"/>
        <w:rPr>
          <w:highlight w:val="yellow"/>
        </w:rPr>
      </w:pPr>
    </w:p>
    <w:p w:rsidR="00E01A28" w:rsidRDefault="00E01A28" w:rsidP="00E01A28">
      <w:pPr>
        <w:shd w:val="clear" w:color="auto" w:fill="FFFFFF"/>
        <w:ind w:left="284"/>
        <w:rPr>
          <w:b/>
          <w:spacing w:val="-6"/>
          <w:sz w:val="32"/>
          <w:szCs w:val="32"/>
        </w:rPr>
      </w:pPr>
      <w:r w:rsidRPr="009F1551">
        <w:rPr>
          <w:b/>
          <w:spacing w:val="-6"/>
          <w:sz w:val="32"/>
          <w:szCs w:val="32"/>
        </w:rPr>
        <w:t xml:space="preserve">Исследование эффективности региональной модели </w:t>
      </w:r>
    </w:p>
    <w:p w:rsidR="00E01A28" w:rsidRDefault="00E01A28" w:rsidP="00E01A28">
      <w:pPr>
        <w:shd w:val="clear" w:color="auto" w:fill="FFFFFF"/>
        <w:ind w:left="284"/>
        <w:rPr>
          <w:b/>
          <w:spacing w:val="-6"/>
          <w:sz w:val="32"/>
          <w:szCs w:val="32"/>
        </w:rPr>
      </w:pPr>
      <w:r w:rsidRPr="009F1551">
        <w:rPr>
          <w:b/>
          <w:spacing w:val="-6"/>
          <w:sz w:val="32"/>
          <w:szCs w:val="32"/>
        </w:rPr>
        <w:t xml:space="preserve">научно-методического сопровождения </w:t>
      </w:r>
      <w:proofErr w:type="gramStart"/>
      <w:r w:rsidRPr="009F1551">
        <w:rPr>
          <w:b/>
          <w:spacing w:val="-6"/>
          <w:sz w:val="32"/>
          <w:szCs w:val="32"/>
        </w:rPr>
        <w:t>инновационной</w:t>
      </w:r>
      <w:proofErr w:type="gramEnd"/>
      <w:r w:rsidRPr="009F1551">
        <w:rPr>
          <w:b/>
          <w:spacing w:val="-6"/>
          <w:sz w:val="32"/>
          <w:szCs w:val="32"/>
        </w:rPr>
        <w:t xml:space="preserve"> </w:t>
      </w:r>
    </w:p>
    <w:p w:rsidR="00E01A28" w:rsidRDefault="00E01A28" w:rsidP="00E01A28">
      <w:pPr>
        <w:shd w:val="clear" w:color="auto" w:fill="FFFFFF"/>
        <w:ind w:left="284"/>
        <w:rPr>
          <w:b/>
          <w:spacing w:val="-6"/>
          <w:sz w:val="32"/>
          <w:szCs w:val="32"/>
        </w:rPr>
      </w:pPr>
      <w:r w:rsidRPr="009F1551">
        <w:rPr>
          <w:b/>
          <w:spacing w:val="-6"/>
          <w:sz w:val="32"/>
          <w:szCs w:val="32"/>
        </w:rPr>
        <w:t>деятельности муниципальных методических служб</w:t>
      </w:r>
    </w:p>
    <w:p w:rsidR="00E01A28" w:rsidRPr="001234D6" w:rsidRDefault="00E01A28" w:rsidP="00E01A28">
      <w:pPr>
        <w:shd w:val="clear" w:color="auto" w:fill="FFFFFF"/>
        <w:ind w:left="284"/>
        <w:rPr>
          <w:bCs/>
          <w:kern w:val="36"/>
          <w:sz w:val="16"/>
          <w:szCs w:val="16"/>
          <w:highlight w:val="yellow"/>
        </w:rPr>
      </w:pPr>
    </w:p>
    <w:p w:rsidR="00E01A28" w:rsidRPr="00E74A62" w:rsidRDefault="00E01A28" w:rsidP="00E01A28">
      <w:pPr>
        <w:shd w:val="clear" w:color="auto" w:fill="FFFFFF"/>
        <w:ind w:left="284"/>
        <w:rPr>
          <w:b/>
          <w:bCs/>
          <w:kern w:val="36"/>
          <w:lang w:val="en-US"/>
        </w:rPr>
      </w:pPr>
      <w:r w:rsidRPr="00A31940">
        <w:rPr>
          <w:b/>
          <w:bCs/>
          <w:kern w:val="36"/>
        </w:rPr>
        <w:t>Т</w:t>
      </w:r>
      <w:r w:rsidRPr="00E74A62">
        <w:rPr>
          <w:b/>
          <w:bCs/>
          <w:kern w:val="36"/>
          <w:lang w:val="en-US"/>
        </w:rPr>
        <w:t xml:space="preserve">. </w:t>
      </w:r>
      <w:r w:rsidRPr="00A31940">
        <w:rPr>
          <w:b/>
          <w:bCs/>
          <w:kern w:val="36"/>
        </w:rPr>
        <w:t>Б</w:t>
      </w:r>
      <w:r w:rsidRPr="00E74A62">
        <w:rPr>
          <w:b/>
          <w:bCs/>
          <w:kern w:val="36"/>
          <w:lang w:val="en-US"/>
        </w:rPr>
        <w:t xml:space="preserve">. </w:t>
      </w:r>
      <w:r w:rsidRPr="00A31940">
        <w:rPr>
          <w:b/>
          <w:bCs/>
          <w:kern w:val="36"/>
        </w:rPr>
        <w:t>Волобуева</w:t>
      </w:r>
      <w:r w:rsidRPr="00E74A62">
        <w:rPr>
          <w:b/>
          <w:bCs/>
          <w:kern w:val="36"/>
          <w:lang w:val="en-US"/>
        </w:rPr>
        <w:t xml:space="preserve"> </w:t>
      </w:r>
    </w:p>
    <w:p w:rsidR="00E01A28" w:rsidRPr="00E74A62" w:rsidRDefault="00E01A28" w:rsidP="00E01A28">
      <w:pPr>
        <w:shd w:val="clear" w:color="auto" w:fill="FFFFFF"/>
        <w:ind w:left="284"/>
        <w:rPr>
          <w:b/>
          <w:bCs/>
          <w:kern w:val="36"/>
          <w:sz w:val="32"/>
          <w:szCs w:val="32"/>
          <w:highlight w:val="yellow"/>
          <w:lang w:val="en-US"/>
        </w:rPr>
      </w:pPr>
    </w:p>
    <w:p w:rsidR="00E01A28" w:rsidRPr="00320D12" w:rsidRDefault="00E01A28" w:rsidP="00E01A28">
      <w:pPr>
        <w:pStyle w:val="af0"/>
        <w:ind w:left="284"/>
        <w:rPr>
          <w:b/>
          <w:bCs/>
          <w:sz w:val="32"/>
          <w:szCs w:val="24"/>
          <w:lang w:val="en-US"/>
        </w:rPr>
      </w:pPr>
      <w:r w:rsidRPr="009F1551">
        <w:rPr>
          <w:b/>
          <w:bCs/>
          <w:sz w:val="32"/>
          <w:szCs w:val="24"/>
          <w:lang w:val="en-US"/>
        </w:rPr>
        <w:t xml:space="preserve">Research of efficiency of scientific and methodical support </w:t>
      </w:r>
      <w:r w:rsidRPr="009F1551">
        <w:rPr>
          <w:b/>
          <w:bCs/>
          <w:sz w:val="32"/>
          <w:szCs w:val="24"/>
          <w:lang w:val="en-US"/>
        </w:rPr>
        <w:br/>
        <w:t xml:space="preserve">regional model of innovative activity of municipal methodical </w:t>
      </w:r>
      <w:r w:rsidRPr="009F1551">
        <w:rPr>
          <w:b/>
          <w:bCs/>
          <w:sz w:val="32"/>
          <w:szCs w:val="24"/>
          <w:lang w:val="en-US"/>
        </w:rPr>
        <w:br/>
        <w:t>services</w:t>
      </w:r>
    </w:p>
    <w:p w:rsidR="00E01A28" w:rsidRPr="00320D12" w:rsidRDefault="00E01A28" w:rsidP="00E01A28">
      <w:pPr>
        <w:pStyle w:val="af0"/>
        <w:ind w:left="284"/>
        <w:rPr>
          <w:b/>
          <w:sz w:val="16"/>
          <w:szCs w:val="16"/>
          <w:lang w:val="en-US"/>
        </w:rPr>
      </w:pPr>
    </w:p>
    <w:p w:rsidR="00E01A28" w:rsidRDefault="00E01A28" w:rsidP="00E01A28">
      <w:pPr>
        <w:pStyle w:val="af0"/>
        <w:ind w:left="284"/>
        <w:rPr>
          <w:b/>
          <w:sz w:val="24"/>
          <w:szCs w:val="24"/>
          <w:lang w:val="ru-RU"/>
        </w:rPr>
      </w:pPr>
      <w:r w:rsidRPr="009F1551">
        <w:rPr>
          <w:b/>
          <w:sz w:val="24"/>
          <w:szCs w:val="24"/>
          <w:lang w:val="en-US"/>
        </w:rPr>
        <w:t>T</w:t>
      </w:r>
      <w:r w:rsidRPr="00320D12">
        <w:rPr>
          <w:b/>
          <w:sz w:val="24"/>
          <w:szCs w:val="24"/>
          <w:lang w:val="ru-RU"/>
        </w:rPr>
        <w:t xml:space="preserve">. </w:t>
      </w:r>
      <w:r w:rsidRPr="009F1551">
        <w:rPr>
          <w:b/>
          <w:sz w:val="24"/>
          <w:szCs w:val="24"/>
          <w:lang w:val="en-US"/>
        </w:rPr>
        <w:t>B</w:t>
      </w:r>
      <w:r w:rsidRPr="00320D12">
        <w:rPr>
          <w:b/>
          <w:sz w:val="24"/>
          <w:szCs w:val="24"/>
          <w:lang w:val="ru-RU"/>
        </w:rPr>
        <w:t xml:space="preserve">. </w:t>
      </w:r>
      <w:proofErr w:type="spellStart"/>
      <w:r w:rsidRPr="009F1551">
        <w:rPr>
          <w:b/>
          <w:sz w:val="24"/>
          <w:szCs w:val="24"/>
          <w:lang w:val="en-US"/>
        </w:rPr>
        <w:t>Volobueva</w:t>
      </w:r>
      <w:proofErr w:type="spellEnd"/>
    </w:p>
    <w:p w:rsidR="00E01A28" w:rsidRPr="00400E13" w:rsidRDefault="00E01A28" w:rsidP="00E01A28">
      <w:pPr>
        <w:pStyle w:val="af0"/>
        <w:ind w:left="284"/>
        <w:rPr>
          <w:b/>
          <w:bCs/>
          <w:kern w:val="36"/>
          <w:sz w:val="28"/>
          <w:szCs w:val="28"/>
          <w:lang w:val="ru-RU"/>
        </w:rPr>
      </w:pPr>
    </w:p>
    <w:p w:rsidR="00E01A28" w:rsidRDefault="00E01A28" w:rsidP="00E01A28">
      <w:pPr>
        <w:autoSpaceDE w:val="0"/>
        <w:autoSpaceDN w:val="0"/>
        <w:adjustRightInd w:val="0"/>
        <w:ind w:firstLine="284"/>
        <w:jc w:val="both"/>
        <w:rPr>
          <w:bCs/>
          <w:i/>
          <w:kern w:val="36"/>
          <w:sz w:val="22"/>
          <w:szCs w:val="22"/>
        </w:rPr>
      </w:pPr>
      <w:r w:rsidRPr="001234D6">
        <w:rPr>
          <w:b/>
          <w:bCs/>
          <w:i/>
          <w:kern w:val="36"/>
          <w:sz w:val="22"/>
          <w:szCs w:val="22"/>
        </w:rPr>
        <w:t>Аннотация</w:t>
      </w:r>
      <w:r w:rsidRPr="00A31940">
        <w:rPr>
          <w:b/>
          <w:bCs/>
          <w:i/>
          <w:kern w:val="36"/>
          <w:sz w:val="22"/>
          <w:szCs w:val="22"/>
        </w:rPr>
        <w:t xml:space="preserve">. </w:t>
      </w:r>
      <w:r w:rsidRPr="00A31940">
        <w:rPr>
          <w:bCs/>
          <w:i/>
          <w:kern w:val="36"/>
          <w:sz w:val="22"/>
          <w:szCs w:val="22"/>
        </w:rPr>
        <w:t>Актуализируется проблема научно-методического сопровождения инновационной деятельности муниципальных методических служб. Исследуются диагностический, проектно-конструкторский, личностно-</w:t>
      </w:r>
      <w:proofErr w:type="spellStart"/>
      <w:r w:rsidRPr="00A31940">
        <w:rPr>
          <w:bCs/>
          <w:i/>
          <w:kern w:val="36"/>
          <w:sz w:val="22"/>
          <w:szCs w:val="22"/>
        </w:rPr>
        <w:t>деятельностный</w:t>
      </w:r>
      <w:proofErr w:type="spellEnd"/>
      <w:r w:rsidRPr="00A31940">
        <w:rPr>
          <w:bCs/>
          <w:i/>
          <w:kern w:val="36"/>
          <w:sz w:val="22"/>
          <w:szCs w:val="22"/>
        </w:rPr>
        <w:t xml:space="preserve">, аналитико-коррекционный аспекты его организации. Анализируется проблемное поле инновационной деятельности муниципальных методических служб. Выделены педагогические условия, способствующие результативной поддержке инноваций. </w:t>
      </w:r>
    </w:p>
    <w:p w:rsidR="00E01A28" w:rsidRDefault="00E01A28" w:rsidP="00E01A28">
      <w:pPr>
        <w:autoSpaceDE w:val="0"/>
        <w:autoSpaceDN w:val="0"/>
        <w:adjustRightInd w:val="0"/>
        <w:ind w:firstLine="284"/>
        <w:jc w:val="both"/>
        <w:rPr>
          <w:bCs/>
          <w:i/>
          <w:kern w:val="36"/>
          <w:sz w:val="22"/>
          <w:szCs w:val="22"/>
        </w:rPr>
      </w:pPr>
      <w:r w:rsidRPr="00A31940">
        <w:rPr>
          <w:bCs/>
          <w:i/>
          <w:kern w:val="36"/>
          <w:sz w:val="22"/>
          <w:szCs w:val="22"/>
        </w:rPr>
        <w:t xml:space="preserve">Аргументируется содержание научно-методического сопровождения инновационной деятельности муниципальных методических служб, в котором отдается приоритет актуализации ценностей инновационной деятельности, обучению новейшим технологиям, созданию </w:t>
      </w:r>
      <w:proofErr w:type="spellStart"/>
      <w:r w:rsidRPr="00A31940">
        <w:rPr>
          <w:bCs/>
          <w:i/>
          <w:kern w:val="36"/>
          <w:sz w:val="22"/>
          <w:szCs w:val="22"/>
        </w:rPr>
        <w:t>инновационно</w:t>
      </w:r>
      <w:proofErr w:type="spellEnd"/>
      <w:r w:rsidRPr="00A31940">
        <w:rPr>
          <w:bCs/>
          <w:i/>
          <w:kern w:val="36"/>
          <w:sz w:val="22"/>
          <w:szCs w:val="22"/>
        </w:rPr>
        <w:t xml:space="preserve">-методического пространства, технологической поддержке, методологическому обеспечению и научному содействию. </w:t>
      </w:r>
    </w:p>
    <w:p w:rsidR="00E01A28" w:rsidRPr="00744724" w:rsidRDefault="00E01A28" w:rsidP="00E01A28">
      <w:pPr>
        <w:autoSpaceDE w:val="0"/>
        <w:autoSpaceDN w:val="0"/>
        <w:adjustRightInd w:val="0"/>
        <w:ind w:firstLine="284"/>
        <w:jc w:val="both"/>
        <w:rPr>
          <w:bCs/>
          <w:i/>
          <w:spacing w:val="2"/>
          <w:kern w:val="36"/>
          <w:sz w:val="22"/>
          <w:szCs w:val="22"/>
        </w:rPr>
      </w:pPr>
      <w:proofErr w:type="gramStart"/>
      <w:r w:rsidRPr="00744724">
        <w:rPr>
          <w:bCs/>
          <w:i/>
          <w:spacing w:val="2"/>
          <w:kern w:val="36"/>
          <w:sz w:val="22"/>
          <w:szCs w:val="22"/>
        </w:rPr>
        <w:t>Обосновываются ведущие технологии (сотрудничества, информационно-коммуникати</w:t>
      </w:r>
      <w:r>
        <w:rPr>
          <w:bCs/>
          <w:i/>
          <w:spacing w:val="2"/>
          <w:kern w:val="36"/>
          <w:sz w:val="22"/>
          <w:szCs w:val="22"/>
        </w:rPr>
        <w:softHyphen/>
      </w:r>
      <w:r w:rsidRPr="00744724">
        <w:rPr>
          <w:bCs/>
          <w:i/>
          <w:spacing w:val="2"/>
          <w:kern w:val="36"/>
          <w:sz w:val="22"/>
          <w:szCs w:val="22"/>
        </w:rPr>
        <w:t xml:space="preserve">вные, рефлексивные, игровые, проектные, </w:t>
      </w:r>
      <w:proofErr w:type="spellStart"/>
      <w:r w:rsidRPr="00744724">
        <w:rPr>
          <w:bCs/>
          <w:i/>
          <w:spacing w:val="2"/>
          <w:kern w:val="36"/>
          <w:sz w:val="22"/>
          <w:szCs w:val="22"/>
        </w:rPr>
        <w:t>кейсовая</w:t>
      </w:r>
      <w:proofErr w:type="spellEnd"/>
      <w:r w:rsidRPr="00744724">
        <w:rPr>
          <w:bCs/>
          <w:i/>
          <w:spacing w:val="2"/>
          <w:kern w:val="36"/>
          <w:sz w:val="22"/>
          <w:szCs w:val="22"/>
        </w:rPr>
        <w:t xml:space="preserve">, моделирования, </w:t>
      </w:r>
      <w:proofErr w:type="spellStart"/>
      <w:r w:rsidRPr="00744724">
        <w:rPr>
          <w:bCs/>
          <w:i/>
          <w:spacing w:val="2"/>
          <w:kern w:val="36"/>
          <w:sz w:val="22"/>
          <w:szCs w:val="22"/>
        </w:rPr>
        <w:t>коучинга</w:t>
      </w:r>
      <w:proofErr w:type="spellEnd"/>
      <w:r w:rsidRPr="00744724">
        <w:rPr>
          <w:bCs/>
          <w:i/>
          <w:spacing w:val="2"/>
          <w:kern w:val="36"/>
          <w:sz w:val="22"/>
          <w:szCs w:val="22"/>
        </w:rPr>
        <w:t xml:space="preserve">, </w:t>
      </w:r>
      <w:proofErr w:type="spellStart"/>
      <w:r w:rsidRPr="00744724">
        <w:rPr>
          <w:bCs/>
          <w:i/>
          <w:spacing w:val="2"/>
          <w:kern w:val="36"/>
          <w:sz w:val="22"/>
          <w:szCs w:val="22"/>
        </w:rPr>
        <w:t>супервизии</w:t>
      </w:r>
      <w:proofErr w:type="spellEnd"/>
      <w:r w:rsidRPr="00744724">
        <w:rPr>
          <w:bCs/>
          <w:i/>
          <w:spacing w:val="2"/>
          <w:kern w:val="36"/>
          <w:sz w:val="22"/>
          <w:szCs w:val="22"/>
        </w:rPr>
        <w:t xml:space="preserve">), формы (тренинги, творческие мастерские, практикумы, мастер-классы, ролевые игры, методические </w:t>
      </w:r>
      <w:proofErr w:type="spellStart"/>
      <w:r w:rsidRPr="00744724">
        <w:rPr>
          <w:bCs/>
          <w:i/>
          <w:spacing w:val="2"/>
          <w:kern w:val="36"/>
          <w:sz w:val="22"/>
          <w:szCs w:val="22"/>
        </w:rPr>
        <w:t>квесты</w:t>
      </w:r>
      <w:proofErr w:type="spellEnd"/>
      <w:r w:rsidRPr="00744724">
        <w:rPr>
          <w:bCs/>
          <w:i/>
          <w:spacing w:val="2"/>
          <w:kern w:val="36"/>
          <w:sz w:val="22"/>
          <w:szCs w:val="22"/>
        </w:rPr>
        <w:t>, интернет-репетито</w:t>
      </w:r>
      <w:r>
        <w:rPr>
          <w:bCs/>
          <w:i/>
          <w:spacing w:val="2"/>
          <w:kern w:val="36"/>
          <w:sz w:val="22"/>
          <w:szCs w:val="22"/>
        </w:rPr>
        <w:softHyphen/>
      </w:r>
      <w:r w:rsidRPr="00744724">
        <w:rPr>
          <w:bCs/>
          <w:i/>
          <w:spacing w:val="2"/>
          <w:kern w:val="36"/>
          <w:sz w:val="22"/>
          <w:szCs w:val="22"/>
        </w:rPr>
        <w:t>ры, методические конструкторы и пр.) и средства комплекса научно-методических действий.</w:t>
      </w:r>
      <w:proofErr w:type="gramEnd"/>
      <w:r w:rsidRPr="00744724">
        <w:rPr>
          <w:bCs/>
          <w:i/>
          <w:spacing w:val="2"/>
          <w:kern w:val="36"/>
          <w:sz w:val="22"/>
          <w:szCs w:val="22"/>
        </w:rPr>
        <w:t xml:space="preserve"> Исследуется результативность научно-методического сопровождения инновационной деятельности муниципальных методических служб.</w:t>
      </w:r>
    </w:p>
    <w:p w:rsidR="00E01A28" w:rsidRPr="00320D12" w:rsidRDefault="00E01A28" w:rsidP="00E01A28">
      <w:pPr>
        <w:autoSpaceDE w:val="0"/>
        <w:autoSpaceDN w:val="0"/>
        <w:adjustRightInd w:val="0"/>
        <w:ind w:firstLine="284"/>
        <w:jc w:val="both"/>
        <w:rPr>
          <w:i/>
          <w:sz w:val="22"/>
          <w:szCs w:val="28"/>
          <w:lang w:val="en-US" w:eastAsia="en-US"/>
        </w:rPr>
      </w:pPr>
      <w:r w:rsidRPr="001234D6">
        <w:rPr>
          <w:b/>
          <w:i/>
          <w:spacing w:val="2"/>
          <w:sz w:val="22"/>
          <w:szCs w:val="22"/>
          <w:lang w:val="en-US"/>
        </w:rPr>
        <w:t>Abstract.</w:t>
      </w:r>
      <w:r w:rsidRPr="001234D6">
        <w:rPr>
          <w:i/>
          <w:spacing w:val="2"/>
          <w:sz w:val="22"/>
          <w:szCs w:val="22"/>
          <w:lang w:val="en-US"/>
        </w:rPr>
        <w:t xml:space="preserve"> </w:t>
      </w:r>
      <w:r w:rsidRPr="009F1551">
        <w:rPr>
          <w:i/>
          <w:sz w:val="22"/>
          <w:szCs w:val="28"/>
          <w:lang w:val="en-US" w:eastAsia="en-US"/>
        </w:rPr>
        <w:t xml:space="preserve">The problem of scientific and methodological support of innovative activities of municipal methodological services is actualized. Diagnostic, design, personal-activity, analytical and correctional aspects of the organization of support are investigated. The problem field of the innovative activities of the city\district methodological service is analyzed. Pedagogical conditions, which contribute to the effective support of </w:t>
      </w:r>
      <w:proofErr w:type="gramStart"/>
      <w:r w:rsidRPr="009F1551">
        <w:rPr>
          <w:i/>
          <w:sz w:val="22"/>
          <w:szCs w:val="28"/>
          <w:lang w:val="en-US" w:eastAsia="en-US"/>
        </w:rPr>
        <w:t>innovation</w:t>
      </w:r>
      <w:proofErr w:type="gramEnd"/>
      <w:r w:rsidRPr="009F1551">
        <w:rPr>
          <w:i/>
          <w:sz w:val="22"/>
          <w:szCs w:val="28"/>
          <w:lang w:val="en-US" w:eastAsia="en-US"/>
        </w:rPr>
        <w:t xml:space="preserve"> are highlighted. </w:t>
      </w:r>
    </w:p>
    <w:p w:rsidR="00E01A28" w:rsidRPr="00320D12" w:rsidRDefault="00E01A28" w:rsidP="00E01A28">
      <w:pPr>
        <w:autoSpaceDE w:val="0"/>
        <w:autoSpaceDN w:val="0"/>
        <w:adjustRightInd w:val="0"/>
        <w:ind w:firstLine="284"/>
        <w:jc w:val="both"/>
        <w:rPr>
          <w:i/>
          <w:sz w:val="22"/>
          <w:szCs w:val="28"/>
          <w:lang w:val="en-US" w:eastAsia="en-US"/>
        </w:rPr>
      </w:pPr>
      <w:r w:rsidRPr="009F1551">
        <w:rPr>
          <w:i/>
          <w:sz w:val="22"/>
          <w:szCs w:val="28"/>
          <w:lang w:val="en-US" w:eastAsia="en-US"/>
        </w:rPr>
        <w:t xml:space="preserve">The content of scientific and methodological support of innovative activities of city\district methodical services is argued. The author gives priority to actualization of values of innovative activity, training in the latest technologies, creation of innovative and methodical space, technological support, methodological support and scientific assistance. </w:t>
      </w:r>
    </w:p>
    <w:p w:rsidR="00E01A28" w:rsidRPr="00320D12" w:rsidRDefault="00E01A28" w:rsidP="00E01A28">
      <w:pPr>
        <w:autoSpaceDE w:val="0"/>
        <w:autoSpaceDN w:val="0"/>
        <w:adjustRightInd w:val="0"/>
        <w:ind w:firstLine="284"/>
        <w:jc w:val="both"/>
        <w:rPr>
          <w:i/>
          <w:sz w:val="22"/>
          <w:szCs w:val="28"/>
          <w:lang w:val="en-US" w:eastAsia="en-US"/>
        </w:rPr>
      </w:pPr>
      <w:r w:rsidRPr="009F1551">
        <w:rPr>
          <w:i/>
          <w:sz w:val="22"/>
          <w:szCs w:val="28"/>
          <w:lang w:val="en-US" w:eastAsia="en-US"/>
        </w:rPr>
        <w:t>Leading technologies (cooperation, information and communication, reflexive, game, project, case, modeling, coaching, supervision), forms (trainings, creative workshops, workshops, master classes, role-playing games, methodical quests, Internet Tutors, methodical designers, etc.) and the means of complex scientific and methodical actions are justified. The effectiveness of scientific and methodological support of innovative activities of municipal methodical services is investigated.</w:t>
      </w:r>
    </w:p>
    <w:p w:rsidR="00E01A28" w:rsidRPr="009F1551" w:rsidRDefault="00E01A28" w:rsidP="00E01A28">
      <w:pPr>
        <w:autoSpaceDE w:val="0"/>
        <w:autoSpaceDN w:val="0"/>
        <w:adjustRightInd w:val="0"/>
        <w:ind w:firstLine="284"/>
        <w:jc w:val="both"/>
        <w:rPr>
          <w:bCs/>
          <w:i/>
          <w:kern w:val="36"/>
          <w:sz w:val="22"/>
          <w:szCs w:val="22"/>
        </w:rPr>
      </w:pPr>
      <w:r w:rsidRPr="001234D6">
        <w:rPr>
          <w:b/>
          <w:bCs/>
          <w:i/>
          <w:kern w:val="36"/>
          <w:sz w:val="22"/>
          <w:szCs w:val="22"/>
        </w:rPr>
        <w:t>Ключевые</w:t>
      </w:r>
      <w:r w:rsidRPr="009F1551">
        <w:rPr>
          <w:b/>
          <w:bCs/>
          <w:i/>
          <w:kern w:val="36"/>
          <w:sz w:val="22"/>
          <w:szCs w:val="22"/>
        </w:rPr>
        <w:t xml:space="preserve"> </w:t>
      </w:r>
      <w:r w:rsidRPr="001234D6">
        <w:rPr>
          <w:b/>
          <w:bCs/>
          <w:i/>
          <w:kern w:val="36"/>
          <w:sz w:val="22"/>
          <w:szCs w:val="22"/>
        </w:rPr>
        <w:t>слова</w:t>
      </w:r>
      <w:r w:rsidRPr="009F1551">
        <w:rPr>
          <w:b/>
          <w:bCs/>
          <w:i/>
          <w:kern w:val="36"/>
          <w:sz w:val="22"/>
          <w:szCs w:val="22"/>
        </w:rPr>
        <w:t>:</w:t>
      </w:r>
      <w:r w:rsidRPr="009F1551">
        <w:rPr>
          <w:bCs/>
          <w:kern w:val="36"/>
          <w:sz w:val="22"/>
          <w:szCs w:val="22"/>
        </w:rPr>
        <w:t xml:space="preserve"> </w:t>
      </w:r>
      <w:r w:rsidRPr="00A31940">
        <w:rPr>
          <w:bCs/>
          <w:i/>
          <w:kern w:val="36"/>
          <w:sz w:val="22"/>
          <w:szCs w:val="22"/>
        </w:rPr>
        <w:t>сопровождение</w:t>
      </w:r>
      <w:r w:rsidRPr="009F1551">
        <w:rPr>
          <w:bCs/>
          <w:i/>
          <w:kern w:val="36"/>
          <w:sz w:val="22"/>
          <w:szCs w:val="22"/>
        </w:rPr>
        <w:t xml:space="preserve">, </w:t>
      </w:r>
      <w:r w:rsidRPr="00A31940">
        <w:rPr>
          <w:bCs/>
          <w:i/>
          <w:kern w:val="36"/>
          <w:sz w:val="22"/>
          <w:szCs w:val="22"/>
        </w:rPr>
        <w:t>инновации</w:t>
      </w:r>
      <w:r w:rsidRPr="009F1551">
        <w:rPr>
          <w:bCs/>
          <w:i/>
          <w:kern w:val="36"/>
          <w:sz w:val="22"/>
          <w:szCs w:val="22"/>
        </w:rPr>
        <w:t xml:space="preserve">, </w:t>
      </w:r>
      <w:r w:rsidRPr="00A31940">
        <w:rPr>
          <w:bCs/>
          <w:i/>
          <w:kern w:val="36"/>
          <w:sz w:val="22"/>
          <w:szCs w:val="22"/>
        </w:rPr>
        <w:t>методические</w:t>
      </w:r>
      <w:r w:rsidRPr="009F1551">
        <w:rPr>
          <w:bCs/>
          <w:i/>
          <w:kern w:val="36"/>
          <w:sz w:val="22"/>
          <w:szCs w:val="22"/>
        </w:rPr>
        <w:t xml:space="preserve"> </w:t>
      </w:r>
      <w:r w:rsidRPr="00A31940">
        <w:rPr>
          <w:bCs/>
          <w:i/>
          <w:kern w:val="36"/>
          <w:sz w:val="22"/>
          <w:szCs w:val="22"/>
        </w:rPr>
        <w:t>службы</w:t>
      </w:r>
      <w:r w:rsidRPr="009F1551">
        <w:rPr>
          <w:bCs/>
          <w:i/>
          <w:kern w:val="36"/>
          <w:sz w:val="22"/>
          <w:szCs w:val="22"/>
        </w:rPr>
        <w:t xml:space="preserve">, </w:t>
      </w:r>
      <w:r w:rsidRPr="00A31940">
        <w:rPr>
          <w:bCs/>
          <w:i/>
          <w:kern w:val="36"/>
          <w:sz w:val="22"/>
          <w:szCs w:val="22"/>
        </w:rPr>
        <w:t>методисты</w:t>
      </w:r>
      <w:r w:rsidRPr="009F1551">
        <w:rPr>
          <w:bCs/>
          <w:i/>
          <w:kern w:val="36"/>
          <w:sz w:val="22"/>
          <w:szCs w:val="22"/>
        </w:rPr>
        <w:t xml:space="preserve">, </w:t>
      </w:r>
      <w:r w:rsidRPr="00A31940">
        <w:rPr>
          <w:bCs/>
          <w:i/>
          <w:kern w:val="36"/>
          <w:sz w:val="22"/>
          <w:szCs w:val="22"/>
        </w:rPr>
        <w:t>менеджмент</w:t>
      </w:r>
      <w:r w:rsidRPr="009F1551">
        <w:rPr>
          <w:bCs/>
          <w:i/>
          <w:kern w:val="36"/>
          <w:sz w:val="22"/>
          <w:szCs w:val="22"/>
        </w:rPr>
        <w:t xml:space="preserve">, </w:t>
      </w:r>
      <w:r w:rsidRPr="00A31940">
        <w:rPr>
          <w:bCs/>
          <w:i/>
          <w:kern w:val="36"/>
          <w:sz w:val="22"/>
          <w:szCs w:val="22"/>
        </w:rPr>
        <w:t>анализ</w:t>
      </w:r>
      <w:r w:rsidRPr="009F1551">
        <w:rPr>
          <w:bCs/>
          <w:i/>
          <w:kern w:val="36"/>
          <w:sz w:val="22"/>
          <w:szCs w:val="22"/>
        </w:rPr>
        <w:t xml:space="preserve">, </w:t>
      </w:r>
      <w:r w:rsidRPr="00A31940">
        <w:rPr>
          <w:bCs/>
          <w:i/>
          <w:kern w:val="36"/>
          <w:sz w:val="22"/>
          <w:szCs w:val="22"/>
        </w:rPr>
        <w:t>исследование</w:t>
      </w:r>
      <w:r w:rsidRPr="009F1551">
        <w:rPr>
          <w:bCs/>
          <w:i/>
          <w:kern w:val="36"/>
          <w:sz w:val="22"/>
          <w:szCs w:val="22"/>
        </w:rPr>
        <w:t>.</w:t>
      </w:r>
    </w:p>
    <w:p w:rsidR="00E01A28" w:rsidRPr="00A26F6E" w:rsidRDefault="00E01A28" w:rsidP="00E01A28">
      <w:pPr>
        <w:autoSpaceDE w:val="0"/>
        <w:autoSpaceDN w:val="0"/>
        <w:adjustRightInd w:val="0"/>
        <w:ind w:firstLine="284"/>
        <w:jc w:val="both"/>
        <w:rPr>
          <w:i/>
          <w:sz w:val="22"/>
          <w:szCs w:val="22"/>
          <w:lang w:val="en-US"/>
        </w:rPr>
      </w:pPr>
      <w:r w:rsidRPr="001234D6">
        <w:rPr>
          <w:b/>
          <w:i/>
          <w:sz w:val="22"/>
          <w:szCs w:val="22"/>
          <w:lang w:val="en-US"/>
        </w:rPr>
        <w:lastRenderedPageBreak/>
        <w:t>Keywords:</w:t>
      </w:r>
      <w:r w:rsidRPr="001234D6">
        <w:rPr>
          <w:i/>
          <w:sz w:val="22"/>
          <w:szCs w:val="22"/>
          <w:lang w:val="en-US"/>
        </w:rPr>
        <w:t xml:space="preserve"> </w:t>
      </w:r>
      <w:r w:rsidRPr="009F1551">
        <w:rPr>
          <w:i/>
          <w:sz w:val="22"/>
          <w:szCs w:val="22"/>
          <w:lang w:val="en-US"/>
        </w:rPr>
        <w:t>support, innovations, methodical services, methodologists, management, analysis, research.</w:t>
      </w:r>
    </w:p>
    <w:p w:rsidR="00E01A28" w:rsidRDefault="00E01A28">
      <w:pPr>
        <w:spacing w:after="200" w:line="276" w:lineRule="auto"/>
        <w:rPr>
          <w:lang w:val="en-US"/>
        </w:rPr>
      </w:pPr>
    </w:p>
    <w:p w:rsidR="00925205" w:rsidRDefault="00925205">
      <w:pPr>
        <w:spacing w:after="200" w:line="276" w:lineRule="auto"/>
        <w:rPr>
          <w:lang w:val="en-US"/>
        </w:rPr>
      </w:pPr>
      <w:r w:rsidRPr="00136E9B">
        <w:rPr>
          <w:lang w:val="en-US"/>
        </w:rPr>
        <w:br w:type="page"/>
      </w:r>
    </w:p>
    <w:p w:rsidR="00E01A28" w:rsidRPr="00136E9B" w:rsidRDefault="00E01A28">
      <w:pPr>
        <w:spacing w:after="200" w:line="276" w:lineRule="auto"/>
        <w:rPr>
          <w:lang w:val="en-US"/>
        </w:rPr>
      </w:pPr>
    </w:p>
    <w:p w:rsidR="00E01A28" w:rsidRPr="00A26F6E" w:rsidRDefault="00E01A28" w:rsidP="00E01A28">
      <w:pPr>
        <w:tabs>
          <w:tab w:val="left" w:pos="720"/>
          <w:tab w:val="left" w:pos="6248"/>
        </w:tabs>
        <w:jc w:val="center"/>
        <w:outlineLvl w:val="0"/>
        <w:rPr>
          <w:rFonts w:ascii="Monotype Corsiva" w:hAnsi="Monotype Corsiva"/>
          <w:b/>
          <w:bCs/>
          <w:sz w:val="44"/>
          <w:szCs w:val="44"/>
        </w:rPr>
      </w:pPr>
      <w:r w:rsidRPr="001234D6">
        <w:rPr>
          <w:rFonts w:ascii="Monotype Corsiva" w:hAnsi="Monotype Corsiva"/>
          <w:b/>
          <w:bCs/>
          <w:sz w:val="44"/>
          <w:szCs w:val="44"/>
        </w:rPr>
        <w:t>Гипотезы</w:t>
      </w:r>
      <w:r w:rsidRPr="00A26F6E">
        <w:rPr>
          <w:rFonts w:ascii="Monotype Corsiva" w:hAnsi="Monotype Corsiva"/>
          <w:b/>
          <w:bCs/>
          <w:sz w:val="44"/>
          <w:szCs w:val="44"/>
        </w:rPr>
        <w:t xml:space="preserve">, </w:t>
      </w:r>
      <w:r w:rsidRPr="001234D6">
        <w:rPr>
          <w:rFonts w:ascii="Monotype Corsiva" w:hAnsi="Monotype Corsiva"/>
          <w:b/>
          <w:bCs/>
          <w:sz w:val="44"/>
          <w:szCs w:val="44"/>
        </w:rPr>
        <w:t>дискуссии</w:t>
      </w:r>
      <w:r w:rsidRPr="00A26F6E">
        <w:rPr>
          <w:rFonts w:ascii="Monotype Corsiva" w:hAnsi="Monotype Corsiva"/>
          <w:b/>
          <w:bCs/>
          <w:sz w:val="44"/>
          <w:szCs w:val="44"/>
        </w:rPr>
        <w:t xml:space="preserve">, </w:t>
      </w:r>
      <w:r w:rsidRPr="001234D6">
        <w:rPr>
          <w:rFonts w:ascii="Monotype Corsiva" w:hAnsi="Monotype Corsiva"/>
          <w:b/>
          <w:bCs/>
          <w:sz w:val="44"/>
          <w:szCs w:val="44"/>
        </w:rPr>
        <w:t>размышления</w:t>
      </w:r>
    </w:p>
    <w:p w:rsidR="00E01A28" w:rsidRPr="00A26F6E" w:rsidRDefault="00E01A28" w:rsidP="00E01A28">
      <w:pPr>
        <w:tabs>
          <w:tab w:val="left" w:pos="709"/>
        </w:tabs>
        <w:outlineLvl w:val="0"/>
        <w:rPr>
          <w:spacing w:val="-6"/>
        </w:rPr>
      </w:pPr>
    </w:p>
    <w:p w:rsidR="00E01A28" w:rsidRPr="00A26F6E" w:rsidRDefault="00E01A28" w:rsidP="00E01A28">
      <w:pPr>
        <w:pStyle w:val="ad"/>
        <w:spacing w:line="240" w:lineRule="auto"/>
        <w:ind w:left="284"/>
        <w:jc w:val="left"/>
        <w:outlineLvl w:val="0"/>
        <w:rPr>
          <w:rFonts w:ascii="Times New Roman" w:hAnsi="Times New Roman"/>
          <w:b w:val="0"/>
          <w:spacing w:val="-2"/>
          <w:sz w:val="24"/>
          <w:szCs w:val="24"/>
          <w:lang w:val="ru-RU"/>
        </w:rPr>
      </w:pPr>
    </w:p>
    <w:p w:rsidR="00E01A28" w:rsidRPr="00A26F6E" w:rsidRDefault="00E01A28" w:rsidP="00E01A28">
      <w:pPr>
        <w:pStyle w:val="ad"/>
        <w:spacing w:line="240" w:lineRule="auto"/>
        <w:ind w:left="284"/>
        <w:jc w:val="left"/>
        <w:outlineLvl w:val="0"/>
        <w:rPr>
          <w:rFonts w:ascii="Times New Roman" w:hAnsi="Times New Roman"/>
          <w:b w:val="0"/>
          <w:spacing w:val="-2"/>
          <w:sz w:val="24"/>
          <w:szCs w:val="24"/>
          <w:lang w:val="ru-RU"/>
        </w:rPr>
      </w:pPr>
      <w:r w:rsidRPr="001234D6">
        <w:rPr>
          <w:rFonts w:ascii="Times New Roman" w:hAnsi="Times New Roman"/>
          <w:b w:val="0"/>
          <w:spacing w:val="-2"/>
          <w:sz w:val="24"/>
          <w:szCs w:val="24"/>
          <w:lang w:val="ru-RU"/>
        </w:rPr>
        <w:t>УДК</w:t>
      </w:r>
      <w:r w:rsidRPr="00A26F6E">
        <w:rPr>
          <w:rFonts w:ascii="Times New Roman" w:hAnsi="Times New Roman"/>
          <w:b w:val="0"/>
          <w:spacing w:val="-2"/>
          <w:sz w:val="24"/>
          <w:szCs w:val="24"/>
          <w:lang w:val="ru-RU"/>
        </w:rPr>
        <w:t xml:space="preserve"> </w:t>
      </w:r>
      <w:r w:rsidR="00E74A62" w:rsidRPr="00E74A62">
        <w:rPr>
          <w:rFonts w:ascii="Times New Roman" w:hAnsi="Times New Roman"/>
          <w:b w:val="0"/>
          <w:spacing w:val="-2"/>
          <w:sz w:val="24"/>
          <w:szCs w:val="24"/>
          <w:lang w:val="ru-RU"/>
        </w:rPr>
        <w:t>371.124</w:t>
      </w:r>
    </w:p>
    <w:p w:rsidR="00E01A28" w:rsidRPr="001234D6" w:rsidRDefault="00E01A28" w:rsidP="00E01A28">
      <w:pPr>
        <w:pStyle w:val="ad"/>
        <w:spacing w:line="240" w:lineRule="auto"/>
        <w:ind w:left="284"/>
        <w:jc w:val="left"/>
        <w:outlineLvl w:val="0"/>
        <w:rPr>
          <w:rFonts w:ascii="Times New Roman" w:hAnsi="Times New Roman"/>
          <w:b w:val="0"/>
          <w:strike/>
          <w:spacing w:val="-2"/>
          <w:sz w:val="24"/>
          <w:szCs w:val="24"/>
          <w:highlight w:val="yellow"/>
        </w:rPr>
      </w:pPr>
    </w:p>
    <w:p w:rsidR="00E01A28" w:rsidRDefault="00E01A28" w:rsidP="00E01A28">
      <w:pPr>
        <w:ind w:left="284"/>
        <w:rPr>
          <w:b/>
          <w:bCs/>
          <w:iCs/>
          <w:spacing w:val="-6"/>
          <w:sz w:val="32"/>
          <w:szCs w:val="32"/>
        </w:rPr>
      </w:pPr>
      <w:r w:rsidRPr="00BB2C48">
        <w:rPr>
          <w:b/>
          <w:bCs/>
          <w:iCs/>
          <w:spacing w:val="-6"/>
          <w:sz w:val="32"/>
          <w:szCs w:val="32"/>
        </w:rPr>
        <w:t xml:space="preserve">Профессиональный рост педагога-воспитателя: </w:t>
      </w:r>
    </w:p>
    <w:p w:rsidR="00E01A28" w:rsidRDefault="00E01A28" w:rsidP="00E01A28">
      <w:pPr>
        <w:ind w:left="284"/>
        <w:rPr>
          <w:b/>
          <w:bCs/>
          <w:iCs/>
          <w:spacing w:val="-6"/>
          <w:sz w:val="32"/>
          <w:szCs w:val="32"/>
        </w:rPr>
      </w:pPr>
      <w:r w:rsidRPr="00BB2C48">
        <w:rPr>
          <w:b/>
          <w:bCs/>
          <w:iCs/>
          <w:spacing w:val="-6"/>
          <w:sz w:val="32"/>
          <w:szCs w:val="32"/>
        </w:rPr>
        <w:t xml:space="preserve">сущностные характеристики, компоненты </w:t>
      </w:r>
    </w:p>
    <w:p w:rsidR="00E01A28" w:rsidRDefault="00E01A28" w:rsidP="00E01A28">
      <w:pPr>
        <w:ind w:left="284"/>
        <w:rPr>
          <w:b/>
          <w:bCs/>
          <w:iCs/>
          <w:spacing w:val="-6"/>
          <w:sz w:val="32"/>
          <w:szCs w:val="32"/>
        </w:rPr>
      </w:pPr>
      <w:r w:rsidRPr="00BB2C48">
        <w:rPr>
          <w:b/>
          <w:bCs/>
          <w:iCs/>
          <w:spacing w:val="-6"/>
          <w:sz w:val="32"/>
          <w:szCs w:val="32"/>
        </w:rPr>
        <w:t>и механизмы реализации</w:t>
      </w:r>
    </w:p>
    <w:p w:rsidR="00E01A28" w:rsidRPr="001234D6" w:rsidRDefault="00E01A28" w:rsidP="00E01A28">
      <w:pPr>
        <w:ind w:left="284"/>
        <w:rPr>
          <w:b/>
          <w:strike/>
          <w:sz w:val="16"/>
          <w:szCs w:val="16"/>
          <w:highlight w:val="yellow"/>
        </w:rPr>
      </w:pPr>
    </w:p>
    <w:p w:rsidR="00E01A28" w:rsidRPr="00320D12" w:rsidRDefault="00E01A28" w:rsidP="00E01A28">
      <w:pPr>
        <w:ind w:left="284"/>
        <w:rPr>
          <w:b/>
          <w:lang w:val="en-US"/>
        </w:rPr>
      </w:pPr>
      <w:r w:rsidRPr="00BB2C48">
        <w:rPr>
          <w:b/>
        </w:rPr>
        <w:t>А</w:t>
      </w:r>
      <w:r w:rsidRPr="00320D12">
        <w:rPr>
          <w:b/>
          <w:lang w:val="en-US"/>
        </w:rPr>
        <w:t xml:space="preserve">. </w:t>
      </w:r>
      <w:r w:rsidRPr="00BB2C48">
        <w:rPr>
          <w:b/>
        </w:rPr>
        <w:t>В</w:t>
      </w:r>
      <w:r w:rsidRPr="00320D12">
        <w:rPr>
          <w:b/>
          <w:lang w:val="en-US"/>
        </w:rPr>
        <w:t xml:space="preserve">. </w:t>
      </w:r>
      <w:r w:rsidRPr="00BB2C48">
        <w:rPr>
          <w:b/>
        </w:rPr>
        <w:t>Щербаков</w:t>
      </w:r>
    </w:p>
    <w:p w:rsidR="00E01A28" w:rsidRPr="001234D6" w:rsidRDefault="00E01A28" w:rsidP="00E01A28">
      <w:pPr>
        <w:ind w:left="284"/>
        <w:rPr>
          <w:b/>
          <w:sz w:val="32"/>
          <w:szCs w:val="32"/>
          <w:lang w:val="en-US"/>
        </w:rPr>
      </w:pPr>
    </w:p>
    <w:p w:rsidR="00E01A28" w:rsidRPr="00822576" w:rsidRDefault="00E01A28" w:rsidP="00E01A28">
      <w:pPr>
        <w:ind w:left="284"/>
        <w:rPr>
          <w:b/>
          <w:sz w:val="32"/>
          <w:szCs w:val="32"/>
          <w:lang w:val="en-US"/>
        </w:rPr>
      </w:pPr>
      <w:r w:rsidRPr="00176B72">
        <w:rPr>
          <w:b/>
          <w:sz w:val="32"/>
          <w:szCs w:val="32"/>
          <w:lang w:val="en-US"/>
        </w:rPr>
        <w:t xml:space="preserve">The professional growth of a teacher-mentor: </w:t>
      </w:r>
    </w:p>
    <w:p w:rsidR="00E01A28" w:rsidRPr="00E01A28" w:rsidRDefault="00E01A28" w:rsidP="00E01A28">
      <w:pPr>
        <w:ind w:left="284"/>
        <w:rPr>
          <w:b/>
          <w:sz w:val="32"/>
          <w:szCs w:val="32"/>
          <w:lang w:val="en-US"/>
        </w:rPr>
      </w:pPr>
      <w:proofErr w:type="gramStart"/>
      <w:r w:rsidRPr="00176B72">
        <w:rPr>
          <w:b/>
          <w:sz w:val="32"/>
          <w:szCs w:val="32"/>
          <w:lang w:val="en-US"/>
        </w:rPr>
        <w:t>essential</w:t>
      </w:r>
      <w:proofErr w:type="gramEnd"/>
      <w:r w:rsidRPr="00176B72">
        <w:rPr>
          <w:b/>
          <w:sz w:val="32"/>
          <w:szCs w:val="32"/>
          <w:lang w:val="en-US"/>
        </w:rPr>
        <w:t xml:space="preserve"> characteristics, components and mechanisms </w:t>
      </w:r>
    </w:p>
    <w:p w:rsidR="00E01A28" w:rsidRPr="00176B72" w:rsidRDefault="00E01A28" w:rsidP="00E01A28">
      <w:pPr>
        <w:ind w:left="284"/>
        <w:rPr>
          <w:b/>
          <w:sz w:val="32"/>
          <w:szCs w:val="32"/>
          <w:lang w:val="en-US"/>
        </w:rPr>
      </w:pPr>
      <w:proofErr w:type="gramStart"/>
      <w:r w:rsidRPr="00176B72">
        <w:rPr>
          <w:b/>
          <w:sz w:val="32"/>
          <w:szCs w:val="32"/>
          <w:lang w:val="en-US"/>
        </w:rPr>
        <w:t>of</w:t>
      </w:r>
      <w:proofErr w:type="gramEnd"/>
      <w:r w:rsidRPr="00176B72">
        <w:rPr>
          <w:b/>
          <w:sz w:val="32"/>
          <w:szCs w:val="32"/>
          <w:lang w:val="en-US"/>
        </w:rPr>
        <w:t xml:space="preserve"> implementation</w:t>
      </w:r>
    </w:p>
    <w:p w:rsidR="00E01A28" w:rsidRPr="00176B72" w:rsidRDefault="00E01A28" w:rsidP="00E01A28">
      <w:pPr>
        <w:ind w:left="284"/>
        <w:rPr>
          <w:b/>
          <w:sz w:val="16"/>
          <w:szCs w:val="16"/>
          <w:highlight w:val="yellow"/>
          <w:lang w:val="en-US"/>
        </w:rPr>
      </w:pPr>
    </w:p>
    <w:p w:rsidR="00E01A28" w:rsidRDefault="00E01A28" w:rsidP="00E01A28">
      <w:pPr>
        <w:tabs>
          <w:tab w:val="left" w:pos="1260"/>
        </w:tabs>
        <w:ind w:left="284"/>
        <w:jc w:val="both"/>
        <w:rPr>
          <w:b/>
        </w:rPr>
      </w:pPr>
      <w:r w:rsidRPr="00176B72">
        <w:rPr>
          <w:b/>
          <w:lang w:val="en-US"/>
        </w:rPr>
        <w:t>A</w:t>
      </w:r>
      <w:r w:rsidRPr="00320D12">
        <w:rPr>
          <w:b/>
        </w:rPr>
        <w:t xml:space="preserve">. </w:t>
      </w:r>
      <w:r w:rsidRPr="00176B72">
        <w:rPr>
          <w:b/>
          <w:lang w:val="en-US"/>
        </w:rPr>
        <w:t>V</w:t>
      </w:r>
      <w:r w:rsidRPr="00320D12">
        <w:rPr>
          <w:b/>
        </w:rPr>
        <w:t xml:space="preserve">. </w:t>
      </w:r>
      <w:proofErr w:type="spellStart"/>
      <w:r w:rsidRPr="00176B72">
        <w:rPr>
          <w:b/>
          <w:lang w:val="en-US"/>
        </w:rPr>
        <w:t>Shcherbakov</w:t>
      </w:r>
      <w:proofErr w:type="spellEnd"/>
    </w:p>
    <w:p w:rsidR="00E01A28" w:rsidRPr="00822576" w:rsidRDefault="00E01A28" w:rsidP="00E01A28">
      <w:pPr>
        <w:tabs>
          <w:tab w:val="left" w:pos="1260"/>
        </w:tabs>
        <w:ind w:left="284"/>
        <w:jc w:val="both"/>
        <w:rPr>
          <w:strike/>
          <w:highlight w:val="yellow"/>
        </w:rPr>
      </w:pPr>
    </w:p>
    <w:p w:rsidR="00E01A28" w:rsidRDefault="00E01A28" w:rsidP="00E01A28">
      <w:pPr>
        <w:ind w:firstLine="284"/>
        <w:jc w:val="both"/>
        <w:rPr>
          <w:i/>
          <w:sz w:val="22"/>
          <w:szCs w:val="22"/>
        </w:rPr>
      </w:pPr>
      <w:r w:rsidRPr="001234D6">
        <w:rPr>
          <w:b/>
          <w:i/>
          <w:sz w:val="22"/>
          <w:szCs w:val="22"/>
        </w:rPr>
        <w:t xml:space="preserve">Аннотация. </w:t>
      </w:r>
      <w:r w:rsidRPr="00BB2C48">
        <w:rPr>
          <w:i/>
          <w:sz w:val="22"/>
          <w:szCs w:val="22"/>
        </w:rPr>
        <w:t>В настоящее время наблюдается повышение внимания общества и государства к проблеме воспитания в образовательных организациях различного типа. Ведущим субъектом воспитательной деятельности в школе является педагог, демонстрирующий в общении и деятельности гуманистическую позицию воспитателя. В этой связи актуальным является рассмотрение проблемы профессионального роста педагога-воспитателя. Ведущей целью статьи является определение сущностных характеристик, компонентов и механизмов профессионального роста педагога-воспитателя. Ведущим методом в статье является теоретический анализ педагогических и психологических исследований. В статье</w:t>
      </w:r>
      <w:r>
        <w:rPr>
          <w:rStyle w:val="af5"/>
          <w:i/>
          <w:sz w:val="22"/>
          <w:szCs w:val="22"/>
        </w:rPr>
        <w:footnoteReference w:id="1"/>
      </w:r>
      <w:r w:rsidRPr="00BB2C48">
        <w:rPr>
          <w:i/>
          <w:sz w:val="22"/>
          <w:szCs w:val="22"/>
        </w:rPr>
        <w:t xml:space="preserve"> проведен анализ понятий </w:t>
      </w:r>
      <w:r>
        <w:rPr>
          <w:i/>
          <w:sz w:val="22"/>
          <w:szCs w:val="22"/>
        </w:rPr>
        <w:t>«</w:t>
      </w:r>
      <w:r w:rsidRPr="00BB2C48">
        <w:rPr>
          <w:i/>
          <w:sz w:val="22"/>
          <w:szCs w:val="22"/>
        </w:rPr>
        <w:t>профессиональный рост</w:t>
      </w:r>
      <w:r>
        <w:rPr>
          <w:i/>
          <w:sz w:val="22"/>
          <w:szCs w:val="22"/>
        </w:rPr>
        <w:t>»</w:t>
      </w:r>
      <w:r w:rsidRPr="00BB2C48">
        <w:rPr>
          <w:i/>
          <w:sz w:val="22"/>
          <w:szCs w:val="22"/>
        </w:rPr>
        <w:t xml:space="preserve">, </w:t>
      </w:r>
      <w:r>
        <w:rPr>
          <w:i/>
          <w:sz w:val="22"/>
          <w:szCs w:val="22"/>
        </w:rPr>
        <w:t>«</w:t>
      </w:r>
      <w:r w:rsidRPr="00BB2C48">
        <w:rPr>
          <w:i/>
          <w:sz w:val="22"/>
          <w:szCs w:val="22"/>
        </w:rPr>
        <w:t>профессиональная позиция воспитателя</w:t>
      </w:r>
      <w:r>
        <w:rPr>
          <w:i/>
          <w:sz w:val="22"/>
          <w:szCs w:val="22"/>
        </w:rPr>
        <w:t>»</w:t>
      </w:r>
      <w:r w:rsidRPr="00BB2C48">
        <w:rPr>
          <w:i/>
          <w:sz w:val="22"/>
          <w:szCs w:val="22"/>
        </w:rPr>
        <w:t xml:space="preserve">, </w:t>
      </w:r>
      <w:r>
        <w:rPr>
          <w:i/>
          <w:sz w:val="22"/>
          <w:szCs w:val="22"/>
        </w:rPr>
        <w:t>«</w:t>
      </w:r>
      <w:r w:rsidRPr="00BB2C48">
        <w:rPr>
          <w:i/>
          <w:sz w:val="22"/>
          <w:szCs w:val="22"/>
        </w:rPr>
        <w:t>профессиональный стиль деятельности</w:t>
      </w:r>
      <w:r>
        <w:rPr>
          <w:i/>
          <w:sz w:val="22"/>
          <w:szCs w:val="22"/>
        </w:rPr>
        <w:t>»</w:t>
      </w:r>
      <w:r w:rsidRPr="00BB2C48">
        <w:rPr>
          <w:i/>
          <w:sz w:val="22"/>
          <w:szCs w:val="22"/>
        </w:rPr>
        <w:t xml:space="preserve">, </w:t>
      </w:r>
      <w:r>
        <w:rPr>
          <w:i/>
          <w:sz w:val="22"/>
          <w:szCs w:val="22"/>
        </w:rPr>
        <w:t>«</w:t>
      </w:r>
      <w:r w:rsidRPr="00BB2C48">
        <w:rPr>
          <w:i/>
          <w:sz w:val="22"/>
          <w:szCs w:val="22"/>
        </w:rPr>
        <w:t>профессиональное мировоззрение</w:t>
      </w:r>
      <w:r>
        <w:rPr>
          <w:i/>
          <w:sz w:val="22"/>
          <w:szCs w:val="22"/>
        </w:rPr>
        <w:t>»</w:t>
      </w:r>
      <w:r w:rsidRPr="00BB2C48">
        <w:rPr>
          <w:i/>
          <w:sz w:val="22"/>
          <w:szCs w:val="22"/>
        </w:rPr>
        <w:t xml:space="preserve">, </w:t>
      </w:r>
      <w:r>
        <w:rPr>
          <w:i/>
          <w:sz w:val="22"/>
          <w:szCs w:val="22"/>
        </w:rPr>
        <w:t>«</w:t>
      </w:r>
      <w:r w:rsidRPr="00BB2C48">
        <w:rPr>
          <w:i/>
          <w:sz w:val="22"/>
          <w:szCs w:val="22"/>
        </w:rPr>
        <w:t>рефлексивная культура</w:t>
      </w:r>
      <w:r>
        <w:rPr>
          <w:i/>
          <w:sz w:val="22"/>
          <w:szCs w:val="22"/>
        </w:rPr>
        <w:t>»</w:t>
      </w:r>
      <w:r w:rsidRPr="00BB2C48">
        <w:rPr>
          <w:i/>
          <w:sz w:val="22"/>
          <w:szCs w:val="22"/>
        </w:rPr>
        <w:t xml:space="preserve">. Выявлены сущностные характеристики и особенности данных понятий. В результате проведенного теоретического анализа сделан вывод о том, что в воспитательной деятельности педагога его профессиональная позиция является ведущим компонентом профессионального роста и выступает </w:t>
      </w:r>
      <w:r>
        <w:rPr>
          <w:i/>
          <w:sz w:val="22"/>
          <w:szCs w:val="22"/>
        </w:rPr>
        <w:t>«</w:t>
      </w:r>
      <w:r w:rsidRPr="00BB2C48">
        <w:rPr>
          <w:i/>
          <w:sz w:val="22"/>
          <w:szCs w:val="22"/>
        </w:rPr>
        <w:t>вектором</w:t>
      </w:r>
      <w:r>
        <w:rPr>
          <w:i/>
          <w:sz w:val="22"/>
          <w:szCs w:val="22"/>
        </w:rPr>
        <w:t>»</w:t>
      </w:r>
      <w:r w:rsidRPr="00BB2C48">
        <w:rPr>
          <w:i/>
          <w:sz w:val="22"/>
          <w:szCs w:val="22"/>
        </w:rPr>
        <w:t xml:space="preserve">, определяющим изменение индивидуально-профессионального стиля, профессионального мировоззрения и рефлексивной культуры педагога-воспитателя. Ведущими механизмами профессионального роста определены профессиональные самоидентификация и </w:t>
      </w:r>
      <w:proofErr w:type="spellStart"/>
      <w:r w:rsidRPr="00BB2C48">
        <w:rPr>
          <w:i/>
          <w:sz w:val="22"/>
          <w:szCs w:val="22"/>
        </w:rPr>
        <w:t>самоактуализация</w:t>
      </w:r>
      <w:proofErr w:type="spellEnd"/>
      <w:r w:rsidRPr="00BB2C48">
        <w:rPr>
          <w:i/>
          <w:sz w:val="22"/>
          <w:szCs w:val="22"/>
        </w:rPr>
        <w:t xml:space="preserve"> педагога как воспитателя.</w:t>
      </w:r>
    </w:p>
    <w:p w:rsidR="00E01A28" w:rsidRPr="00A26F6E" w:rsidRDefault="00E01A28" w:rsidP="00E01A28">
      <w:pPr>
        <w:ind w:firstLine="284"/>
        <w:jc w:val="both"/>
        <w:rPr>
          <w:i/>
          <w:sz w:val="22"/>
          <w:szCs w:val="22"/>
          <w:lang w:val="en-US"/>
        </w:rPr>
      </w:pPr>
      <w:r w:rsidRPr="001234D6">
        <w:rPr>
          <w:b/>
          <w:i/>
          <w:sz w:val="22"/>
          <w:szCs w:val="22"/>
          <w:shd w:val="clear" w:color="auto" w:fill="FDFDFD"/>
          <w:lang w:val="en-US"/>
        </w:rPr>
        <w:t>Abstract.</w:t>
      </w:r>
      <w:r w:rsidRPr="001234D6">
        <w:rPr>
          <w:i/>
          <w:sz w:val="22"/>
          <w:szCs w:val="22"/>
          <w:shd w:val="clear" w:color="auto" w:fill="FDFDFD"/>
          <w:lang w:val="en-US"/>
        </w:rPr>
        <w:t xml:space="preserve"> </w:t>
      </w:r>
      <w:r w:rsidRPr="00176B72">
        <w:rPr>
          <w:i/>
          <w:sz w:val="22"/>
          <w:szCs w:val="22"/>
          <w:lang w:val="en-US"/>
        </w:rPr>
        <w:t>Currently, there is an increase in the attention of society and the state to the problem of upbringing in educational organizations. The leading subject of educational activities at school is a teacher, who demonstrates in communication and activities the humanistic attitude of a mentor. In</w:t>
      </w:r>
      <w:r w:rsidRPr="00BB269C">
        <w:rPr>
          <w:i/>
          <w:sz w:val="22"/>
          <w:szCs w:val="22"/>
          <w:lang w:val="en-US"/>
        </w:rPr>
        <w:t> </w:t>
      </w:r>
      <w:r w:rsidRPr="00176B72">
        <w:rPr>
          <w:i/>
          <w:sz w:val="22"/>
          <w:szCs w:val="22"/>
          <w:lang w:val="en-US"/>
        </w:rPr>
        <w:t xml:space="preserve">this regard, it is relevant to consider the problem of professional growth of a teacher-mentor. The main goal of the article is to determine the essential characteristics, components and mechanisms of professional growth of a teacher-mentor. The leading method in the article is a theoretical analysis of pedagogical </w:t>
      </w:r>
      <w:r w:rsidRPr="00176B72">
        <w:rPr>
          <w:i/>
          <w:sz w:val="22"/>
          <w:szCs w:val="22"/>
          <w:lang w:val="en-US"/>
        </w:rPr>
        <w:lastRenderedPageBreak/>
        <w:t>and psychological research. The article analyzes the concepts of “professional growth”, “professional attitude of an mentor”, “professional style of activity”, “professional worldview”, and “reflexive culture”. The essential characteristics and features of these concepts are revealed. As a result of theoretical analysis the conclusion was made that the educational work of a teacher of his/her professional position is the leading component of the professional development and acts as the “vector” in determining the change in individual professional style, professional worldview and reflective culture of a teacher-mentor. The leading mechanisms of professional growth are defined professional self-identification and self-actualization of teacher as a mentor.</w:t>
      </w:r>
    </w:p>
    <w:p w:rsidR="00E01A28" w:rsidRDefault="00E01A28" w:rsidP="00E01A28">
      <w:pPr>
        <w:ind w:firstLine="284"/>
        <w:jc w:val="both"/>
        <w:rPr>
          <w:i/>
          <w:spacing w:val="4"/>
          <w:sz w:val="22"/>
          <w:szCs w:val="22"/>
        </w:rPr>
      </w:pPr>
      <w:r w:rsidRPr="001234D6">
        <w:rPr>
          <w:b/>
          <w:i/>
          <w:spacing w:val="4"/>
          <w:sz w:val="22"/>
          <w:szCs w:val="22"/>
        </w:rPr>
        <w:t>Ключевые</w:t>
      </w:r>
      <w:r w:rsidRPr="00320D12">
        <w:rPr>
          <w:b/>
          <w:i/>
          <w:spacing w:val="4"/>
          <w:sz w:val="22"/>
          <w:szCs w:val="22"/>
        </w:rPr>
        <w:t xml:space="preserve"> </w:t>
      </w:r>
      <w:r w:rsidRPr="001234D6">
        <w:rPr>
          <w:b/>
          <w:i/>
          <w:spacing w:val="4"/>
          <w:sz w:val="22"/>
          <w:szCs w:val="22"/>
        </w:rPr>
        <w:t>слова</w:t>
      </w:r>
      <w:r w:rsidRPr="00320D12">
        <w:rPr>
          <w:b/>
          <w:i/>
          <w:spacing w:val="4"/>
          <w:sz w:val="22"/>
          <w:szCs w:val="22"/>
        </w:rPr>
        <w:t>:</w:t>
      </w:r>
      <w:r w:rsidRPr="00320D12">
        <w:rPr>
          <w:i/>
          <w:spacing w:val="4"/>
          <w:sz w:val="22"/>
          <w:szCs w:val="22"/>
        </w:rPr>
        <w:t xml:space="preserve"> </w:t>
      </w:r>
      <w:r w:rsidRPr="000C31CF">
        <w:rPr>
          <w:i/>
          <w:spacing w:val="4"/>
          <w:sz w:val="22"/>
          <w:szCs w:val="22"/>
        </w:rPr>
        <w:t>профессиональный</w:t>
      </w:r>
      <w:r w:rsidRPr="00320D12">
        <w:rPr>
          <w:i/>
          <w:spacing w:val="4"/>
          <w:sz w:val="22"/>
          <w:szCs w:val="22"/>
        </w:rPr>
        <w:t xml:space="preserve"> </w:t>
      </w:r>
      <w:r w:rsidRPr="000C31CF">
        <w:rPr>
          <w:i/>
          <w:spacing w:val="4"/>
          <w:sz w:val="22"/>
          <w:szCs w:val="22"/>
        </w:rPr>
        <w:t>рост</w:t>
      </w:r>
      <w:r w:rsidRPr="00320D12">
        <w:rPr>
          <w:i/>
          <w:spacing w:val="4"/>
          <w:sz w:val="22"/>
          <w:szCs w:val="22"/>
        </w:rPr>
        <w:t xml:space="preserve">, </w:t>
      </w:r>
      <w:r w:rsidRPr="000C31CF">
        <w:rPr>
          <w:i/>
          <w:spacing w:val="4"/>
          <w:sz w:val="22"/>
          <w:szCs w:val="22"/>
        </w:rPr>
        <w:t>профессиональная</w:t>
      </w:r>
      <w:r w:rsidRPr="00320D12">
        <w:rPr>
          <w:i/>
          <w:spacing w:val="4"/>
          <w:sz w:val="22"/>
          <w:szCs w:val="22"/>
        </w:rPr>
        <w:t xml:space="preserve"> </w:t>
      </w:r>
      <w:r w:rsidRPr="000C31CF">
        <w:rPr>
          <w:i/>
          <w:spacing w:val="4"/>
          <w:sz w:val="22"/>
          <w:szCs w:val="22"/>
        </w:rPr>
        <w:t>позиция</w:t>
      </w:r>
      <w:r w:rsidRPr="00320D12">
        <w:rPr>
          <w:i/>
          <w:spacing w:val="4"/>
          <w:sz w:val="22"/>
          <w:szCs w:val="22"/>
        </w:rPr>
        <w:t xml:space="preserve">, </w:t>
      </w:r>
      <w:r w:rsidRPr="000C31CF">
        <w:rPr>
          <w:i/>
          <w:spacing w:val="4"/>
          <w:sz w:val="22"/>
          <w:szCs w:val="22"/>
        </w:rPr>
        <w:t>профессиональный</w:t>
      </w:r>
      <w:r w:rsidRPr="00320D12">
        <w:rPr>
          <w:i/>
          <w:spacing w:val="4"/>
          <w:sz w:val="22"/>
          <w:szCs w:val="22"/>
        </w:rPr>
        <w:t xml:space="preserve"> </w:t>
      </w:r>
      <w:r w:rsidRPr="000C31CF">
        <w:rPr>
          <w:i/>
          <w:spacing w:val="4"/>
          <w:sz w:val="22"/>
          <w:szCs w:val="22"/>
        </w:rPr>
        <w:t>стиль</w:t>
      </w:r>
      <w:r w:rsidRPr="00320D12">
        <w:rPr>
          <w:i/>
          <w:spacing w:val="4"/>
          <w:sz w:val="22"/>
          <w:szCs w:val="22"/>
        </w:rPr>
        <w:t xml:space="preserve"> </w:t>
      </w:r>
      <w:r w:rsidRPr="000C31CF">
        <w:rPr>
          <w:i/>
          <w:spacing w:val="4"/>
          <w:sz w:val="22"/>
          <w:szCs w:val="22"/>
        </w:rPr>
        <w:t>деятельности</w:t>
      </w:r>
      <w:r w:rsidRPr="00320D12">
        <w:rPr>
          <w:i/>
          <w:spacing w:val="4"/>
          <w:sz w:val="22"/>
          <w:szCs w:val="22"/>
        </w:rPr>
        <w:t xml:space="preserve">, </w:t>
      </w:r>
      <w:r w:rsidRPr="000C31CF">
        <w:rPr>
          <w:i/>
          <w:spacing w:val="4"/>
          <w:sz w:val="22"/>
          <w:szCs w:val="22"/>
        </w:rPr>
        <w:t>профессиональное</w:t>
      </w:r>
      <w:r w:rsidRPr="00320D12">
        <w:rPr>
          <w:i/>
          <w:spacing w:val="4"/>
          <w:sz w:val="22"/>
          <w:szCs w:val="22"/>
        </w:rPr>
        <w:t xml:space="preserve"> </w:t>
      </w:r>
      <w:r w:rsidRPr="000C31CF">
        <w:rPr>
          <w:i/>
          <w:spacing w:val="4"/>
          <w:sz w:val="22"/>
          <w:szCs w:val="22"/>
        </w:rPr>
        <w:t>мировоззрение</w:t>
      </w:r>
      <w:r w:rsidRPr="00320D12">
        <w:rPr>
          <w:i/>
          <w:spacing w:val="4"/>
          <w:sz w:val="22"/>
          <w:szCs w:val="22"/>
        </w:rPr>
        <w:t xml:space="preserve">, </w:t>
      </w:r>
      <w:r w:rsidRPr="000C31CF">
        <w:rPr>
          <w:i/>
          <w:spacing w:val="4"/>
          <w:sz w:val="22"/>
          <w:szCs w:val="22"/>
        </w:rPr>
        <w:t>рефлексивная</w:t>
      </w:r>
      <w:r w:rsidRPr="00320D12">
        <w:rPr>
          <w:i/>
          <w:spacing w:val="4"/>
          <w:sz w:val="22"/>
          <w:szCs w:val="22"/>
        </w:rPr>
        <w:t xml:space="preserve"> </w:t>
      </w:r>
      <w:r w:rsidRPr="000C31CF">
        <w:rPr>
          <w:i/>
          <w:spacing w:val="4"/>
          <w:sz w:val="22"/>
          <w:szCs w:val="22"/>
        </w:rPr>
        <w:t>культура</w:t>
      </w:r>
      <w:r w:rsidRPr="00320D12">
        <w:rPr>
          <w:i/>
          <w:spacing w:val="4"/>
          <w:sz w:val="22"/>
          <w:szCs w:val="22"/>
        </w:rPr>
        <w:t xml:space="preserve">, </w:t>
      </w:r>
      <w:r w:rsidRPr="000C31CF">
        <w:rPr>
          <w:i/>
          <w:spacing w:val="4"/>
          <w:sz w:val="22"/>
          <w:szCs w:val="22"/>
        </w:rPr>
        <w:t>педагог</w:t>
      </w:r>
      <w:r w:rsidRPr="00320D12">
        <w:rPr>
          <w:i/>
          <w:spacing w:val="4"/>
          <w:sz w:val="22"/>
          <w:szCs w:val="22"/>
        </w:rPr>
        <w:t>-</w:t>
      </w:r>
      <w:r w:rsidRPr="000C31CF">
        <w:rPr>
          <w:i/>
          <w:spacing w:val="4"/>
          <w:sz w:val="22"/>
          <w:szCs w:val="22"/>
        </w:rPr>
        <w:t>воспитатель</w:t>
      </w:r>
      <w:r w:rsidRPr="00320D12">
        <w:rPr>
          <w:i/>
          <w:spacing w:val="4"/>
          <w:sz w:val="22"/>
          <w:szCs w:val="22"/>
        </w:rPr>
        <w:t>.</w:t>
      </w:r>
    </w:p>
    <w:p w:rsidR="00E01A28" w:rsidRPr="00A26F6E" w:rsidRDefault="00E01A28" w:rsidP="00E01A28">
      <w:pPr>
        <w:ind w:firstLine="284"/>
        <w:jc w:val="both"/>
        <w:rPr>
          <w:i/>
          <w:spacing w:val="-2"/>
          <w:sz w:val="22"/>
          <w:szCs w:val="22"/>
          <w:lang w:val="en-US"/>
        </w:rPr>
      </w:pPr>
      <w:r w:rsidRPr="001234D6">
        <w:rPr>
          <w:b/>
          <w:i/>
          <w:spacing w:val="-2"/>
          <w:sz w:val="22"/>
          <w:szCs w:val="22"/>
          <w:lang w:val="en-US"/>
        </w:rPr>
        <w:t>Keywords:</w:t>
      </w:r>
      <w:r w:rsidRPr="001234D6">
        <w:rPr>
          <w:i/>
          <w:spacing w:val="-2"/>
          <w:sz w:val="22"/>
          <w:szCs w:val="22"/>
          <w:lang w:val="en-US"/>
        </w:rPr>
        <w:t xml:space="preserve"> </w:t>
      </w:r>
      <w:r w:rsidRPr="00176B72">
        <w:rPr>
          <w:i/>
          <w:spacing w:val="-2"/>
          <w:sz w:val="22"/>
          <w:szCs w:val="22"/>
          <w:lang w:val="en-US"/>
        </w:rPr>
        <w:t>professional growth, professional position, professional style of activity, professional worldview, reflective culture, teacher-mentor.</w:t>
      </w:r>
    </w:p>
    <w:p w:rsidR="00DB6BD6" w:rsidRDefault="00DB6BD6" w:rsidP="00DB6BD6">
      <w:pPr>
        <w:autoSpaceDE w:val="0"/>
        <w:autoSpaceDN w:val="0"/>
        <w:adjustRightInd w:val="0"/>
        <w:ind w:firstLine="284"/>
        <w:jc w:val="both"/>
        <w:rPr>
          <w:i/>
          <w:sz w:val="22"/>
          <w:szCs w:val="22"/>
          <w:highlight w:val="yellow"/>
          <w:lang w:val="en-US"/>
        </w:rPr>
      </w:pPr>
    </w:p>
    <w:p w:rsidR="00925205" w:rsidRDefault="00925205">
      <w:pPr>
        <w:spacing w:after="200" w:line="276" w:lineRule="auto"/>
        <w:rPr>
          <w:rFonts w:ascii="Monotype Corsiva" w:hAnsi="Monotype Corsiva"/>
          <w:b/>
          <w:bCs/>
          <w:sz w:val="44"/>
          <w:szCs w:val="44"/>
          <w:lang w:val="en-US"/>
        </w:rPr>
      </w:pPr>
      <w:r w:rsidRPr="00136E9B">
        <w:rPr>
          <w:rFonts w:ascii="Monotype Corsiva" w:hAnsi="Monotype Corsiva"/>
          <w:b/>
          <w:bCs/>
          <w:sz w:val="44"/>
          <w:szCs w:val="44"/>
          <w:lang w:val="en-US"/>
        </w:rPr>
        <w:br w:type="page"/>
      </w:r>
    </w:p>
    <w:p w:rsidR="00E01A28" w:rsidRPr="00A26F6E" w:rsidRDefault="00E01A28" w:rsidP="00E01A28">
      <w:pPr>
        <w:ind w:firstLine="284"/>
        <w:rPr>
          <w:spacing w:val="-6"/>
          <w:sz w:val="22"/>
          <w:szCs w:val="22"/>
          <w:highlight w:val="yellow"/>
        </w:rPr>
      </w:pPr>
      <w:r w:rsidRPr="001234D6">
        <w:rPr>
          <w:spacing w:val="-6"/>
        </w:rPr>
        <w:lastRenderedPageBreak/>
        <w:t>УДК</w:t>
      </w:r>
      <w:r w:rsidRPr="00A26F6E">
        <w:rPr>
          <w:spacing w:val="-6"/>
        </w:rPr>
        <w:t xml:space="preserve"> </w:t>
      </w:r>
      <w:r w:rsidR="00E74A62" w:rsidRPr="00E74A62">
        <w:rPr>
          <w:spacing w:val="-6"/>
        </w:rPr>
        <w:t>371.123+378.091.398</w:t>
      </w:r>
    </w:p>
    <w:p w:rsidR="00E01A28" w:rsidRPr="00A26F6E" w:rsidRDefault="00E01A28" w:rsidP="00E01A28">
      <w:pPr>
        <w:tabs>
          <w:tab w:val="left" w:pos="709"/>
        </w:tabs>
        <w:ind w:left="284"/>
        <w:rPr>
          <w:spacing w:val="-6"/>
          <w:highlight w:val="yellow"/>
        </w:rPr>
      </w:pPr>
    </w:p>
    <w:p w:rsidR="00E01A28" w:rsidRDefault="00E01A28" w:rsidP="00E01A28">
      <w:pPr>
        <w:tabs>
          <w:tab w:val="left" w:pos="709"/>
        </w:tabs>
        <w:ind w:left="284"/>
        <w:rPr>
          <w:b/>
          <w:sz w:val="32"/>
          <w:szCs w:val="32"/>
        </w:rPr>
      </w:pPr>
      <w:r w:rsidRPr="003028EC">
        <w:rPr>
          <w:b/>
          <w:sz w:val="32"/>
          <w:szCs w:val="32"/>
        </w:rPr>
        <w:t xml:space="preserve">Сопровождение реализации </w:t>
      </w:r>
    </w:p>
    <w:p w:rsidR="00E01A28" w:rsidRDefault="00E01A28" w:rsidP="00E01A28">
      <w:pPr>
        <w:tabs>
          <w:tab w:val="left" w:pos="709"/>
        </w:tabs>
        <w:ind w:left="284"/>
        <w:rPr>
          <w:b/>
          <w:sz w:val="32"/>
          <w:szCs w:val="32"/>
        </w:rPr>
      </w:pPr>
      <w:r w:rsidRPr="003028EC">
        <w:rPr>
          <w:b/>
          <w:sz w:val="32"/>
          <w:szCs w:val="32"/>
        </w:rPr>
        <w:t xml:space="preserve">профессионального стандарта </w:t>
      </w:r>
      <w:r>
        <w:rPr>
          <w:b/>
          <w:sz w:val="32"/>
          <w:szCs w:val="32"/>
        </w:rPr>
        <w:t>«</w:t>
      </w:r>
      <w:r w:rsidRPr="003028EC">
        <w:rPr>
          <w:b/>
          <w:sz w:val="32"/>
          <w:szCs w:val="32"/>
        </w:rPr>
        <w:t>Педагог</w:t>
      </w:r>
      <w:r>
        <w:rPr>
          <w:b/>
          <w:sz w:val="32"/>
          <w:szCs w:val="32"/>
        </w:rPr>
        <w:t>»</w:t>
      </w:r>
      <w:r w:rsidRPr="003028EC">
        <w:rPr>
          <w:b/>
          <w:sz w:val="32"/>
          <w:szCs w:val="32"/>
        </w:rPr>
        <w:t xml:space="preserve"> </w:t>
      </w:r>
    </w:p>
    <w:p w:rsidR="00E01A28" w:rsidRDefault="00E01A28" w:rsidP="00E01A28">
      <w:pPr>
        <w:tabs>
          <w:tab w:val="left" w:pos="709"/>
        </w:tabs>
        <w:ind w:left="284"/>
        <w:rPr>
          <w:b/>
          <w:sz w:val="32"/>
          <w:szCs w:val="32"/>
        </w:rPr>
      </w:pPr>
      <w:r w:rsidRPr="003028EC">
        <w:rPr>
          <w:b/>
          <w:sz w:val="32"/>
          <w:szCs w:val="32"/>
        </w:rPr>
        <w:t xml:space="preserve">средствами </w:t>
      </w:r>
      <w:proofErr w:type="gramStart"/>
      <w:r w:rsidRPr="003028EC">
        <w:rPr>
          <w:b/>
          <w:sz w:val="32"/>
          <w:szCs w:val="32"/>
        </w:rPr>
        <w:t>дополнительного</w:t>
      </w:r>
      <w:proofErr w:type="gramEnd"/>
      <w:r w:rsidRPr="003028EC">
        <w:rPr>
          <w:b/>
          <w:sz w:val="32"/>
          <w:szCs w:val="32"/>
        </w:rPr>
        <w:t xml:space="preserve"> профессионального </w:t>
      </w:r>
    </w:p>
    <w:p w:rsidR="00E01A28" w:rsidRDefault="00E01A28" w:rsidP="00E01A28">
      <w:pPr>
        <w:tabs>
          <w:tab w:val="left" w:pos="709"/>
        </w:tabs>
        <w:ind w:left="284"/>
        <w:rPr>
          <w:b/>
          <w:sz w:val="32"/>
          <w:szCs w:val="32"/>
        </w:rPr>
      </w:pPr>
      <w:r w:rsidRPr="003028EC">
        <w:rPr>
          <w:b/>
          <w:sz w:val="32"/>
          <w:szCs w:val="32"/>
        </w:rPr>
        <w:t>образования</w:t>
      </w:r>
    </w:p>
    <w:p w:rsidR="00E01A28" w:rsidRPr="00E361C4" w:rsidRDefault="00E01A28" w:rsidP="00E01A28">
      <w:pPr>
        <w:tabs>
          <w:tab w:val="left" w:pos="709"/>
        </w:tabs>
        <w:ind w:left="284"/>
        <w:rPr>
          <w:b/>
          <w:spacing w:val="-6"/>
          <w:sz w:val="16"/>
          <w:szCs w:val="16"/>
          <w:highlight w:val="yellow"/>
        </w:rPr>
      </w:pPr>
    </w:p>
    <w:p w:rsidR="00E01A28" w:rsidRDefault="00E01A28" w:rsidP="00E01A28">
      <w:pPr>
        <w:tabs>
          <w:tab w:val="left" w:pos="709"/>
        </w:tabs>
        <w:ind w:left="284"/>
        <w:rPr>
          <w:b/>
          <w:spacing w:val="-6"/>
        </w:rPr>
      </w:pPr>
      <w:r>
        <w:rPr>
          <w:b/>
          <w:spacing w:val="-6"/>
        </w:rPr>
        <w:t xml:space="preserve">Т. А. </w:t>
      </w:r>
      <w:proofErr w:type="spellStart"/>
      <w:r>
        <w:rPr>
          <w:b/>
          <w:spacing w:val="-6"/>
        </w:rPr>
        <w:t>Сваталова</w:t>
      </w:r>
      <w:proofErr w:type="spellEnd"/>
      <w:r>
        <w:rPr>
          <w:b/>
          <w:spacing w:val="-6"/>
        </w:rPr>
        <w:t xml:space="preserve">, </w:t>
      </w:r>
      <w:r w:rsidRPr="003028EC">
        <w:rPr>
          <w:b/>
          <w:spacing w:val="-6"/>
        </w:rPr>
        <w:t>Г.</w:t>
      </w:r>
      <w:r>
        <w:rPr>
          <w:b/>
          <w:spacing w:val="-6"/>
        </w:rPr>
        <w:t xml:space="preserve"> </w:t>
      </w:r>
      <w:r w:rsidRPr="003028EC">
        <w:rPr>
          <w:b/>
          <w:spacing w:val="-6"/>
        </w:rPr>
        <w:t>В. Яковлева</w:t>
      </w:r>
    </w:p>
    <w:p w:rsidR="00E01A28" w:rsidRPr="003028EC" w:rsidRDefault="00E01A28" w:rsidP="00E01A28">
      <w:pPr>
        <w:tabs>
          <w:tab w:val="left" w:pos="709"/>
        </w:tabs>
        <w:ind w:left="284"/>
        <w:rPr>
          <w:b/>
          <w:spacing w:val="-6"/>
          <w:sz w:val="32"/>
        </w:rPr>
      </w:pPr>
    </w:p>
    <w:p w:rsidR="00E01A28" w:rsidRPr="00320D12" w:rsidRDefault="00E01A28" w:rsidP="00E01A28">
      <w:pPr>
        <w:tabs>
          <w:tab w:val="left" w:pos="709"/>
        </w:tabs>
        <w:ind w:left="284"/>
        <w:rPr>
          <w:b/>
          <w:sz w:val="32"/>
          <w:szCs w:val="32"/>
          <w:lang w:val="en-US"/>
        </w:rPr>
      </w:pPr>
      <w:r w:rsidRPr="004F01C7">
        <w:rPr>
          <w:b/>
          <w:sz w:val="32"/>
          <w:szCs w:val="32"/>
          <w:lang w:val="en-US"/>
        </w:rPr>
        <w:t>Maintenance of implementation of the professional standard “Teacher” by means of additional professional education</w:t>
      </w:r>
    </w:p>
    <w:p w:rsidR="00E01A28" w:rsidRPr="00320D12" w:rsidRDefault="00E01A28" w:rsidP="00E01A28">
      <w:pPr>
        <w:tabs>
          <w:tab w:val="left" w:pos="709"/>
        </w:tabs>
        <w:ind w:left="284"/>
        <w:rPr>
          <w:b/>
          <w:spacing w:val="-6"/>
          <w:sz w:val="16"/>
          <w:szCs w:val="16"/>
          <w:highlight w:val="yellow"/>
          <w:lang w:val="en-US"/>
        </w:rPr>
      </w:pPr>
    </w:p>
    <w:p w:rsidR="00E01A28" w:rsidRPr="00320D12" w:rsidRDefault="00E01A28" w:rsidP="00E01A28">
      <w:pPr>
        <w:tabs>
          <w:tab w:val="left" w:pos="709"/>
        </w:tabs>
        <w:ind w:left="284"/>
        <w:jc w:val="both"/>
        <w:rPr>
          <w:b/>
          <w:iCs/>
          <w:spacing w:val="-6"/>
          <w:lang w:val="en-US"/>
        </w:rPr>
      </w:pPr>
      <w:r w:rsidRPr="004F01C7">
        <w:rPr>
          <w:b/>
          <w:iCs/>
          <w:spacing w:val="-6"/>
          <w:lang w:val="en-US"/>
        </w:rPr>
        <w:t xml:space="preserve">T. A. </w:t>
      </w:r>
      <w:proofErr w:type="spellStart"/>
      <w:r w:rsidRPr="004F01C7">
        <w:rPr>
          <w:b/>
          <w:iCs/>
          <w:spacing w:val="-6"/>
          <w:lang w:val="en-US"/>
        </w:rPr>
        <w:t>Svatalova</w:t>
      </w:r>
      <w:proofErr w:type="spellEnd"/>
      <w:r w:rsidRPr="004F01C7">
        <w:rPr>
          <w:b/>
          <w:iCs/>
          <w:spacing w:val="-6"/>
          <w:lang w:val="en-US"/>
        </w:rPr>
        <w:t xml:space="preserve">, G. V. </w:t>
      </w:r>
      <w:proofErr w:type="spellStart"/>
      <w:r w:rsidRPr="004F01C7">
        <w:rPr>
          <w:b/>
          <w:iCs/>
          <w:spacing w:val="-6"/>
          <w:lang w:val="en-US"/>
        </w:rPr>
        <w:t>Yakovleva</w:t>
      </w:r>
      <w:proofErr w:type="spellEnd"/>
    </w:p>
    <w:p w:rsidR="00E01A28" w:rsidRPr="00320D12" w:rsidRDefault="00E01A28" w:rsidP="00E01A28">
      <w:pPr>
        <w:tabs>
          <w:tab w:val="left" w:pos="709"/>
        </w:tabs>
        <w:ind w:left="284"/>
        <w:jc w:val="both"/>
        <w:rPr>
          <w:b/>
          <w:spacing w:val="-6"/>
          <w:highlight w:val="yellow"/>
          <w:lang w:val="en-US"/>
        </w:rPr>
      </w:pPr>
    </w:p>
    <w:p w:rsidR="00E01A28" w:rsidRPr="003028EC" w:rsidRDefault="00E01A28" w:rsidP="00E01A28">
      <w:pPr>
        <w:tabs>
          <w:tab w:val="left" w:pos="709"/>
        </w:tabs>
        <w:ind w:firstLine="284"/>
        <w:jc w:val="both"/>
        <w:rPr>
          <w:i/>
          <w:sz w:val="22"/>
          <w:szCs w:val="22"/>
        </w:rPr>
      </w:pPr>
      <w:r>
        <w:rPr>
          <w:b/>
          <w:i/>
          <w:sz w:val="22"/>
          <w:szCs w:val="22"/>
        </w:rPr>
        <w:t>Аннотация.</w:t>
      </w:r>
      <w:r w:rsidRPr="003028EC">
        <w:rPr>
          <w:i/>
          <w:sz w:val="22"/>
          <w:szCs w:val="22"/>
        </w:rPr>
        <w:t xml:space="preserve"> В статье актуализирована проблема научно-методического сопровождения реализации профессионального стандарта </w:t>
      </w:r>
      <w:r>
        <w:rPr>
          <w:i/>
          <w:sz w:val="22"/>
          <w:szCs w:val="22"/>
        </w:rPr>
        <w:t>«</w:t>
      </w:r>
      <w:r w:rsidRPr="003028EC">
        <w:rPr>
          <w:i/>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i/>
          <w:sz w:val="22"/>
          <w:szCs w:val="22"/>
        </w:rPr>
        <w:t>»</w:t>
      </w:r>
      <w:r w:rsidRPr="003028EC">
        <w:rPr>
          <w:i/>
          <w:sz w:val="22"/>
          <w:szCs w:val="22"/>
        </w:rPr>
        <w:t xml:space="preserve"> средствами дополнительного профессионального образования. </w:t>
      </w:r>
    </w:p>
    <w:p w:rsidR="00E01A28" w:rsidRPr="003028EC" w:rsidRDefault="00E01A28" w:rsidP="00E01A28">
      <w:pPr>
        <w:tabs>
          <w:tab w:val="left" w:pos="709"/>
        </w:tabs>
        <w:ind w:firstLine="284"/>
        <w:jc w:val="both"/>
        <w:rPr>
          <w:i/>
          <w:sz w:val="22"/>
          <w:szCs w:val="22"/>
        </w:rPr>
      </w:pPr>
      <w:r w:rsidRPr="003028EC">
        <w:rPr>
          <w:i/>
          <w:sz w:val="22"/>
          <w:szCs w:val="22"/>
        </w:rPr>
        <w:t>Представлен анализ исследований проблемы профессиональной компетентности в условиях стандартизации деятельности педагога дошкольного образования. Обоснована необходимость в системе дополнительного профессионального образования развития трудовых функций, знаний, действий, закрепленных профессиональным стандартом.</w:t>
      </w:r>
    </w:p>
    <w:p w:rsidR="00E01A28" w:rsidRDefault="00E01A28" w:rsidP="00E01A28">
      <w:pPr>
        <w:tabs>
          <w:tab w:val="left" w:pos="709"/>
        </w:tabs>
        <w:ind w:firstLine="284"/>
        <w:jc w:val="both"/>
        <w:rPr>
          <w:i/>
          <w:sz w:val="22"/>
          <w:szCs w:val="22"/>
        </w:rPr>
      </w:pPr>
      <w:r w:rsidRPr="003028EC">
        <w:rPr>
          <w:i/>
          <w:sz w:val="22"/>
          <w:szCs w:val="22"/>
        </w:rPr>
        <w:t>Описано теоретическое исследование, посвящ</w:t>
      </w:r>
      <w:r>
        <w:rPr>
          <w:i/>
          <w:sz w:val="22"/>
          <w:szCs w:val="22"/>
        </w:rPr>
        <w:t>е</w:t>
      </w:r>
      <w:r w:rsidRPr="003028EC">
        <w:rPr>
          <w:i/>
          <w:sz w:val="22"/>
          <w:szCs w:val="22"/>
        </w:rPr>
        <w:t>нное разработке диагностических карт выявления профессиональных дефицитов педагогов дошкольных образовательных организаций, осваивающих образовательные программы дополнительного профессионального образова</w:t>
      </w:r>
      <w:r>
        <w:rPr>
          <w:i/>
          <w:sz w:val="22"/>
          <w:szCs w:val="22"/>
        </w:rPr>
        <w:t xml:space="preserve">ния. </w:t>
      </w:r>
      <w:r w:rsidRPr="003028EC">
        <w:rPr>
          <w:i/>
          <w:sz w:val="22"/>
          <w:szCs w:val="22"/>
        </w:rPr>
        <w:t xml:space="preserve">Предложен возможный алгоритм коррекции актуальных профессиональных компетенций педагогов на основе разрешения стандартных профессиональных задач, включающий: поиск и описание нормативных требований, работу с информационными ресурсами, разработку проекта педагогической деятельности </w:t>
      </w:r>
      <w:r w:rsidRPr="00AD3868">
        <w:rPr>
          <w:i/>
          <w:sz w:val="22"/>
          <w:szCs w:val="22"/>
        </w:rPr>
        <w:t>в рамках решения профессиональной задачи, презентацию проекта.</w:t>
      </w:r>
    </w:p>
    <w:p w:rsidR="00E01A28" w:rsidRPr="004F01C7" w:rsidRDefault="00E01A28" w:rsidP="00E01A28">
      <w:pPr>
        <w:tabs>
          <w:tab w:val="left" w:pos="709"/>
        </w:tabs>
        <w:ind w:firstLine="284"/>
        <w:jc w:val="both"/>
        <w:rPr>
          <w:i/>
          <w:spacing w:val="-4"/>
          <w:sz w:val="22"/>
          <w:szCs w:val="22"/>
          <w:lang w:val="en-US"/>
        </w:rPr>
      </w:pPr>
      <w:r w:rsidRPr="001234D6">
        <w:rPr>
          <w:b/>
          <w:bCs/>
          <w:i/>
          <w:spacing w:val="-4"/>
          <w:sz w:val="22"/>
          <w:szCs w:val="22"/>
          <w:lang w:val="en-US"/>
        </w:rPr>
        <w:t>Abstract</w:t>
      </w:r>
      <w:r w:rsidRPr="004F01C7">
        <w:rPr>
          <w:b/>
          <w:bCs/>
          <w:i/>
          <w:spacing w:val="-4"/>
          <w:sz w:val="22"/>
          <w:szCs w:val="22"/>
          <w:lang w:val="en-US"/>
        </w:rPr>
        <w:t xml:space="preserve">. </w:t>
      </w:r>
      <w:r w:rsidRPr="004F01C7">
        <w:rPr>
          <w:i/>
          <w:spacing w:val="-4"/>
          <w:sz w:val="22"/>
          <w:szCs w:val="22"/>
          <w:lang w:val="en-US"/>
        </w:rPr>
        <w:t>The article actualizes the problem of scientific and methodological support of implementation of the professional standard “Teacher (pedagogical activity in the field of preschool, primary general, basic general, secondary general education) (educator, teacher)”by means of additional professional education.</w:t>
      </w:r>
    </w:p>
    <w:p w:rsidR="00E01A28" w:rsidRPr="004F01C7" w:rsidRDefault="00E01A28" w:rsidP="00E01A28">
      <w:pPr>
        <w:tabs>
          <w:tab w:val="left" w:pos="709"/>
        </w:tabs>
        <w:ind w:firstLine="284"/>
        <w:jc w:val="both"/>
        <w:rPr>
          <w:i/>
          <w:spacing w:val="-4"/>
          <w:sz w:val="22"/>
          <w:szCs w:val="22"/>
          <w:lang w:val="en-US"/>
        </w:rPr>
      </w:pPr>
      <w:r w:rsidRPr="004F01C7">
        <w:rPr>
          <w:i/>
          <w:spacing w:val="-4"/>
          <w:sz w:val="22"/>
          <w:szCs w:val="22"/>
          <w:lang w:val="en-US"/>
        </w:rPr>
        <w:t>The analysis of research problems of professional competence in the standardization of the activities of a teacher of preschool education is presented. The necessity in the system of additional professional education of the development of labor functions, knowledge, actions, fixed by the professional standard is grounded.</w:t>
      </w:r>
    </w:p>
    <w:p w:rsidR="00E01A28" w:rsidRPr="00B30825" w:rsidRDefault="00E01A28" w:rsidP="00E01A28">
      <w:pPr>
        <w:tabs>
          <w:tab w:val="left" w:pos="709"/>
        </w:tabs>
        <w:ind w:firstLine="284"/>
        <w:jc w:val="both"/>
        <w:rPr>
          <w:i/>
          <w:sz w:val="22"/>
          <w:szCs w:val="22"/>
          <w:lang w:val="en-US"/>
        </w:rPr>
      </w:pPr>
      <w:r w:rsidRPr="00B30825">
        <w:rPr>
          <w:i/>
          <w:sz w:val="22"/>
          <w:szCs w:val="22"/>
          <w:lang w:val="en-US"/>
        </w:rPr>
        <w:t>A theoretical study has been described. It is devoted to the development of diagnostic cards for identifying professional deficiencies of teachers of pre-school educational organizations mastering educational programs for continuing professional education.</w:t>
      </w:r>
    </w:p>
    <w:p w:rsidR="00E01A28" w:rsidRPr="00B30825" w:rsidRDefault="00E01A28" w:rsidP="00E01A28">
      <w:pPr>
        <w:tabs>
          <w:tab w:val="left" w:pos="709"/>
        </w:tabs>
        <w:ind w:firstLine="284"/>
        <w:jc w:val="both"/>
        <w:rPr>
          <w:i/>
          <w:sz w:val="22"/>
          <w:szCs w:val="22"/>
          <w:lang w:val="en-US"/>
        </w:rPr>
      </w:pPr>
      <w:r w:rsidRPr="00B30825">
        <w:rPr>
          <w:i/>
          <w:sz w:val="22"/>
          <w:szCs w:val="22"/>
          <w:lang w:val="en-US"/>
        </w:rPr>
        <w:t>A possible algorithm for correcting current professional competencies of teachers based on resolving standard professional tasks is proposed. It is including: searching and describing regulatory requirements, working with information resources, developing a project for teaching activities as part of solving a professional task, and presenting a project.</w:t>
      </w:r>
    </w:p>
    <w:p w:rsidR="00E01A28" w:rsidRPr="004F01C7" w:rsidRDefault="00E01A28" w:rsidP="00E01A28">
      <w:pPr>
        <w:tabs>
          <w:tab w:val="left" w:pos="709"/>
        </w:tabs>
        <w:ind w:firstLine="284"/>
        <w:jc w:val="both"/>
        <w:rPr>
          <w:bCs/>
          <w:i/>
          <w:iCs/>
          <w:spacing w:val="4"/>
          <w:sz w:val="22"/>
          <w:szCs w:val="22"/>
        </w:rPr>
      </w:pPr>
      <w:r w:rsidRPr="001234D6">
        <w:rPr>
          <w:b/>
          <w:i/>
          <w:spacing w:val="4"/>
          <w:sz w:val="22"/>
          <w:szCs w:val="22"/>
        </w:rPr>
        <w:t>Ключевые</w:t>
      </w:r>
      <w:r w:rsidRPr="004F01C7">
        <w:rPr>
          <w:b/>
          <w:i/>
          <w:spacing w:val="4"/>
          <w:sz w:val="22"/>
          <w:szCs w:val="22"/>
        </w:rPr>
        <w:t xml:space="preserve"> </w:t>
      </w:r>
      <w:r w:rsidRPr="001234D6">
        <w:rPr>
          <w:b/>
          <w:i/>
          <w:spacing w:val="4"/>
          <w:sz w:val="22"/>
          <w:szCs w:val="22"/>
        </w:rPr>
        <w:t>слова</w:t>
      </w:r>
      <w:r w:rsidRPr="004F01C7">
        <w:rPr>
          <w:b/>
          <w:i/>
          <w:spacing w:val="4"/>
          <w:sz w:val="22"/>
          <w:szCs w:val="22"/>
        </w:rPr>
        <w:t>:</w:t>
      </w:r>
      <w:r w:rsidRPr="004F01C7">
        <w:rPr>
          <w:i/>
          <w:spacing w:val="4"/>
          <w:sz w:val="22"/>
          <w:szCs w:val="22"/>
        </w:rPr>
        <w:t xml:space="preserve"> </w:t>
      </w:r>
      <w:r w:rsidRPr="00AD3868">
        <w:rPr>
          <w:bCs/>
          <w:i/>
          <w:iCs/>
          <w:spacing w:val="4"/>
          <w:sz w:val="22"/>
          <w:szCs w:val="22"/>
        </w:rPr>
        <w:t>научно</w:t>
      </w:r>
      <w:r w:rsidRPr="004F01C7">
        <w:rPr>
          <w:bCs/>
          <w:i/>
          <w:iCs/>
          <w:spacing w:val="4"/>
          <w:sz w:val="22"/>
          <w:szCs w:val="22"/>
        </w:rPr>
        <w:t>-</w:t>
      </w:r>
      <w:r w:rsidRPr="00AD3868">
        <w:rPr>
          <w:bCs/>
          <w:i/>
          <w:iCs/>
          <w:spacing w:val="4"/>
          <w:sz w:val="22"/>
          <w:szCs w:val="22"/>
        </w:rPr>
        <w:t>методическое</w:t>
      </w:r>
      <w:r w:rsidRPr="004F01C7">
        <w:rPr>
          <w:bCs/>
          <w:i/>
          <w:iCs/>
          <w:spacing w:val="4"/>
          <w:sz w:val="22"/>
          <w:szCs w:val="22"/>
        </w:rPr>
        <w:t xml:space="preserve"> </w:t>
      </w:r>
      <w:r w:rsidRPr="00AD3868">
        <w:rPr>
          <w:bCs/>
          <w:i/>
          <w:iCs/>
          <w:spacing w:val="4"/>
          <w:sz w:val="22"/>
          <w:szCs w:val="22"/>
        </w:rPr>
        <w:t>сопровождение</w:t>
      </w:r>
      <w:r w:rsidRPr="004F01C7">
        <w:rPr>
          <w:bCs/>
          <w:i/>
          <w:iCs/>
          <w:spacing w:val="4"/>
          <w:sz w:val="22"/>
          <w:szCs w:val="22"/>
        </w:rPr>
        <w:t xml:space="preserve">, </w:t>
      </w:r>
      <w:r w:rsidRPr="00AD3868">
        <w:rPr>
          <w:bCs/>
          <w:i/>
          <w:iCs/>
          <w:spacing w:val="4"/>
          <w:sz w:val="22"/>
          <w:szCs w:val="22"/>
        </w:rPr>
        <w:t>профессиональные</w:t>
      </w:r>
      <w:r w:rsidRPr="004F01C7">
        <w:rPr>
          <w:bCs/>
          <w:i/>
          <w:iCs/>
          <w:spacing w:val="4"/>
          <w:sz w:val="22"/>
          <w:szCs w:val="22"/>
        </w:rPr>
        <w:t xml:space="preserve"> </w:t>
      </w:r>
      <w:r w:rsidRPr="00AD3868">
        <w:rPr>
          <w:bCs/>
          <w:i/>
          <w:iCs/>
          <w:spacing w:val="4"/>
          <w:sz w:val="22"/>
          <w:szCs w:val="22"/>
        </w:rPr>
        <w:t>дефициты</w:t>
      </w:r>
      <w:r w:rsidRPr="004F01C7">
        <w:rPr>
          <w:bCs/>
          <w:i/>
          <w:iCs/>
          <w:spacing w:val="4"/>
          <w:sz w:val="22"/>
          <w:szCs w:val="22"/>
        </w:rPr>
        <w:t xml:space="preserve"> </w:t>
      </w:r>
      <w:r w:rsidRPr="00AD3868">
        <w:rPr>
          <w:bCs/>
          <w:i/>
          <w:iCs/>
          <w:spacing w:val="4"/>
          <w:sz w:val="22"/>
          <w:szCs w:val="22"/>
        </w:rPr>
        <w:t>педагогов</w:t>
      </w:r>
      <w:r w:rsidRPr="004F01C7">
        <w:rPr>
          <w:bCs/>
          <w:i/>
          <w:iCs/>
          <w:spacing w:val="4"/>
          <w:sz w:val="22"/>
          <w:szCs w:val="22"/>
        </w:rPr>
        <w:t xml:space="preserve">, </w:t>
      </w:r>
      <w:r w:rsidRPr="00AD3868">
        <w:rPr>
          <w:bCs/>
          <w:i/>
          <w:iCs/>
          <w:spacing w:val="4"/>
          <w:sz w:val="22"/>
          <w:szCs w:val="22"/>
        </w:rPr>
        <w:t>коррекция</w:t>
      </w:r>
      <w:r w:rsidRPr="004F01C7">
        <w:rPr>
          <w:bCs/>
          <w:i/>
          <w:iCs/>
          <w:spacing w:val="4"/>
          <w:sz w:val="22"/>
          <w:szCs w:val="22"/>
        </w:rPr>
        <w:t xml:space="preserve"> </w:t>
      </w:r>
      <w:r w:rsidRPr="00AD3868">
        <w:rPr>
          <w:bCs/>
          <w:i/>
          <w:iCs/>
          <w:spacing w:val="4"/>
          <w:sz w:val="22"/>
          <w:szCs w:val="22"/>
        </w:rPr>
        <w:t>актуальных</w:t>
      </w:r>
      <w:r w:rsidRPr="004F01C7">
        <w:rPr>
          <w:bCs/>
          <w:i/>
          <w:iCs/>
          <w:spacing w:val="4"/>
          <w:sz w:val="22"/>
          <w:szCs w:val="22"/>
        </w:rPr>
        <w:t xml:space="preserve"> </w:t>
      </w:r>
      <w:r w:rsidRPr="00AD3868">
        <w:rPr>
          <w:bCs/>
          <w:i/>
          <w:iCs/>
          <w:spacing w:val="4"/>
          <w:sz w:val="22"/>
          <w:szCs w:val="22"/>
        </w:rPr>
        <w:t>профессиональных</w:t>
      </w:r>
      <w:r w:rsidRPr="004F01C7">
        <w:rPr>
          <w:bCs/>
          <w:i/>
          <w:iCs/>
          <w:spacing w:val="4"/>
          <w:sz w:val="22"/>
          <w:szCs w:val="22"/>
        </w:rPr>
        <w:t xml:space="preserve"> </w:t>
      </w:r>
      <w:r w:rsidRPr="00AD3868">
        <w:rPr>
          <w:bCs/>
          <w:i/>
          <w:iCs/>
          <w:spacing w:val="4"/>
          <w:sz w:val="22"/>
          <w:szCs w:val="22"/>
        </w:rPr>
        <w:t>компетенций</w:t>
      </w:r>
      <w:r w:rsidRPr="004F01C7">
        <w:rPr>
          <w:bCs/>
          <w:i/>
          <w:iCs/>
          <w:spacing w:val="4"/>
          <w:sz w:val="22"/>
          <w:szCs w:val="22"/>
        </w:rPr>
        <w:t xml:space="preserve"> </w:t>
      </w:r>
      <w:r w:rsidRPr="00AD3868">
        <w:rPr>
          <w:bCs/>
          <w:i/>
          <w:iCs/>
          <w:spacing w:val="4"/>
          <w:sz w:val="22"/>
          <w:szCs w:val="22"/>
        </w:rPr>
        <w:t>педагогов</w:t>
      </w:r>
      <w:r w:rsidRPr="004F01C7">
        <w:rPr>
          <w:bCs/>
          <w:i/>
          <w:iCs/>
          <w:spacing w:val="4"/>
          <w:sz w:val="22"/>
          <w:szCs w:val="22"/>
        </w:rPr>
        <w:t xml:space="preserve">, </w:t>
      </w:r>
      <w:r w:rsidRPr="00AD3868">
        <w:rPr>
          <w:bCs/>
          <w:i/>
          <w:iCs/>
          <w:spacing w:val="4"/>
          <w:sz w:val="22"/>
          <w:szCs w:val="22"/>
        </w:rPr>
        <w:t>содержание</w:t>
      </w:r>
      <w:r w:rsidRPr="004F01C7">
        <w:rPr>
          <w:bCs/>
          <w:i/>
          <w:iCs/>
          <w:spacing w:val="4"/>
          <w:sz w:val="22"/>
          <w:szCs w:val="22"/>
        </w:rPr>
        <w:t xml:space="preserve"> </w:t>
      </w:r>
      <w:r w:rsidRPr="00AD3868">
        <w:rPr>
          <w:bCs/>
          <w:i/>
          <w:iCs/>
          <w:spacing w:val="4"/>
          <w:sz w:val="22"/>
          <w:szCs w:val="22"/>
        </w:rPr>
        <w:t>дополнительных</w:t>
      </w:r>
      <w:r w:rsidRPr="004F01C7">
        <w:rPr>
          <w:bCs/>
          <w:i/>
          <w:iCs/>
          <w:spacing w:val="4"/>
          <w:sz w:val="22"/>
          <w:szCs w:val="22"/>
        </w:rPr>
        <w:t xml:space="preserve"> </w:t>
      </w:r>
      <w:r w:rsidRPr="00AD3868">
        <w:rPr>
          <w:bCs/>
          <w:i/>
          <w:iCs/>
          <w:spacing w:val="4"/>
          <w:sz w:val="22"/>
          <w:szCs w:val="22"/>
        </w:rPr>
        <w:t>профессиональных</w:t>
      </w:r>
      <w:r w:rsidRPr="004F01C7">
        <w:rPr>
          <w:bCs/>
          <w:i/>
          <w:iCs/>
          <w:spacing w:val="4"/>
          <w:sz w:val="22"/>
          <w:szCs w:val="22"/>
        </w:rPr>
        <w:t xml:space="preserve"> </w:t>
      </w:r>
      <w:r w:rsidRPr="00AD3868">
        <w:rPr>
          <w:bCs/>
          <w:i/>
          <w:iCs/>
          <w:spacing w:val="4"/>
          <w:sz w:val="22"/>
          <w:szCs w:val="22"/>
        </w:rPr>
        <w:t>программ</w:t>
      </w:r>
      <w:r w:rsidRPr="004F01C7">
        <w:rPr>
          <w:bCs/>
          <w:i/>
          <w:iCs/>
          <w:spacing w:val="4"/>
          <w:sz w:val="22"/>
          <w:szCs w:val="22"/>
        </w:rPr>
        <w:t xml:space="preserve">, </w:t>
      </w:r>
      <w:r w:rsidRPr="00AD3868">
        <w:rPr>
          <w:bCs/>
          <w:i/>
          <w:iCs/>
          <w:spacing w:val="4"/>
          <w:sz w:val="22"/>
          <w:szCs w:val="22"/>
        </w:rPr>
        <w:t>интерактивные</w:t>
      </w:r>
      <w:r w:rsidRPr="004F01C7">
        <w:rPr>
          <w:bCs/>
          <w:i/>
          <w:iCs/>
          <w:spacing w:val="4"/>
          <w:sz w:val="22"/>
          <w:szCs w:val="22"/>
        </w:rPr>
        <w:t xml:space="preserve"> </w:t>
      </w:r>
      <w:r w:rsidRPr="00AD3868">
        <w:rPr>
          <w:bCs/>
          <w:i/>
          <w:iCs/>
          <w:spacing w:val="4"/>
          <w:sz w:val="22"/>
          <w:szCs w:val="22"/>
        </w:rPr>
        <w:t>формы</w:t>
      </w:r>
      <w:r w:rsidRPr="004F01C7">
        <w:rPr>
          <w:bCs/>
          <w:i/>
          <w:iCs/>
          <w:spacing w:val="4"/>
          <w:sz w:val="22"/>
          <w:szCs w:val="22"/>
        </w:rPr>
        <w:t xml:space="preserve"> </w:t>
      </w:r>
      <w:r w:rsidRPr="00AD3868">
        <w:rPr>
          <w:bCs/>
          <w:i/>
          <w:iCs/>
          <w:spacing w:val="4"/>
          <w:sz w:val="22"/>
          <w:szCs w:val="22"/>
        </w:rPr>
        <w:t>работы</w:t>
      </w:r>
      <w:r w:rsidRPr="004F01C7">
        <w:rPr>
          <w:bCs/>
          <w:i/>
          <w:iCs/>
          <w:spacing w:val="4"/>
          <w:sz w:val="22"/>
          <w:szCs w:val="22"/>
        </w:rPr>
        <w:t xml:space="preserve"> </w:t>
      </w:r>
      <w:r w:rsidRPr="00AD3868">
        <w:rPr>
          <w:bCs/>
          <w:i/>
          <w:iCs/>
          <w:spacing w:val="4"/>
          <w:sz w:val="22"/>
          <w:szCs w:val="22"/>
        </w:rPr>
        <w:t>со</w:t>
      </w:r>
      <w:r w:rsidRPr="004F01C7">
        <w:rPr>
          <w:bCs/>
          <w:i/>
          <w:iCs/>
          <w:spacing w:val="4"/>
          <w:sz w:val="22"/>
          <w:szCs w:val="22"/>
        </w:rPr>
        <w:t xml:space="preserve"> </w:t>
      </w:r>
      <w:r w:rsidRPr="00AD3868">
        <w:rPr>
          <w:bCs/>
          <w:i/>
          <w:iCs/>
          <w:spacing w:val="4"/>
          <w:sz w:val="22"/>
          <w:szCs w:val="22"/>
        </w:rPr>
        <w:t>слушателями</w:t>
      </w:r>
      <w:r w:rsidRPr="004F01C7">
        <w:rPr>
          <w:bCs/>
          <w:i/>
          <w:iCs/>
          <w:spacing w:val="4"/>
          <w:sz w:val="22"/>
          <w:szCs w:val="22"/>
        </w:rPr>
        <w:t xml:space="preserve">, </w:t>
      </w:r>
      <w:r w:rsidRPr="00AD3868">
        <w:rPr>
          <w:bCs/>
          <w:i/>
          <w:iCs/>
          <w:spacing w:val="4"/>
          <w:sz w:val="22"/>
          <w:szCs w:val="22"/>
        </w:rPr>
        <w:t>инструментальное</w:t>
      </w:r>
      <w:r w:rsidRPr="004F01C7">
        <w:rPr>
          <w:bCs/>
          <w:i/>
          <w:iCs/>
          <w:spacing w:val="4"/>
          <w:sz w:val="22"/>
          <w:szCs w:val="22"/>
        </w:rPr>
        <w:t xml:space="preserve"> </w:t>
      </w:r>
      <w:r w:rsidRPr="00AD3868">
        <w:rPr>
          <w:bCs/>
          <w:i/>
          <w:iCs/>
          <w:spacing w:val="4"/>
          <w:sz w:val="22"/>
          <w:szCs w:val="22"/>
        </w:rPr>
        <w:t>обеспечение</w:t>
      </w:r>
      <w:r w:rsidRPr="004F01C7">
        <w:rPr>
          <w:bCs/>
          <w:i/>
          <w:iCs/>
          <w:spacing w:val="4"/>
          <w:sz w:val="22"/>
          <w:szCs w:val="22"/>
        </w:rPr>
        <w:t xml:space="preserve"> </w:t>
      </w:r>
      <w:r w:rsidRPr="00AD3868">
        <w:rPr>
          <w:bCs/>
          <w:i/>
          <w:iCs/>
          <w:spacing w:val="4"/>
          <w:sz w:val="22"/>
          <w:szCs w:val="22"/>
        </w:rPr>
        <w:t>выявления</w:t>
      </w:r>
      <w:r w:rsidRPr="004F01C7">
        <w:rPr>
          <w:bCs/>
          <w:i/>
          <w:iCs/>
          <w:spacing w:val="4"/>
          <w:sz w:val="22"/>
          <w:szCs w:val="22"/>
        </w:rPr>
        <w:t xml:space="preserve"> </w:t>
      </w:r>
      <w:r w:rsidRPr="00AD3868">
        <w:rPr>
          <w:bCs/>
          <w:i/>
          <w:iCs/>
          <w:spacing w:val="4"/>
          <w:sz w:val="22"/>
          <w:szCs w:val="22"/>
        </w:rPr>
        <w:t>профессиональных</w:t>
      </w:r>
      <w:r w:rsidRPr="004F01C7">
        <w:rPr>
          <w:bCs/>
          <w:i/>
          <w:iCs/>
          <w:spacing w:val="4"/>
          <w:sz w:val="22"/>
          <w:szCs w:val="22"/>
        </w:rPr>
        <w:t xml:space="preserve"> </w:t>
      </w:r>
      <w:r w:rsidRPr="00AD3868">
        <w:rPr>
          <w:bCs/>
          <w:i/>
          <w:iCs/>
          <w:spacing w:val="4"/>
          <w:sz w:val="22"/>
          <w:szCs w:val="22"/>
        </w:rPr>
        <w:t>дефицитов</w:t>
      </w:r>
      <w:r w:rsidRPr="004F01C7">
        <w:rPr>
          <w:bCs/>
          <w:i/>
          <w:iCs/>
          <w:spacing w:val="4"/>
          <w:sz w:val="22"/>
          <w:szCs w:val="22"/>
        </w:rPr>
        <w:t xml:space="preserve"> </w:t>
      </w:r>
      <w:r w:rsidRPr="00AD3868">
        <w:rPr>
          <w:bCs/>
          <w:i/>
          <w:iCs/>
          <w:spacing w:val="4"/>
          <w:sz w:val="22"/>
          <w:szCs w:val="22"/>
        </w:rPr>
        <w:t>педагогов</w:t>
      </w:r>
      <w:r w:rsidRPr="004F01C7">
        <w:rPr>
          <w:bCs/>
          <w:i/>
          <w:iCs/>
          <w:spacing w:val="4"/>
          <w:sz w:val="22"/>
          <w:szCs w:val="22"/>
        </w:rPr>
        <w:t>.</w:t>
      </w:r>
    </w:p>
    <w:p w:rsidR="00E01A28" w:rsidRPr="00320D12" w:rsidRDefault="00E01A28" w:rsidP="00E01A28">
      <w:pPr>
        <w:tabs>
          <w:tab w:val="left" w:pos="709"/>
        </w:tabs>
        <w:ind w:firstLine="284"/>
        <w:jc w:val="both"/>
        <w:rPr>
          <w:i/>
          <w:sz w:val="22"/>
          <w:szCs w:val="22"/>
          <w:shd w:val="clear" w:color="auto" w:fill="FFFFFF"/>
          <w:lang w:val="en-US"/>
        </w:rPr>
      </w:pPr>
      <w:r w:rsidRPr="001234D6">
        <w:rPr>
          <w:b/>
          <w:bCs/>
          <w:i/>
          <w:sz w:val="22"/>
          <w:szCs w:val="22"/>
          <w:lang w:val="en-US"/>
        </w:rPr>
        <w:lastRenderedPageBreak/>
        <w:t>Keywords:</w:t>
      </w:r>
      <w:r w:rsidRPr="001234D6">
        <w:rPr>
          <w:bCs/>
          <w:i/>
          <w:sz w:val="22"/>
          <w:szCs w:val="22"/>
          <w:lang w:val="en-US"/>
        </w:rPr>
        <w:t xml:space="preserve"> </w:t>
      </w:r>
      <w:r w:rsidRPr="004F01C7">
        <w:rPr>
          <w:i/>
          <w:sz w:val="22"/>
          <w:szCs w:val="22"/>
          <w:shd w:val="clear" w:color="auto" w:fill="FFFFFF"/>
          <w:lang w:val="en-US"/>
        </w:rPr>
        <w:t>scientific and methodological support, professional deficiencies of teachers, correction of actual professional competencies of teachers, content of additional professional programs, interactive forms of work with students, instrumental support for the identification of professional deficiencies of teachers.</w:t>
      </w:r>
    </w:p>
    <w:p w:rsidR="00304C46" w:rsidRPr="00925205" w:rsidRDefault="00304C46" w:rsidP="005A1B0E">
      <w:pPr>
        <w:ind w:firstLine="284"/>
        <w:rPr>
          <w:lang w:val="en-US"/>
        </w:rPr>
      </w:pPr>
    </w:p>
    <w:p w:rsidR="00925205" w:rsidRPr="00136E9B" w:rsidRDefault="00925205">
      <w:pPr>
        <w:spacing w:after="200" w:line="276" w:lineRule="auto"/>
        <w:rPr>
          <w:lang w:val="en-US"/>
        </w:rPr>
      </w:pPr>
      <w:r w:rsidRPr="00136E9B">
        <w:rPr>
          <w:lang w:val="en-US"/>
        </w:rPr>
        <w:br w:type="page"/>
      </w:r>
    </w:p>
    <w:p w:rsidR="00E01A28" w:rsidRDefault="00E01A28" w:rsidP="00E01A28">
      <w:pPr>
        <w:tabs>
          <w:tab w:val="left" w:pos="709"/>
        </w:tabs>
        <w:ind w:left="284"/>
        <w:jc w:val="both"/>
        <w:outlineLvl w:val="0"/>
      </w:pPr>
      <w:r w:rsidRPr="001234D6">
        <w:lastRenderedPageBreak/>
        <w:t xml:space="preserve">УДК </w:t>
      </w:r>
      <w:r w:rsidR="00E74A62" w:rsidRPr="00E74A62">
        <w:t>371.123 + 378.091.398</w:t>
      </w:r>
    </w:p>
    <w:p w:rsidR="00E01A28" w:rsidRPr="001234D6" w:rsidRDefault="00E01A28" w:rsidP="00E01A28">
      <w:pPr>
        <w:tabs>
          <w:tab w:val="left" w:pos="709"/>
        </w:tabs>
        <w:ind w:left="284"/>
        <w:jc w:val="both"/>
        <w:outlineLvl w:val="0"/>
        <w:rPr>
          <w:highlight w:val="yellow"/>
        </w:rPr>
      </w:pPr>
    </w:p>
    <w:p w:rsidR="00E01A28" w:rsidRDefault="00E01A28" w:rsidP="00E01A28">
      <w:pPr>
        <w:ind w:left="284"/>
        <w:rPr>
          <w:b/>
          <w:bCs/>
          <w:spacing w:val="-6"/>
          <w:sz w:val="32"/>
          <w:szCs w:val="32"/>
        </w:rPr>
      </w:pPr>
      <w:r w:rsidRPr="00F4182E">
        <w:rPr>
          <w:b/>
          <w:bCs/>
          <w:spacing w:val="-6"/>
          <w:sz w:val="32"/>
          <w:szCs w:val="32"/>
        </w:rPr>
        <w:t xml:space="preserve">Формирование профессиональной мобильности педагога </w:t>
      </w:r>
      <w:r>
        <w:rPr>
          <w:b/>
          <w:bCs/>
          <w:spacing w:val="-6"/>
          <w:sz w:val="32"/>
          <w:szCs w:val="32"/>
        </w:rPr>
        <w:br/>
      </w:r>
      <w:r w:rsidRPr="00F4182E">
        <w:rPr>
          <w:b/>
          <w:bCs/>
          <w:spacing w:val="-6"/>
          <w:sz w:val="32"/>
          <w:szCs w:val="32"/>
        </w:rPr>
        <w:t>технологиями контекстного обучения</w:t>
      </w:r>
    </w:p>
    <w:p w:rsidR="00E01A28" w:rsidRPr="001234D6" w:rsidRDefault="00E01A28" w:rsidP="00E01A28">
      <w:pPr>
        <w:ind w:left="284"/>
        <w:rPr>
          <w:b/>
          <w:bCs/>
          <w:sz w:val="16"/>
          <w:szCs w:val="16"/>
        </w:rPr>
      </w:pPr>
    </w:p>
    <w:p w:rsidR="00E01A28" w:rsidRPr="00320D12" w:rsidRDefault="00E01A28" w:rsidP="00E01A28">
      <w:pPr>
        <w:ind w:left="284"/>
        <w:rPr>
          <w:b/>
          <w:lang w:val="en-US"/>
        </w:rPr>
      </w:pPr>
      <w:r w:rsidRPr="00F4182E">
        <w:rPr>
          <w:b/>
        </w:rPr>
        <w:t>И</w:t>
      </w:r>
      <w:r w:rsidRPr="00320D12">
        <w:rPr>
          <w:b/>
          <w:lang w:val="en-US"/>
        </w:rPr>
        <w:t xml:space="preserve">. </w:t>
      </w:r>
      <w:r w:rsidRPr="00F4182E">
        <w:rPr>
          <w:b/>
        </w:rPr>
        <w:t>Е</w:t>
      </w:r>
      <w:r w:rsidRPr="00320D12">
        <w:rPr>
          <w:b/>
          <w:lang w:val="en-US"/>
        </w:rPr>
        <w:t xml:space="preserve">. </w:t>
      </w:r>
      <w:r w:rsidRPr="00F4182E">
        <w:rPr>
          <w:b/>
        </w:rPr>
        <w:t>Девятова</w:t>
      </w:r>
    </w:p>
    <w:p w:rsidR="00E01A28" w:rsidRPr="00F4182E" w:rsidRDefault="00E01A28" w:rsidP="00E01A28">
      <w:pPr>
        <w:ind w:left="284"/>
        <w:rPr>
          <w:b/>
          <w:sz w:val="32"/>
          <w:highlight w:val="yellow"/>
          <w:lang w:val="en-US"/>
        </w:rPr>
      </w:pPr>
    </w:p>
    <w:p w:rsidR="00E01A28" w:rsidRPr="00320D12" w:rsidRDefault="00E01A28" w:rsidP="00E01A28">
      <w:pPr>
        <w:ind w:left="284"/>
        <w:rPr>
          <w:b/>
          <w:bCs/>
          <w:sz w:val="32"/>
          <w:szCs w:val="32"/>
          <w:lang w:val="en-US"/>
        </w:rPr>
      </w:pPr>
      <w:r w:rsidRPr="00F03CDD">
        <w:rPr>
          <w:b/>
          <w:bCs/>
          <w:sz w:val="32"/>
          <w:szCs w:val="32"/>
          <w:lang w:val="en-US"/>
        </w:rPr>
        <w:t xml:space="preserve">Formation of professional mobility of teacher by contextual </w:t>
      </w:r>
    </w:p>
    <w:p w:rsidR="00E01A28" w:rsidRPr="00320D12" w:rsidRDefault="00E01A28" w:rsidP="00E01A28">
      <w:pPr>
        <w:ind w:left="284"/>
        <w:rPr>
          <w:b/>
          <w:bCs/>
          <w:sz w:val="32"/>
          <w:szCs w:val="32"/>
          <w:lang w:val="en-US"/>
        </w:rPr>
      </w:pPr>
      <w:proofErr w:type="gramStart"/>
      <w:r w:rsidRPr="00F03CDD">
        <w:rPr>
          <w:b/>
          <w:bCs/>
          <w:sz w:val="32"/>
          <w:szCs w:val="32"/>
          <w:lang w:val="en-US"/>
        </w:rPr>
        <w:t>learning</w:t>
      </w:r>
      <w:proofErr w:type="gramEnd"/>
      <w:r w:rsidRPr="00F03CDD">
        <w:rPr>
          <w:b/>
          <w:bCs/>
          <w:sz w:val="32"/>
          <w:szCs w:val="32"/>
          <w:lang w:val="en-US"/>
        </w:rPr>
        <w:t xml:space="preserve"> technologies</w:t>
      </w:r>
    </w:p>
    <w:p w:rsidR="00E01A28" w:rsidRPr="00320D12" w:rsidRDefault="00E01A28" w:rsidP="00E01A28">
      <w:pPr>
        <w:ind w:left="284"/>
        <w:rPr>
          <w:b/>
          <w:sz w:val="16"/>
          <w:szCs w:val="16"/>
          <w:highlight w:val="yellow"/>
          <w:lang w:val="en-US"/>
        </w:rPr>
      </w:pPr>
    </w:p>
    <w:p w:rsidR="00E01A28" w:rsidRPr="00320D12" w:rsidRDefault="00E01A28" w:rsidP="00E01A28">
      <w:pPr>
        <w:ind w:left="284"/>
        <w:rPr>
          <w:b/>
          <w:bCs/>
          <w:lang w:val="en-US"/>
        </w:rPr>
      </w:pPr>
      <w:r w:rsidRPr="00F03CDD">
        <w:rPr>
          <w:b/>
          <w:bCs/>
          <w:lang w:val="en-US"/>
        </w:rPr>
        <w:t xml:space="preserve">I. E. </w:t>
      </w:r>
      <w:proofErr w:type="spellStart"/>
      <w:r w:rsidRPr="00F03CDD">
        <w:rPr>
          <w:b/>
          <w:bCs/>
          <w:lang w:val="en-US"/>
        </w:rPr>
        <w:t>Devyatova</w:t>
      </w:r>
      <w:proofErr w:type="spellEnd"/>
    </w:p>
    <w:p w:rsidR="00E01A28" w:rsidRPr="00320D12" w:rsidRDefault="00E01A28" w:rsidP="00E01A28">
      <w:pPr>
        <w:ind w:left="284"/>
        <w:rPr>
          <w:b/>
          <w:iCs/>
          <w:highlight w:val="yellow"/>
          <w:lang w:val="en-US"/>
        </w:rPr>
      </w:pPr>
    </w:p>
    <w:p w:rsidR="00E01A28" w:rsidRPr="00320D12" w:rsidRDefault="00E01A28" w:rsidP="00E01A28">
      <w:pPr>
        <w:ind w:firstLine="284"/>
        <w:jc w:val="both"/>
        <w:rPr>
          <w:bCs/>
          <w:i/>
          <w:spacing w:val="-2"/>
          <w:sz w:val="22"/>
          <w:szCs w:val="22"/>
        </w:rPr>
      </w:pPr>
      <w:r w:rsidRPr="001234D6">
        <w:rPr>
          <w:b/>
          <w:i/>
          <w:sz w:val="22"/>
          <w:szCs w:val="22"/>
        </w:rPr>
        <w:t>Аннотация</w:t>
      </w:r>
      <w:r w:rsidRPr="00E01A28">
        <w:rPr>
          <w:b/>
          <w:i/>
          <w:sz w:val="22"/>
          <w:szCs w:val="22"/>
          <w:lang w:val="en-US"/>
        </w:rPr>
        <w:t>.</w:t>
      </w:r>
      <w:r w:rsidRPr="00E01A28">
        <w:rPr>
          <w:b/>
          <w:i/>
          <w:spacing w:val="-2"/>
          <w:sz w:val="22"/>
          <w:szCs w:val="22"/>
          <w:lang w:val="en-US"/>
        </w:rPr>
        <w:t xml:space="preserve"> </w:t>
      </w:r>
      <w:r w:rsidRPr="00F4182E">
        <w:rPr>
          <w:bCs/>
          <w:i/>
          <w:spacing w:val="-2"/>
          <w:sz w:val="22"/>
          <w:szCs w:val="22"/>
        </w:rPr>
        <w:t xml:space="preserve">Актуализируется проблема формирования мобильности субъекта педагогической деятельности в системе формального дополнительного профессионального образования. Анализируется генезис понятия </w:t>
      </w:r>
      <w:r>
        <w:rPr>
          <w:bCs/>
          <w:i/>
          <w:spacing w:val="-2"/>
          <w:sz w:val="22"/>
          <w:szCs w:val="22"/>
        </w:rPr>
        <w:t>«</w:t>
      </w:r>
      <w:r w:rsidRPr="00F4182E">
        <w:rPr>
          <w:bCs/>
          <w:i/>
          <w:spacing w:val="-2"/>
          <w:sz w:val="22"/>
          <w:szCs w:val="22"/>
        </w:rPr>
        <w:t>мобильность</w:t>
      </w:r>
      <w:r>
        <w:rPr>
          <w:bCs/>
          <w:i/>
          <w:spacing w:val="-2"/>
          <w:sz w:val="22"/>
          <w:szCs w:val="22"/>
        </w:rPr>
        <w:t>»</w:t>
      </w:r>
      <w:r w:rsidRPr="00F4182E">
        <w:rPr>
          <w:bCs/>
          <w:i/>
          <w:spacing w:val="-2"/>
          <w:sz w:val="22"/>
          <w:szCs w:val="22"/>
        </w:rPr>
        <w:t xml:space="preserve"> в гуманитарных науках. Раскрываются сущностные характеристики профессиональной мобильности педагога и ее структура. Показана роль профессиональной мобильности педагога в его развитии и достижении нового качества образования. Выделены компоненты профессиональной мобильности педагога. Описана уровневая модель профессиональной мобильности педагогов. Данная модель может быть использована в управлении процессом формирования мобильности субъекта педагогической деятельности в учреждении дополнительного профессионального образования. Обозначено и аргументировано контекстное обучение как условие индивидуализации продуктивного освоения слушателями позитивных педагогических практик и осознания профессиональных дефицитов. В заключени</w:t>
      </w:r>
      <w:r>
        <w:rPr>
          <w:bCs/>
          <w:i/>
          <w:spacing w:val="-2"/>
          <w:sz w:val="22"/>
          <w:szCs w:val="22"/>
        </w:rPr>
        <w:t>е</w:t>
      </w:r>
      <w:r w:rsidRPr="00F4182E">
        <w:rPr>
          <w:bCs/>
          <w:i/>
          <w:spacing w:val="-2"/>
          <w:sz w:val="22"/>
          <w:szCs w:val="22"/>
        </w:rPr>
        <w:t xml:space="preserve"> обобщен опыт организации работы по формированию профессиональной мобильности педагога как качества личности с использованием технологий контекстного обучения. </w:t>
      </w:r>
    </w:p>
    <w:p w:rsidR="00E01A28" w:rsidRPr="00320D12" w:rsidRDefault="00E01A28" w:rsidP="00E01A28">
      <w:pPr>
        <w:ind w:firstLine="284"/>
        <w:jc w:val="both"/>
        <w:rPr>
          <w:i/>
          <w:sz w:val="22"/>
          <w:szCs w:val="22"/>
          <w:lang w:val="en-US"/>
        </w:rPr>
      </w:pPr>
      <w:r w:rsidRPr="001234D6">
        <w:rPr>
          <w:b/>
          <w:bCs/>
          <w:i/>
          <w:spacing w:val="-4"/>
          <w:sz w:val="22"/>
          <w:szCs w:val="22"/>
          <w:lang w:val="en-US" w:eastAsia="uk-UA"/>
        </w:rPr>
        <w:t xml:space="preserve">Abstract. </w:t>
      </w:r>
      <w:r w:rsidRPr="00F03CDD">
        <w:rPr>
          <w:i/>
          <w:sz w:val="22"/>
          <w:szCs w:val="22"/>
          <w:lang w:val="en-US"/>
        </w:rPr>
        <w:t>The problem of formation of mobility of the subject of pedagogical activity in the system of formal additional professional education is actualized. The Genesis of the concept of “mobility” in the Humanities is analyzed. The essential characteristics of professional mobility of the teacher and its structure are revealed. The role of professional mobility of the teacher in its development and achievement of new quality of education is shown. Components of professional mobility of the teacher are allocated. The level model of professional mobility of teachers is described. This model can be used in the management of the process of formation of mobility of the subject of pedagogical activity in the institution of additional professional education. Designated and reasonably contextual learning as a condition of individualization of the productive development by teachers of positive pedagogical practices and awareness of professional deficits is designated and reasoned. In conclusion, the experience of the organization of work on the formation of professional mobility of the teacher as a quality of personality using contextual learning technologies is summarized.</w:t>
      </w:r>
    </w:p>
    <w:p w:rsidR="00E01A28" w:rsidRPr="00F03CDD" w:rsidRDefault="00E01A28" w:rsidP="00E01A28">
      <w:pPr>
        <w:ind w:firstLine="284"/>
        <w:jc w:val="both"/>
        <w:rPr>
          <w:bCs/>
          <w:i/>
          <w:iCs/>
          <w:sz w:val="22"/>
          <w:szCs w:val="22"/>
        </w:rPr>
      </w:pPr>
      <w:r w:rsidRPr="00C67EA9">
        <w:rPr>
          <w:b/>
          <w:i/>
          <w:sz w:val="22"/>
          <w:szCs w:val="22"/>
        </w:rPr>
        <w:t>Ключевые</w:t>
      </w:r>
      <w:r w:rsidRPr="00F03CDD">
        <w:rPr>
          <w:b/>
          <w:i/>
          <w:sz w:val="22"/>
          <w:szCs w:val="22"/>
        </w:rPr>
        <w:t xml:space="preserve"> </w:t>
      </w:r>
      <w:r w:rsidRPr="00C67EA9">
        <w:rPr>
          <w:b/>
          <w:i/>
          <w:sz w:val="22"/>
          <w:szCs w:val="22"/>
        </w:rPr>
        <w:t>слова</w:t>
      </w:r>
      <w:r w:rsidRPr="00F03CDD">
        <w:rPr>
          <w:b/>
          <w:i/>
          <w:sz w:val="22"/>
          <w:szCs w:val="22"/>
        </w:rPr>
        <w:t>:</w:t>
      </w:r>
      <w:r w:rsidRPr="00F03CDD">
        <w:rPr>
          <w:i/>
          <w:sz w:val="22"/>
          <w:szCs w:val="22"/>
        </w:rPr>
        <w:t xml:space="preserve"> </w:t>
      </w:r>
      <w:r w:rsidRPr="00F4182E">
        <w:rPr>
          <w:bCs/>
          <w:i/>
          <w:iCs/>
          <w:sz w:val="22"/>
          <w:szCs w:val="22"/>
        </w:rPr>
        <w:t>профессиональная</w:t>
      </w:r>
      <w:r w:rsidRPr="00F03CDD">
        <w:rPr>
          <w:bCs/>
          <w:i/>
          <w:iCs/>
          <w:sz w:val="22"/>
          <w:szCs w:val="22"/>
        </w:rPr>
        <w:t xml:space="preserve"> </w:t>
      </w:r>
      <w:r w:rsidRPr="00F4182E">
        <w:rPr>
          <w:bCs/>
          <w:i/>
          <w:iCs/>
          <w:sz w:val="22"/>
          <w:szCs w:val="22"/>
        </w:rPr>
        <w:t>мобильность</w:t>
      </w:r>
      <w:r w:rsidRPr="00F03CDD">
        <w:rPr>
          <w:bCs/>
          <w:i/>
          <w:iCs/>
          <w:sz w:val="22"/>
          <w:szCs w:val="22"/>
        </w:rPr>
        <w:t xml:space="preserve"> </w:t>
      </w:r>
      <w:r w:rsidRPr="00F4182E">
        <w:rPr>
          <w:bCs/>
          <w:i/>
          <w:iCs/>
          <w:sz w:val="22"/>
          <w:szCs w:val="22"/>
        </w:rPr>
        <w:t>педагога</w:t>
      </w:r>
      <w:r w:rsidRPr="00F03CDD">
        <w:rPr>
          <w:bCs/>
          <w:i/>
          <w:iCs/>
          <w:sz w:val="22"/>
          <w:szCs w:val="22"/>
        </w:rPr>
        <w:t xml:space="preserve">, </w:t>
      </w:r>
      <w:r w:rsidRPr="00F4182E">
        <w:rPr>
          <w:bCs/>
          <w:i/>
          <w:iCs/>
          <w:sz w:val="22"/>
          <w:szCs w:val="22"/>
        </w:rPr>
        <w:t>уровни</w:t>
      </w:r>
      <w:r w:rsidRPr="00F03CDD">
        <w:rPr>
          <w:bCs/>
          <w:i/>
          <w:iCs/>
          <w:sz w:val="22"/>
          <w:szCs w:val="22"/>
        </w:rPr>
        <w:t xml:space="preserve"> </w:t>
      </w:r>
      <w:r w:rsidRPr="00F4182E">
        <w:rPr>
          <w:bCs/>
          <w:i/>
          <w:iCs/>
          <w:sz w:val="22"/>
          <w:szCs w:val="22"/>
        </w:rPr>
        <w:t>профессиональной</w:t>
      </w:r>
      <w:r w:rsidRPr="00F03CDD">
        <w:rPr>
          <w:bCs/>
          <w:i/>
          <w:iCs/>
          <w:sz w:val="22"/>
          <w:szCs w:val="22"/>
        </w:rPr>
        <w:t xml:space="preserve"> </w:t>
      </w:r>
      <w:r w:rsidRPr="00F4182E">
        <w:rPr>
          <w:bCs/>
          <w:i/>
          <w:iCs/>
          <w:sz w:val="22"/>
          <w:szCs w:val="22"/>
        </w:rPr>
        <w:t>мобильности</w:t>
      </w:r>
      <w:r w:rsidRPr="00F03CDD">
        <w:rPr>
          <w:bCs/>
          <w:i/>
          <w:iCs/>
          <w:sz w:val="22"/>
          <w:szCs w:val="22"/>
        </w:rPr>
        <w:t xml:space="preserve"> </w:t>
      </w:r>
      <w:r w:rsidRPr="00F4182E">
        <w:rPr>
          <w:bCs/>
          <w:i/>
          <w:iCs/>
          <w:sz w:val="22"/>
          <w:szCs w:val="22"/>
        </w:rPr>
        <w:t>педагога</w:t>
      </w:r>
      <w:r w:rsidRPr="00F03CDD">
        <w:rPr>
          <w:bCs/>
          <w:i/>
          <w:iCs/>
          <w:sz w:val="22"/>
          <w:szCs w:val="22"/>
        </w:rPr>
        <w:t xml:space="preserve">, </w:t>
      </w:r>
      <w:r w:rsidRPr="00F4182E">
        <w:rPr>
          <w:bCs/>
          <w:i/>
          <w:iCs/>
          <w:sz w:val="22"/>
          <w:szCs w:val="22"/>
        </w:rPr>
        <w:t>контекстное</w:t>
      </w:r>
      <w:r w:rsidRPr="00F03CDD">
        <w:rPr>
          <w:bCs/>
          <w:i/>
          <w:iCs/>
          <w:sz w:val="22"/>
          <w:szCs w:val="22"/>
        </w:rPr>
        <w:t xml:space="preserve"> </w:t>
      </w:r>
      <w:r w:rsidRPr="00F4182E">
        <w:rPr>
          <w:bCs/>
          <w:i/>
          <w:iCs/>
          <w:sz w:val="22"/>
          <w:szCs w:val="22"/>
        </w:rPr>
        <w:t>обучение</w:t>
      </w:r>
      <w:r w:rsidRPr="00F03CDD">
        <w:rPr>
          <w:bCs/>
          <w:i/>
          <w:iCs/>
          <w:sz w:val="22"/>
          <w:szCs w:val="22"/>
        </w:rPr>
        <w:t xml:space="preserve"> </w:t>
      </w:r>
      <w:r w:rsidRPr="00F4182E">
        <w:rPr>
          <w:bCs/>
          <w:i/>
          <w:iCs/>
          <w:sz w:val="22"/>
          <w:szCs w:val="22"/>
        </w:rPr>
        <w:t>педагогов</w:t>
      </w:r>
      <w:r w:rsidRPr="00F03CDD">
        <w:rPr>
          <w:bCs/>
          <w:i/>
          <w:iCs/>
          <w:sz w:val="22"/>
          <w:szCs w:val="22"/>
        </w:rPr>
        <w:t xml:space="preserve">, </w:t>
      </w:r>
      <w:r w:rsidRPr="00F4182E">
        <w:rPr>
          <w:bCs/>
          <w:i/>
          <w:iCs/>
          <w:sz w:val="22"/>
          <w:szCs w:val="22"/>
        </w:rPr>
        <w:t>формальное</w:t>
      </w:r>
      <w:r w:rsidRPr="00F03CDD">
        <w:rPr>
          <w:bCs/>
          <w:i/>
          <w:iCs/>
          <w:sz w:val="22"/>
          <w:szCs w:val="22"/>
        </w:rPr>
        <w:t xml:space="preserve"> </w:t>
      </w:r>
      <w:r w:rsidRPr="00F4182E">
        <w:rPr>
          <w:bCs/>
          <w:i/>
          <w:iCs/>
          <w:sz w:val="22"/>
          <w:szCs w:val="22"/>
        </w:rPr>
        <w:t>образование</w:t>
      </w:r>
      <w:r w:rsidRPr="00F03CDD">
        <w:rPr>
          <w:bCs/>
          <w:i/>
          <w:iCs/>
          <w:sz w:val="22"/>
          <w:szCs w:val="22"/>
        </w:rPr>
        <w:t xml:space="preserve"> </w:t>
      </w:r>
      <w:r w:rsidRPr="00F4182E">
        <w:rPr>
          <w:bCs/>
          <w:i/>
          <w:iCs/>
          <w:sz w:val="22"/>
          <w:szCs w:val="22"/>
        </w:rPr>
        <w:t>педагогов</w:t>
      </w:r>
      <w:r w:rsidRPr="00F03CDD">
        <w:rPr>
          <w:bCs/>
          <w:i/>
          <w:iCs/>
          <w:sz w:val="22"/>
          <w:szCs w:val="22"/>
        </w:rPr>
        <w:t>.</w:t>
      </w:r>
    </w:p>
    <w:p w:rsidR="00E01A28" w:rsidRPr="001234D6" w:rsidRDefault="00E01A28" w:rsidP="00E01A28">
      <w:pPr>
        <w:ind w:firstLine="284"/>
        <w:jc w:val="both"/>
        <w:rPr>
          <w:i/>
          <w:sz w:val="22"/>
          <w:szCs w:val="22"/>
          <w:lang w:val="en-US"/>
        </w:rPr>
      </w:pPr>
      <w:r w:rsidRPr="001234D6">
        <w:rPr>
          <w:b/>
          <w:bCs/>
          <w:i/>
          <w:sz w:val="22"/>
          <w:szCs w:val="22"/>
          <w:lang w:val="en-US" w:eastAsia="uk-UA"/>
        </w:rPr>
        <w:t>Keywords:</w:t>
      </w:r>
      <w:r w:rsidRPr="001234D6">
        <w:rPr>
          <w:bCs/>
          <w:i/>
          <w:sz w:val="22"/>
          <w:szCs w:val="22"/>
          <w:lang w:val="en-US" w:eastAsia="uk-UA"/>
        </w:rPr>
        <w:t xml:space="preserve"> </w:t>
      </w:r>
      <w:r w:rsidRPr="00F03CDD">
        <w:rPr>
          <w:i/>
          <w:sz w:val="22"/>
          <w:szCs w:val="22"/>
          <w:lang w:val="en-US"/>
        </w:rPr>
        <w:t>professional mobility of teacher, levels of professional mobility of teacher, contextual training of teachers, formal education of teachers.</w:t>
      </w:r>
    </w:p>
    <w:p w:rsidR="00E01A28" w:rsidRPr="001234D6" w:rsidRDefault="00E01A28" w:rsidP="00E01A28">
      <w:pPr>
        <w:ind w:firstLine="284"/>
        <w:jc w:val="both"/>
        <w:rPr>
          <w:i/>
          <w:sz w:val="22"/>
          <w:szCs w:val="22"/>
          <w:lang w:val="en-US"/>
        </w:rPr>
      </w:pPr>
    </w:p>
    <w:p w:rsidR="00DB6BD6" w:rsidRPr="00925205" w:rsidRDefault="00DB6BD6" w:rsidP="005A1B0E">
      <w:pPr>
        <w:ind w:firstLine="284"/>
        <w:rPr>
          <w:lang w:val="en-US"/>
        </w:rPr>
      </w:pPr>
    </w:p>
    <w:p w:rsidR="00925205" w:rsidRDefault="00925205">
      <w:pPr>
        <w:spacing w:after="200" w:line="276" w:lineRule="auto"/>
        <w:rPr>
          <w:lang w:val="en-US"/>
        </w:rPr>
      </w:pPr>
      <w:r>
        <w:rPr>
          <w:lang w:val="en-US"/>
        </w:rPr>
        <w:br w:type="page"/>
      </w:r>
    </w:p>
    <w:p w:rsidR="00DB6BD6" w:rsidRDefault="00DB6BD6" w:rsidP="00DB6BD6">
      <w:pPr>
        <w:ind w:firstLine="284"/>
        <w:jc w:val="both"/>
        <w:rPr>
          <w:i/>
          <w:sz w:val="22"/>
          <w:szCs w:val="22"/>
          <w:lang w:val="en-US"/>
        </w:rPr>
      </w:pPr>
    </w:p>
    <w:p w:rsidR="00E01A28" w:rsidRPr="008D2074" w:rsidRDefault="00E01A28" w:rsidP="00E01A28">
      <w:pPr>
        <w:tabs>
          <w:tab w:val="left" w:pos="709"/>
        </w:tabs>
        <w:ind w:left="284"/>
        <w:jc w:val="both"/>
        <w:outlineLvl w:val="0"/>
        <w:rPr>
          <w:highlight w:val="yellow"/>
        </w:rPr>
      </w:pPr>
      <w:r w:rsidRPr="00713ED1">
        <w:t xml:space="preserve">УДК </w:t>
      </w:r>
      <w:r w:rsidR="00E74A62" w:rsidRPr="00E74A62">
        <w:t>37.013.83</w:t>
      </w:r>
    </w:p>
    <w:p w:rsidR="00E01A28" w:rsidRPr="008D2074" w:rsidRDefault="00E01A28" w:rsidP="00E01A28">
      <w:pPr>
        <w:tabs>
          <w:tab w:val="left" w:pos="709"/>
        </w:tabs>
        <w:ind w:left="284"/>
        <w:jc w:val="both"/>
        <w:outlineLvl w:val="0"/>
        <w:rPr>
          <w:highlight w:val="yellow"/>
        </w:rPr>
      </w:pPr>
    </w:p>
    <w:p w:rsidR="00E01A28" w:rsidRDefault="00E01A28" w:rsidP="00E01A28">
      <w:pPr>
        <w:ind w:left="284"/>
        <w:rPr>
          <w:b/>
          <w:bCs/>
          <w:spacing w:val="-6"/>
          <w:sz w:val="32"/>
          <w:szCs w:val="32"/>
        </w:rPr>
      </w:pPr>
      <w:proofErr w:type="spellStart"/>
      <w:r w:rsidRPr="00713ED1">
        <w:rPr>
          <w:b/>
          <w:bCs/>
          <w:spacing w:val="-6"/>
          <w:sz w:val="32"/>
          <w:szCs w:val="32"/>
        </w:rPr>
        <w:t>Андрагогические</w:t>
      </w:r>
      <w:proofErr w:type="spellEnd"/>
      <w:r w:rsidRPr="00713ED1">
        <w:rPr>
          <w:b/>
          <w:bCs/>
          <w:spacing w:val="-6"/>
          <w:sz w:val="32"/>
          <w:szCs w:val="32"/>
        </w:rPr>
        <w:t xml:space="preserve"> принципы в реализации </w:t>
      </w:r>
    </w:p>
    <w:p w:rsidR="00E01A28" w:rsidRPr="00320D12" w:rsidRDefault="00E01A28" w:rsidP="00E01A28">
      <w:pPr>
        <w:ind w:left="284"/>
        <w:rPr>
          <w:b/>
          <w:bCs/>
          <w:spacing w:val="-6"/>
          <w:sz w:val="32"/>
          <w:szCs w:val="32"/>
        </w:rPr>
      </w:pPr>
      <w:r w:rsidRPr="00713ED1">
        <w:rPr>
          <w:b/>
          <w:bCs/>
          <w:spacing w:val="-6"/>
          <w:sz w:val="32"/>
          <w:szCs w:val="32"/>
        </w:rPr>
        <w:t>непрерывного образования взрослых</w:t>
      </w:r>
    </w:p>
    <w:p w:rsidR="00E01A28" w:rsidRPr="00320D12" w:rsidRDefault="00E01A28" w:rsidP="00E01A28">
      <w:pPr>
        <w:ind w:left="284"/>
        <w:rPr>
          <w:b/>
          <w:bCs/>
          <w:sz w:val="16"/>
          <w:szCs w:val="16"/>
          <w:highlight w:val="yellow"/>
        </w:rPr>
      </w:pPr>
    </w:p>
    <w:p w:rsidR="00E01A28" w:rsidRDefault="00E01A28" w:rsidP="00E01A28">
      <w:pPr>
        <w:ind w:left="284"/>
        <w:rPr>
          <w:b/>
          <w:lang w:val="en-US"/>
        </w:rPr>
      </w:pPr>
      <w:r w:rsidRPr="00713ED1">
        <w:rPr>
          <w:b/>
        </w:rPr>
        <w:t>О</w:t>
      </w:r>
      <w:r w:rsidRPr="00320D12">
        <w:rPr>
          <w:b/>
          <w:lang w:val="en-US"/>
        </w:rPr>
        <w:t xml:space="preserve">. </w:t>
      </w:r>
      <w:r w:rsidRPr="00713ED1">
        <w:rPr>
          <w:b/>
        </w:rPr>
        <w:t>А</w:t>
      </w:r>
      <w:r w:rsidRPr="00320D12">
        <w:rPr>
          <w:b/>
          <w:lang w:val="en-US"/>
        </w:rPr>
        <w:t xml:space="preserve">. </w:t>
      </w:r>
      <w:proofErr w:type="spellStart"/>
      <w:r w:rsidRPr="00713ED1">
        <w:rPr>
          <w:b/>
        </w:rPr>
        <w:t>Суйкова</w:t>
      </w:r>
      <w:proofErr w:type="spellEnd"/>
    </w:p>
    <w:p w:rsidR="00E01A28" w:rsidRPr="00713ED1" w:rsidRDefault="00E01A28" w:rsidP="00E01A28">
      <w:pPr>
        <w:ind w:left="284"/>
        <w:rPr>
          <w:b/>
          <w:sz w:val="32"/>
          <w:highlight w:val="yellow"/>
          <w:lang w:val="en-US"/>
        </w:rPr>
      </w:pPr>
    </w:p>
    <w:p w:rsidR="00E01A28" w:rsidRPr="00F5085E" w:rsidRDefault="00E01A28" w:rsidP="00E01A28">
      <w:pPr>
        <w:ind w:left="284"/>
        <w:rPr>
          <w:b/>
          <w:bCs/>
          <w:sz w:val="32"/>
          <w:szCs w:val="32"/>
          <w:lang w:val="en-US"/>
        </w:rPr>
      </w:pPr>
      <w:proofErr w:type="spellStart"/>
      <w:r w:rsidRPr="00713ED1">
        <w:rPr>
          <w:b/>
          <w:bCs/>
          <w:sz w:val="32"/>
          <w:szCs w:val="32"/>
          <w:lang w:val="en-US"/>
        </w:rPr>
        <w:t>Andragogical</w:t>
      </w:r>
      <w:proofErr w:type="spellEnd"/>
      <w:r w:rsidRPr="00713ED1">
        <w:rPr>
          <w:b/>
          <w:bCs/>
          <w:sz w:val="32"/>
          <w:szCs w:val="32"/>
          <w:lang w:val="en-US"/>
        </w:rPr>
        <w:t xml:space="preserve"> principles in the implementation </w:t>
      </w:r>
    </w:p>
    <w:p w:rsidR="00E01A28" w:rsidRDefault="00E01A28" w:rsidP="00E01A28">
      <w:pPr>
        <w:ind w:left="284"/>
        <w:rPr>
          <w:b/>
          <w:bCs/>
          <w:sz w:val="32"/>
          <w:szCs w:val="32"/>
          <w:lang w:val="en-US"/>
        </w:rPr>
      </w:pPr>
      <w:proofErr w:type="gramStart"/>
      <w:r w:rsidRPr="00713ED1">
        <w:rPr>
          <w:b/>
          <w:bCs/>
          <w:sz w:val="32"/>
          <w:szCs w:val="32"/>
          <w:lang w:val="en-US"/>
        </w:rPr>
        <w:t>of</w:t>
      </w:r>
      <w:proofErr w:type="gramEnd"/>
      <w:r w:rsidRPr="00713ED1">
        <w:rPr>
          <w:b/>
          <w:bCs/>
          <w:sz w:val="32"/>
          <w:szCs w:val="32"/>
          <w:lang w:val="en-US"/>
        </w:rPr>
        <w:t xml:space="preserve"> continuing adult education</w:t>
      </w:r>
    </w:p>
    <w:p w:rsidR="00E01A28" w:rsidRPr="008D2074" w:rsidRDefault="00E01A28" w:rsidP="00E01A28">
      <w:pPr>
        <w:ind w:left="284"/>
        <w:rPr>
          <w:b/>
          <w:sz w:val="16"/>
          <w:szCs w:val="16"/>
          <w:highlight w:val="yellow"/>
          <w:lang w:val="en-US"/>
        </w:rPr>
      </w:pPr>
    </w:p>
    <w:p w:rsidR="00E01A28" w:rsidRPr="00E01A28" w:rsidRDefault="00E01A28" w:rsidP="00E01A28">
      <w:pPr>
        <w:ind w:left="284"/>
        <w:rPr>
          <w:b/>
          <w:bCs/>
          <w:lang w:val="en-US"/>
        </w:rPr>
      </w:pPr>
      <w:r w:rsidRPr="00713ED1">
        <w:rPr>
          <w:b/>
          <w:bCs/>
          <w:lang w:val="en-US"/>
        </w:rPr>
        <w:t>O</w:t>
      </w:r>
      <w:r w:rsidRPr="00E01A28">
        <w:rPr>
          <w:b/>
          <w:bCs/>
          <w:lang w:val="en-US"/>
        </w:rPr>
        <w:t xml:space="preserve">. </w:t>
      </w:r>
      <w:r w:rsidRPr="00713ED1">
        <w:rPr>
          <w:b/>
          <w:bCs/>
          <w:lang w:val="en-US"/>
        </w:rPr>
        <w:t>A</w:t>
      </w:r>
      <w:r w:rsidRPr="00E01A28">
        <w:rPr>
          <w:b/>
          <w:bCs/>
          <w:lang w:val="en-US"/>
        </w:rPr>
        <w:t xml:space="preserve">. </w:t>
      </w:r>
      <w:proofErr w:type="spellStart"/>
      <w:r w:rsidRPr="00713ED1">
        <w:rPr>
          <w:b/>
          <w:bCs/>
          <w:lang w:val="en-US"/>
        </w:rPr>
        <w:t>Suykova</w:t>
      </w:r>
      <w:proofErr w:type="spellEnd"/>
    </w:p>
    <w:p w:rsidR="00E01A28" w:rsidRPr="00E01A28" w:rsidRDefault="00E01A28" w:rsidP="00E01A28">
      <w:pPr>
        <w:ind w:left="284"/>
        <w:rPr>
          <w:b/>
          <w:iCs/>
          <w:highlight w:val="yellow"/>
          <w:lang w:val="en-US"/>
        </w:rPr>
      </w:pPr>
    </w:p>
    <w:p w:rsidR="00E01A28" w:rsidRPr="00DC2002" w:rsidRDefault="00E01A28" w:rsidP="00E01A28">
      <w:pPr>
        <w:ind w:firstLine="284"/>
        <w:jc w:val="both"/>
        <w:rPr>
          <w:bCs/>
          <w:i/>
          <w:sz w:val="22"/>
          <w:szCs w:val="22"/>
        </w:rPr>
      </w:pPr>
      <w:r w:rsidRPr="00DC2002">
        <w:rPr>
          <w:b/>
          <w:i/>
          <w:sz w:val="22"/>
          <w:szCs w:val="22"/>
        </w:rPr>
        <w:t xml:space="preserve">Аннотация. </w:t>
      </w:r>
      <w:r w:rsidRPr="00DC2002">
        <w:rPr>
          <w:bCs/>
          <w:i/>
          <w:sz w:val="22"/>
          <w:szCs w:val="22"/>
        </w:rPr>
        <w:t xml:space="preserve">В статье обосновывается актуальность </w:t>
      </w:r>
      <w:proofErr w:type="spellStart"/>
      <w:r w:rsidRPr="00DC2002">
        <w:rPr>
          <w:bCs/>
          <w:i/>
          <w:sz w:val="22"/>
          <w:szCs w:val="22"/>
        </w:rPr>
        <w:t>андрагогического</w:t>
      </w:r>
      <w:proofErr w:type="spellEnd"/>
      <w:r w:rsidRPr="00DC2002">
        <w:rPr>
          <w:bCs/>
          <w:i/>
          <w:sz w:val="22"/>
          <w:szCs w:val="22"/>
        </w:rPr>
        <w:t xml:space="preserve"> подхода в вопросе непрерывного образования взрослых, определяется принадлежность </w:t>
      </w:r>
      <w:proofErr w:type="spellStart"/>
      <w:r w:rsidRPr="00DC2002">
        <w:rPr>
          <w:bCs/>
          <w:i/>
          <w:sz w:val="22"/>
          <w:szCs w:val="22"/>
        </w:rPr>
        <w:t>андрагогики</w:t>
      </w:r>
      <w:proofErr w:type="spellEnd"/>
      <w:r w:rsidRPr="00DC2002">
        <w:rPr>
          <w:bCs/>
          <w:i/>
          <w:sz w:val="22"/>
          <w:szCs w:val="22"/>
        </w:rPr>
        <w:t xml:space="preserve"> к гуманистической парадигме, рассматриваются различные методологические подходы как теоретико-практическое обеспечение </w:t>
      </w:r>
      <w:proofErr w:type="spellStart"/>
      <w:r w:rsidRPr="00DC2002">
        <w:rPr>
          <w:bCs/>
          <w:i/>
          <w:sz w:val="22"/>
          <w:szCs w:val="22"/>
        </w:rPr>
        <w:t>андрагогической</w:t>
      </w:r>
      <w:proofErr w:type="spellEnd"/>
      <w:r w:rsidRPr="00DC2002">
        <w:rPr>
          <w:bCs/>
          <w:i/>
          <w:sz w:val="22"/>
          <w:szCs w:val="22"/>
        </w:rPr>
        <w:t xml:space="preserve"> теории образования взрослых людей, аргументированы их функции. Актуализируется проблема образования взрослых людей как фактора непрерывного саморазвития и </w:t>
      </w:r>
      <w:proofErr w:type="spellStart"/>
      <w:r w:rsidRPr="00DC2002">
        <w:rPr>
          <w:bCs/>
          <w:i/>
          <w:sz w:val="22"/>
          <w:szCs w:val="22"/>
        </w:rPr>
        <w:t>самоактуализации</w:t>
      </w:r>
      <w:proofErr w:type="spellEnd"/>
      <w:r w:rsidRPr="00DC2002">
        <w:rPr>
          <w:bCs/>
          <w:i/>
          <w:sz w:val="22"/>
          <w:szCs w:val="22"/>
        </w:rPr>
        <w:t xml:space="preserve">, формулируются принципы </w:t>
      </w:r>
      <w:proofErr w:type="spellStart"/>
      <w:r w:rsidRPr="00DC2002">
        <w:rPr>
          <w:bCs/>
          <w:i/>
          <w:sz w:val="22"/>
          <w:szCs w:val="22"/>
        </w:rPr>
        <w:t>андрагогического</w:t>
      </w:r>
      <w:proofErr w:type="spellEnd"/>
      <w:r w:rsidRPr="00DC2002">
        <w:rPr>
          <w:bCs/>
          <w:i/>
          <w:sz w:val="22"/>
          <w:szCs w:val="22"/>
        </w:rPr>
        <w:t xml:space="preserve"> образования. Обозначены новые виды формального, неформального и в особенности </w:t>
      </w:r>
      <w:proofErr w:type="spellStart"/>
      <w:r w:rsidRPr="00DC2002">
        <w:rPr>
          <w:bCs/>
          <w:i/>
          <w:sz w:val="22"/>
          <w:szCs w:val="22"/>
        </w:rPr>
        <w:t>информального</w:t>
      </w:r>
      <w:proofErr w:type="spellEnd"/>
      <w:r w:rsidRPr="00DC2002">
        <w:rPr>
          <w:bCs/>
          <w:i/>
          <w:sz w:val="22"/>
          <w:szCs w:val="22"/>
        </w:rPr>
        <w:t xml:space="preserve"> образования взрослых, формы образования, адекватные современному развитию науки и техники. Аргументировано, что непрерывное профессиональное образование, как богатое и сложное педагогическое явление, становясь мощным средством развития взрослого человека, предлагая разные траектории саморазвития, самообразования и самореализации, выходит на доминирующие социальные позиции в отношении воспроизводства личностных ресурсов людей для экономики государства.</w:t>
      </w:r>
    </w:p>
    <w:p w:rsidR="00E01A28" w:rsidRPr="00DC2002" w:rsidRDefault="00E01A28" w:rsidP="00E01A28">
      <w:pPr>
        <w:ind w:firstLine="284"/>
        <w:jc w:val="both"/>
        <w:rPr>
          <w:i/>
          <w:sz w:val="22"/>
          <w:szCs w:val="22"/>
          <w:lang w:val="en-US"/>
        </w:rPr>
      </w:pPr>
      <w:r w:rsidRPr="00DC2002">
        <w:rPr>
          <w:b/>
          <w:bCs/>
          <w:i/>
          <w:sz w:val="22"/>
          <w:szCs w:val="22"/>
          <w:lang w:val="en-US" w:eastAsia="uk-UA"/>
        </w:rPr>
        <w:t xml:space="preserve">Abstract. </w:t>
      </w:r>
      <w:r w:rsidRPr="00DC2002">
        <w:rPr>
          <w:i/>
          <w:sz w:val="22"/>
          <w:szCs w:val="22"/>
          <w:lang w:val="en-US"/>
        </w:rPr>
        <w:t xml:space="preserve">The article substantiates the relevance of the </w:t>
      </w:r>
      <w:proofErr w:type="spellStart"/>
      <w:r w:rsidRPr="00DC2002">
        <w:rPr>
          <w:i/>
          <w:sz w:val="22"/>
          <w:szCs w:val="22"/>
          <w:lang w:val="en-US"/>
        </w:rPr>
        <w:t>andragogical</w:t>
      </w:r>
      <w:proofErr w:type="spellEnd"/>
      <w:r w:rsidRPr="00DC2002">
        <w:rPr>
          <w:i/>
          <w:sz w:val="22"/>
          <w:szCs w:val="22"/>
          <w:lang w:val="en-US"/>
        </w:rPr>
        <w:t xml:space="preserve"> approach to the issue of continuous adult education. The identity of andragogy to the humanistic paradigm is determined. Different methodological approaches as theoretical and practical support of the </w:t>
      </w:r>
      <w:proofErr w:type="spellStart"/>
      <w:r w:rsidRPr="00DC2002">
        <w:rPr>
          <w:i/>
          <w:sz w:val="22"/>
          <w:szCs w:val="22"/>
          <w:lang w:val="en-US"/>
        </w:rPr>
        <w:t>andragogical</w:t>
      </w:r>
      <w:proofErr w:type="spellEnd"/>
      <w:r w:rsidRPr="00DC2002">
        <w:rPr>
          <w:i/>
          <w:sz w:val="22"/>
          <w:szCs w:val="22"/>
          <w:lang w:val="en-US"/>
        </w:rPr>
        <w:t xml:space="preserve"> theory of adult education are considered, their functions are substantiated. The problem of adult education as a factor of continuous self-development is actualized. The principles of andragogy are formulated. New types of formal, non-formal and informal adult education, forms of education, adequate to the modern development of science and technology are designated. It is argued that continuing professional education, as a rich and complex pedagogical phenomenon, becoming a powerful tool for the development of an adult, offering different ways of self-development, self-education and self-realization, takes dominant social positions in relation to the reproduction of people's personal resources for the economy of a state.</w:t>
      </w:r>
    </w:p>
    <w:p w:rsidR="00E01A28" w:rsidRPr="00DC2002" w:rsidRDefault="00E01A28" w:rsidP="00E01A28">
      <w:pPr>
        <w:ind w:firstLine="284"/>
        <w:jc w:val="both"/>
        <w:rPr>
          <w:bCs/>
          <w:i/>
          <w:iCs/>
          <w:sz w:val="22"/>
          <w:szCs w:val="22"/>
        </w:rPr>
      </w:pPr>
      <w:r w:rsidRPr="00DC2002">
        <w:rPr>
          <w:b/>
          <w:i/>
          <w:sz w:val="22"/>
          <w:szCs w:val="22"/>
        </w:rPr>
        <w:t>Ключевые слова:</w:t>
      </w:r>
      <w:r w:rsidRPr="00DC2002">
        <w:rPr>
          <w:i/>
          <w:sz w:val="22"/>
          <w:szCs w:val="22"/>
        </w:rPr>
        <w:t xml:space="preserve"> </w:t>
      </w:r>
      <w:proofErr w:type="spellStart"/>
      <w:r>
        <w:rPr>
          <w:bCs/>
          <w:i/>
          <w:iCs/>
          <w:sz w:val="22"/>
          <w:szCs w:val="22"/>
        </w:rPr>
        <w:t>а</w:t>
      </w:r>
      <w:r w:rsidRPr="00DC2002">
        <w:rPr>
          <w:bCs/>
          <w:i/>
          <w:iCs/>
          <w:sz w:val="22"/>
          <w:szCs w:val="22"/>
        </w:rPr>
        <w:t>ндрагогика</w:t>
      </w:r>
      <w:proofErr w:type="spellEnd"/>
      <w:r w:rsidRPr="00DC2002">
        <w:rPr>
          <w:bCs/>
          <w:i/>
          <w:iCs/>
          <w:sz w:val="22"/>
          <w:szCs w:val="22"/>
        </w:rPr>
        <w:t xml:space="preserve">, образование взрослых, </w:t>
      </w:r>
      <w:proofErr w:type="spellStart"/>
      <w:r w:rsidRPr="00DC2002">
        <w:rPr>
          <w:bCs/>
          <w:i/>
          <w:iCs/>
          <w:sz w:val="22"/>
          <w:szCs w:val="22"/>
        </w:rPr>
        <w:t>андрагогическая</w:t>
      </w:r>
      <w:proofErr w:type="spellEnd"/>
      <w:r w:rsidRPr="00DC2002">
        <w:rPr>
          <w:bCs/>
          <w:i/>
          <w:iCs/>
          <w:sz w:val="22"/>
          <w:szCs w:val="22"/>
        </w:rPr>
        <w:t xml:space="preserve"> теория образования, </w:t>
      </w:r>
      <w:proofErr w:type="spellStart"/>
      <w:r w:rsidRPr="00DC2002">
        <w:rPr>
          <w:bCs/>
          <w:i/>
          <w:iCs/>
          <w:sz w:val="22"/>
          <w:szCs w:val="22"/>
        </w:rPr>
        <w:t>андрагогический</w:t>
      </w:r>
      <w:proofErr w:type="spellEnd"/>
      <w:r w:rsidRPr="00DC2002">
        <w:rPr>
          <w:bCs/>
          <w:i/>
          <w:iCs/>
          <w:sz w:val="22"/>
          <w:szCs w:val="22"/>
        </w:rPr>
        <w:t xml:space="preserve"> подход, социальная функция образования, </w:t>
      </w:r>
      <w:proofErr w:type="spellStart"/>
      <w:r w:rsidRPr="00DC2002">
        <w:rPr>
          <w:bCs/>
          <w:i/>
          <w:iCs/>
          <w:sz w:val="22"/>
          <w:szCs w:val="22"/>
        </w:rPr>
        <w:t>андрагогическая</w:t>
      </w:r>
      <w:proofErr w:type="spellEnd"/>
      <w:r w:rsidRPr="00DC2002">
        <w:rPr>
          <w:bCs/>
          <w:i/>
          <w:iCs/>
          <w:sz w:val="22"/>
          <w:szCs w:val="22"/>
        </w:rPr>
        <w:t xml:space="preserve"> модель обучения, </w:t>
      </w:r>
      <w:proofErr w:type="spellStart"/>
      <w:r w:rsidRPr="00DC2002">
        <w:rPr>
          <w:bCs/>
          <w:i/>
          <w:iCs/>
          <w:sz w:val="22"/>
          <w:szCs w:val="22"/>
        </w:rPr>
        <w:t>андрагогическая</w:t>
      </w:r>
      <w:proofErr w:type="spellEnd"/>
      <w:r w:rsidRPr="00DC2002">
        <w:rPr>
          <w:bCs/>
          <w:i/>
          <w:iCs/>
          <w:sz w:val="22"/>
          <w:szCs w:val="22"/>
        </w:rPr>
        <w:t xml:space="preserve"> подготовка, </w:t>
      </w:r>
      <w:proofErr w:type="spellStart"/>
      <w:r w:rsidRPr="00DC2002">
        <w:rPr>
          <w:bCs/>
          <w:i/>
          <w:iCs/>
          <w:sz w:val="22"/>
          <w:szCs w:val="22"/>
        </w:rPr>
        <w:t>андрагогические</w:t>
      </w:r>
      <w:proofErr w:type="spellEnd"/>
      <w:r w:rsidRPr="00DC2002">
        <w:rPr>
          <w:bCs/>
          <w:i/>
          <w:iCs/>
          <w:sz w:val="22"/>
          <w:szCs w:val="22"/>
        </w:rPr>
        <w:t xml:space="preserve"> принципы организации обучения взрослых.</w:t>
      </w:r>
    </w:p>
    <w:p w:rsidR="00E01A28" w:rsidRPr="00DC2002" w:rsidRDefault="00E01A28" w:rsidP="00E01A28">
      <w:pPr>
        <w:ind w:firstLine="284"/>
        <w:jc w:val="both"/>
        <w:rPr>
          <w:i/>
          <w:sz w:val="22"/>
          <w:szCs w:val="22"/>
          <w:lang w:val="en-US"/>
        </w:rPr>
      </w:pPr>
      <w:r w:rsidRPr="00DC2002">
        <w:rPr>
          <w:b/>
          <w:bCs/>
          <w:i/>
          <w:sz w:val="22"/>
          <w:szCs w:val="22"/>
          <w:lang w:val="en-US" w:eastAsia="uk-UA"/>
        </w:rPr>
        <w:t>Keywords:</w:t>
      </w:r>
      <w:r w:rsidRPr="00DC2002">
        <w:rPr>
          <w:bCs/>
          <w:i/>
          <w:sz w:val="22"/>
          <w:szCs w:val="22"/>
          <w:lang w:val="en-US" w:eastAsia="uk-UA"/>
        </w:rPr>
        <w:t xml:space="preserve"> </w:t>
      </w:r>
      <w:r w:rsidRPr="00DC2002">
        <w:rPr>
          <w:i/>
          <w:sz w:val="22"/>
          <w:szCs w:val="22"/>
          <w:lang w:val="en-US"/>
        </w:rPr>
        <w:t xml:space="preserve">andragogy, adult education, </w:t>
      </w:r>
      <w:proofErr w:type="spellStart"/>
      <w:r w:rsidRPr="00DC2002">
        <w:rPr>
          <w:i/>
          <w:sz w:val="22"/>
          <w:szCs w:val="22"/>
          <w:lang w:val="en-US"/>
        </w:rPr>
        <w:t>andragogical</w:t>
      </w:r>
      <w:proofErr w:type="spellEnd"/>
      <w:r w:rsidRPr="00DC2002">
        <w:rPr>
          <w:i/>
          <w:sz w:val="22"/>
          <w:szCs w:val="22"/>
          <w:lang w:val="en-US"/>
        </w:rPr>
        <w:t xml:space="preserve"> theory of education, </w:t>
      </w:r>
      <w:proofErr w:type="spellStart"/>
      <w:r w:rsidRPr="00DC2002">
        <w:rPr>
          <w:i/>
          <w:sz w:val="22"/>
          <w:szCs w:val="22"/>
          <w:lang w:val="en-US"/>
        </w:rPr>
        <w:t>andragogical</w:t>
      </w:r>
      <w:proofErr w:type="spellEnd"/>
      <w:r w:rsidRPr="00DC2002">
        <w:rPr>
          <w:i/>
          <w:sz w:val="22"/>
          <w:szCs w:val="22"/>
          <w:lang w:val="en-US"/>
        </w:rPr>
        <w:t xml:space="preserve"> approach, social function of education, </w:t>
      </w:r>
      <w:proofErr w:type="spellStart"/>
      <w:r w:rsidRPr="00DC2002">
        <w:rPr>
          <w:i/>
          <w:sz w:val="22"/>
          <w:szCs w:val="22"/>
          <w:lang w:val="en-US"/>
        </w:rPr>
        <w:t>andragogical</w:t>
      </w:r>
      <w:proofErr w:type="spellEnd"/>
      <w:r w:rsidRPr="00DC2002">
        <w:rPr>
          <w:i/>
          <w:sz w:val="22"/>
          <w:szCs w:val="22"/>
          <w:lang w:val="en-US"/>
        </w:rPr>
        <w:t xml:space="preserve"> </w:t>
      </w:r>
      <w:proofErr w:type="spellStart"/>
      <w:r w:rsidRPr="00DC2002">
        <w:rPr>
          <w:i/>
          <w:sz w:val="22"/>
          <w:szCs w:val="22"/>
          <w:lang w:val="en-US"/>
        </w:rPr>
        <w:t>edu-cation</w:t>
      </w:r>
      <w:proofErr w:type="spellEnd"/>
      <w:r w:rsidRPr="00DC2002">
        <w:rPr>
          <w:i/>
          <w:sz w:val="22"/>
          <w:szCs w:val="22"/>
          <w:lang w:val="en-US"/>
        </w:rPr>
        <w:t xml:space="preserve"> model, </w:t>
      </w:r>
      <w:proofErr w:type="spellStart"/>
      <w:r w:rsidRPr="00DC2002">
        <w:rPr>
          <w:i/>
          <w:sz w:val="22"/>
          <w:szCs w:val="22"/>
          <w:lang w:val="en-US"/>
        </w:rPr>
        <w:t>andragogical</w:t>
      </w:r>
      <w:proofErr w:type="spellEnd"/>
      <w:r w:rsidRPr="00DC2002">
        <w:rPr>
          <w:i/>
          <w:sz w:val="22"/>
          <w:szCs w:val="22"/>
          <w:lang w:val="en-US"/>
        </w:rPr>
        <w:t xml:space="preserve"> training, </w:t>
      </w:r>
      <w:proofErr w:type="spellStart"/>
      <w:r w:rsidRPr="00DC2002">
        <w:rPr>
          <w:i/>
          <w:sz w:val="22"/>
          <w:szCs w:val="22"/>
          <w:lang w:val="en-US"/>
        </w:rPr>
        <w:t>andragogical</w:t>
      </w:r>
      <w:proofErr w:type="spellEnd"/>
      <w:r w:rsidRPr="00DC2002">
        <w:rPr>
          <w:i/>
          <w:sz w:val="22"/>
          <w:szCs w:val="22"/>
          <w:lang w:val="en-US"/>
        </w:rPr>
        <w:t xml:space="preserve"> principles of adult education.</w:t>
      </w:r>
    </w:p>
    <w:p w:rsidR="00DB6BD6" w:rsidRPr="00925205" w:rsidRDefault="00DB6BD6" w:rsidP="005A1B0E">
      <w:pPr>
        <w:ind w:firstLine="284"/>
        <w:rPr>
          <w:lang w:val="en-US"/>
        </w:rPr>
      </w:pPr>
    </w:p>
    <w:p w:rsidR="00925205" w:rsidRPr="00136E9B" w:rsidRDefault="00925205">
      <w:pPr>
        <w:spacing w:after="200" w:line="276" w:lineRule="auto"/>
        <w:rPr>
          <w:rFonts w:ascii="Monotype Corsiva" w:hAnsi="Monotype Corsiva"/>
          <w:b/>
          <w:bCs/>
          <w:sz w:val="44"/>
          <w:szCs w:val="44"/>
          <w:lang w:val="en-US"/>
        </w:rPr>
      </w:pPr>
      <w:r w:rsidRPr="00136E9B">
        <w:rPr>
          <w:rFonts w:ascii="Monotype Corsiva" w:hAnsi="Monotype Corsiva"/>
          <w:b/>
          <w:bCs/>
          <w:sz w:val="44"/>
          <w:szCs w:val="44"/>
          <w:lang w:val="en-US"/>
        </w:rPr>
        <w:br w:type="page"/>
      </w:r>
    </w:p>
    <w:p w:rsidR="00E01A28" w:rsidRPr="001234D6" w:rsidRDefault="00E01A28" w:rsidP="00E01A28">
      <w:pPr>
        <w:tabs>
          <w:tab w:val="left" w:pos="720"/>
        </w:tabs>
        <w:jc w:val="center"/>
        <w:outlineLvl w:val="0"/>
        <w:rPr>
          <w:rFonts w:ascii="Monotype Corsiva" w:hAnsi="Monotype Corsiva"/>
          <w:b/>
          <w:bCs/>
          <w:sz w:val="44"/>
          <w:szCs w:val="44"/>
        </w:rPr>
      </w:pPr>
      <w:r w:rsidRPr="001234D6">
        <w:rPr>
          <w:rFonts w:ascii="Monotype Corsiva" w:hAnsi="Monotype Corsiva"/>
          <w:b/>
          <w:bCs/>
          <w:sz w:val="44"/>
          <w:szCs w:val="44"/>
        </w:rPr>
        <w:lastRenderedPageBreak/>
        <w:t>Исследования молодых уч</w:t>
      </w:r>
      <w:r>
        <w:rPr>
          <w:rFonts w:ascii="Monotype Corsiva" w:hAnsi="Monotype Corsiva"/>
          <w:b/>
          <w:bCs/>
          <w:sz w:val="44"/>
          <w:szCs w:val="44"/>
        </w:rPr>
        <w:t>е</w:t>
      </w:r>
      <w:r w:rsidRPr="001234D6">
        <w:rPr>
          <w:rFonts w:ascii="Monotype Corsiva" w:hAnsi="Monotype Corsiva"/>
          <w:b/>
          <w:bCs/>
          <w:sz w:val="44"/>
          <w:szCs w:val="44"/>
        </w:rPr>
        <w:t>ных</w:t>
      </w:r>
    </w:p>
    <w:p w:rsidR="00E01A28" w:rsidRPr="001234D6" w:rsidRDefault="00E01A28" w:rsidP="00E01A28">
      <w:pPr>
        <w:ind w:left="284"/>
        <w:rPr>
          <w:highlight w:val="yellow"/>
        </w:rPr>
      </w:pPr>
    </w:p>
    <w:p w:rsidR="00E01A28" w:rsidRPr="001234D6" w:rsidRDefault="00E01A28" w:rsidP="00E01A28">
      <w:pPr>
        <w:rPr>
          <w:highlight w:val="yellow"/>
        </w:rPr>
      </w:pPr>
    </w:p>
    <w:p w:rsidR="00E01A28" w:rsidRPr="001234D6" w:rsidRDefault="00E01A28" w:rsidP="00E01A28">
      <w:pPr>
        <w:ind w:left="284"/>
        <w:outlineLvl w:val="0"/>
      </w:pPr>
      <w:r w:rsidRPr="001234D6">
        <w:t xml:space="preserve">УДК </w:t>
      </w:r>
      <w:r w:rsidR="00E74A62" w:rsidRPr="00E74A62">
        <w:t>371.12</w:t>
      </w:r>
    </w:p>
    <w:p w:rsidR="00E01A28" w:rsidRPr="001234D6" w:rsidRDefault="00E01A28" w:rsidP="00E01A28">
      <w:pPr>
        <w:ind w:left="284"/>
        <w:rPr>
          <w:highlight w:val="yellow"/>
        </w:rPr>
      </w:pPr>
    </w:p>
    <w:p w:rsidR="00E01A28" w:rsidRPr="00320D12" w:rsidRDefault="00E01A28" w:rsidP="00E01A28">
      <w:pPr>
        <w:shd w:val="clear" w:color="auto" w:fill="FFFFFF"/>
        <w:ind w:left="284"/>
        <w:rPr>
          <w:b/>
          <w:bCs/>
          <w:kern w:val="36"/>
          <w:sz w:val="32"/>
          <w:szCs w:val="32"/>
        </w:rPr>
      </w:pPr>
      <w:r w:rsidRPr="004E67E8">
        <w:rPr>
          <w:b/>
          <w:bCs/>
          <w:kern w:val="36"/>
          <w:sz w:val="32"/>
          <w:szCs w:val="32"/>
        </w:rPr>
        <w:t xml:space="preserve">Концептуальное обновление персонального </w:t>
      </w:r>
      <w:r w:rsidRPr="004E67E8">
        <w:rPr>
          <w:b/>
          <w:bCs/>
          <w:kern w:val="36"/>
          <w:sz w:val="32"/>
          <w:szCs w:val="32"/>
        </w:rPr>
        <w:br/>
        <w:t xml:space="preserve">профессионального блога педагога, реализуемое в рамках </w:t>
      </w:r>
      <w:proofErr w:type="spellStart"/>
      <w:r w:rsidRPr="004E67E8">
        <w:rPr>
          <w:b/>
          <w:bCs/>
          <w:kern w:val="36"/>
          <w:sz w:val="32"/>
          <w:szCs w:val="32"/>
        </w:rPr>
        <w:t>информальной</w:t>
      </w:r>
      <w:proofErr w:type="spellEnd"/>
      <w:r w:rsidRPr="004E67E8">
        <w:rPr>
          <w:b/>
          <w:bCs/>
          <w:kern w:val="36"/>
          <w:sz w:val="32"/>
          <w:szCs w:val="32"/>
        </w:rPr>
        <w:t xml:space="preserve"> модели повышения квалификации</w:t>
      </w:r>
    </w:p>
    <w:p w:rsidR="00E01A28" w:rsidRPr="00320D12" w:rsidRDefault="00E01A28" w:rsidP="00E01A28">
      <w:pPr>
        <w:shd w:val="clear" w:color="auto" w:fill="FFFFFF"/>
        <w:ind w:left="284"/>
        <w:rPr>
          <w:bCs/>
          <w:kern w:val="36"/>
          <w:sz w:val="16"/>
          <w:szCs w:val="16"/>
          <w:highlight w:val="yellow"/>
        </w:rPr>
      </w:pPr>
    </w:p>
    <w:p w:rsidR="00E01A28" w:rsidRPr="00320D12" w:rsidRDefault="00E01A28" w:rsidP="00E01A28">
      <w:pPr>
        <w:shd w:val="clear" w:color="auto" w:fill="FFFFFF"/>
        <w:ind w:left="284"/>
        <w:rPr>
          <w:b/>
          <w:bCs/>
          <w:kern w:val="36"/>
        </w:rPr>
      </w:pPr>
      <w:r w:rsidRPr="004E67E8">
        <w:rPr>
          <w:b/>
          <w:bCs/>
          <w:kern w:val="36"/>
        </w:rPr>
        <w:t>Л. С. Науменко, Н. О. Яковлева</w:t>
      </w:r>
    </w:p>
    <w:p w:rsidR="00E01A28" w:rsidRPr="00320D12" w:rsidRDefault="00E01A28" w:rsidP="00E01A28">
      <w:pPr>
        <w:shd w:val="clear" w:color="auto" w:fill="FFFFFF"/>
        <w:ind w:left="284"/>
        <w:rPr>
          <w:b/>
          <w:sz w:val="32"/>
          <w:szCs w:val="32"/>
        </w:rPr>
      </w:pPr>
    </w:p>
    <w:p w:rsidR="00E01A28" w:rsidRPr="00FA1CB5" w:rsidRDefault="00E01A28" w:rsidP="00E01A28">
      <w:pPr>
        <w:shd w:val="clear" w:color="auto" w:fill="FFFFFF"/>
        <w:ind w:left="284"/>
        <w:rPr>
          <w:b/>
          <w:sz w:val="32"/>
          <w:szCs w:val="32"/>
          <w:lang w:val="en-US"/>
        </w:rPr>
      </w:pPr>
      <w:r w:rsidRPr="00FA1CB5">
        <w:rPr>
          <w:b/>
          <w:sz w:val="32"/>
          <w:szCs w:val="32"/>
          <w:lang w:val="en"/>
        </w:rPr>
        <w:t>Conceptual update of the teach</w:t>
      </w:r>
      <w:r>
        <w:rPr>
          <w:b/>
          <w:sz w:val="32"/>
          <w:szCs w:val="32"/>
          <w:lang w:val="en"/>
        </w:rPr>
        <w:t>er’s personal professional blog</w:t>
      </w:r>
      <w:r w:rsidRPr="00582AB6">
        <w:rPr>
          <w:b/>
          <w:sz w:val="32"/>
          <w:szCs w:val="32"/>
          <w:lang w:val="en-US"/>
        </w:rPr>
        <w:br/>
      </w:r>
      <w:r w:rsidRPr="00FA1CB5">
        <w:rPr>
          <w:b/>
          <w:sz w:val="32"/>
          <w:szCs w:val="32"/>
          <w:lang w:val="en"/>
        </w:rPr>
        <w:t>as an element of teacher de</w:t>
      </w:r>
      <w:r>
        <w:rPr>
          <w:b/>
          <w:sz w:val="32"/>
          <w:szCs w:val="32"/>
          <w:lang w:val="en"/>
        </w:rPr>
        <w:t>velopment in the informal model</w:t>
      </w:r>
    </w:p>
    <w:p w:rsidR="00E01A28" w:rsidRPr="00320D12" w:rsidRDefault="00E01A28" w:rsidP="00E01A28">
      <w:pPr>
        <w:shd w:val="clear" w:color="auto" w:fill="FFFFFF"/>
        <w:ind w:left="284"/>
        <w:rPr>
          <w:b/>
          <w:sz w:val="16"/>
          <w:szCs w:val="32"/>
          <w:lang w:val="en-US"/>
        </w:rPr>
      </w:pPr>
    </w:p>
    <w:p w:rsidR="00E01A28" w:rsidRPr="00320D12" w:rsidRDefault="00E01A28" w:rsidP="00E01A28">
      <w:pPr>
        <w:ind w:left="284"/>
        <w:rPr>
          <w:b/>
          <w:bCs/>
          <w:lang w:val="de-DE"/>
        </w:rPr>
      </w:pPr>
      <w:r w:rsidRPr="00320D12">
        <w:rPr>
          <w:b/>
          <w:bCs/>
          <w:lang w:val="de-DE"/>
        </w:rPr>
        <w:t xml:space="preserve">L. S. </w:t>
      </w:r>
      <w:proofErr w:type="spellStart"/>
      <w:r w:rsidRPr="00320D12">
        <w:rPr>
          <w:b/>
          <w:bCs/>
          <w:lang w:val="de-DE"/>
        </w:rPr>
        <w:t>Naumenko</w:t>
      </w:r>
      <w:proofErr w:type="spellEnd"/>
      <w:r w:rsidRPr="00320D12">
        <w:rPr>
          <w:b/>
          <w:bCs/>
          <w:lang w:val="de-DE"/>
        </w:rPr>
        <w:t xml:space="preserve">, N. O. </w:t>
      </w:r>
      <w:proofErr w:type="spellStart"/>
      <w:r w:rsidRPr="00320D12">
        <w:rPr>
          <w:b/>
          <w:bCs/>
          <w:lang w:val="de-DE"/>
        </w:rPr>
        <w:t>Yakovleva</w:t>
      </w:r>
      <w:proofErr w:type="spellEnd"/>
      <w:r w:rsidRPr="00320D12">
        <w:rPr>
          <w:b/>
          <w:bCs/>
          <w:lang w:val="de-DE"/>
        </w:rPr>
        <w:t xml:space="preserve"> </w:t>
      </w:r>
    </w:p>
    <w:p w:rsidR="00E01A28" w:rsidRPr="00320D12" w:rsidRDefault="00E01A28" w:rsidP="00E01A28">
      <w:pPr>
        <w:ind w:left="284"/>
        <w:rPr>
          <w:b/>
          <w:highlight w:val="yellow"/>
          <w:lang w:val="de-DE"/>
        </w:rPr>
      </w:pPr>
    </w:p>
    <w:p w:rsidR="00E01A28" w:rsidRPr="00320D12" w:rsidRDefault="00E01A28" w:rsidP="00E01A28">
      <w:pPr>
        <w:ind w:firstLine="284"/>
        <w:jc w:val="both"/>
        <w:rPr>
          <w:bCs/>
          <w:i/>
          <w:spacing w:val="-4"/>
          <w:sz w:val="22"/>
          <w:szCs w:val="22"/>
        </w:rPr>
      </w:pPr>
      <w:r w:rsidRPr="001234D6">
        <w:rPr>
          <w:b/>
          <w:i/>
          <w:spacing w:val="-4"/>
          <w:sz w:val="22"/>
          <w:szCs w:val="22"/>
        </w:rPr>
        <w:t xml:space="preserve">Аннотация. </w:t>
      </w:r>
      <w:r w:rsidRPr="004E67E8">
        <w:rPr>
          <w:bCs/>
          <w:i/>
          <w:spacing w:val="-4"/>
          <w:sz w:val="22"/>
          <w:szCs w:val="22"/>
        </w:rPr>
        <w:t xml:space="preserve">Актуализируется проблема необходимости повышения квалификации педагогических работников. Показываются возможности трех моделей повышения квалификации: формальная модель, неформальная и </w:t>
      </w:r>
      <w:proofErr w:type="spellStart"/>
      <w:r w:rsidRPr="004E67E8">
        <w:rPr>
          <w:bCs/>
          <w:i/>
          <w:spacing w:val="-4"/>
          <w:sz w:val="22"/>
          <w:szCs w:val="22"/>
        </w:rPr>
        <w:t>информальная</w:t>
      </w:r>
      <w:proofErr w:type="spellEnd"/>
      <w:r w:rsidRPr="004E67E8">
        <w:rPr>
          <w:bCs/>
          <w:i/>
          <w:spacing w:val="-4"/>
          <w:sz w:val="22"/>
          <w:szCs w:val="22"/>
        </w:rPr>
        <w:t xml:space="preserve"> модели. </w:t>
      </w:r>
    </w:p>
    <w:p w:rsidR="00E01A28" w:rsidRPr="00582AB6" w:rsidRDefault="00E01A28" w:rsidP="00E01A28">
      <w:pPr>
        <w:ind w:firstLine="284"/>
        <w:jc w:val="both"/>
        <w:rPr>
          <w:bCs/>
          <w:i/>
          <w:spacing w:val="-2"/>
          <w:sz w:val="22"/>
          <w:szCs w:val="22"/>
        </w:rPr>
      </w:pPr>
      <w:r w:rsidRPr="004E67E8">
        <w:rPr>
          <w:bCs/>
          <w:i/>
          <w:spacing w:val="-4"/>
          <w:sz w:val="22"/>
          <w:szCs w:val="22"/>
        </w:rPr>
        <w:t xml:space="preserve">Особое внимание уделяется </w:t>
      </w:r>
      <w:proofErr w:type="spellStart"/>
      <w:r w:rsidRPr="004E67E8">
        <w:rPr>
          <w:bCs/>
          <w:i/>
          <w:spacing w:val="-4"/>
          <w:sz w:val="22"/>
          <w:szCs w:val="22"/>
        </w:rPr>
        <w:t>информальной</w:t>
      </w:r>
      <w:proofErr w:type="spellEnd"/>
      <w:r w:rsidRPr="004E67E8">
        <w:rPr>
          <w:bCs/>
          <w:i/>
          <w:spacing w:val="-4"/>
          <w:sz w:val="22"/>
          <w:szCs w:val="22"/>
        </w:rPr>
        <w:t xml:space="preserve"> модели, в которую включена деятельность педагога по созданию, наполнению и использованию персонального профессионального блога. Приведены эмпирические данные, свидетельствующие в пользу наличия трудностей у педагогов по ведению ими блогов. Ряд трудностей является легко устранимым ввиду предложенных в статье наработок по концептуальному обновлению персонального профессионального блога, в частности средствами приема GROW. Данны</w:t>
      </w:r>
      <w:r>
        <w:rPr>
          <w:bCs/>
          <w:i/>
          <w:spacing w:val="-4"/>
          <w:sz w:val="22"/>
          <w:szCs w:val="22"/>
        </w:rPr>
        <w:t>й прием является достаточно уни</w:t>
      </w:r>
      <w:r w:rsidRPr="004E67E8">
        <w:rPr>
          <w:bCs/>
          <w:i/>
          <w:spacing w:val="-4"/>
          <w:sz w:val="22"/>
          <w:szCs w:val="22"/>
        </w:rPr>
        <w:t>версальным и сводится к умению формулировать эффективные вопросы в нескольких плоскостях по интересующей теме. Содержательная направленность и очередность вопросов определена алгоритмом описываемого нами приема. Представлен сам алгоритм осуществления концептуального обновления блога и показаны ос</w:t>
      </w:r>
      <w:r>
        <w:rPr>
          <w:bCs/>
          <w:i/>
          <w:spacing w:val="-4"/>
          <w:sz w:val="22"/>
          <w:szCs w:val="22"/>
        </w:rPr>
        <w:t>новные принципы дея</w:t>
      </w:r>
      <w:r w:rsidRPr="004E67E8">
        <w:rPr>
          <w:bCs/>
          <w:i/>
          <w:spacing w:val="-4"/>
          <w:sz w:val="22"/>
          <w:szCs w:val="22"/>
        </w:rPr>
        <w:t xml:space="preserve">тельности педагога в основных направлениях концептуального обновления персонального профессионального блога. </w:t>
      </w:r>
      <w:r w:rsidRPr="00582AB6">
        <w:rPr>
          <w:bCs/>
          <w:i/>
          <w:spacing w:val="-2"/>
          <w:sz w:val="22"/>
          <w:szCs w:val="22"/>
        </w:rPr>
        <w:t xml:space="preserve">Предложенные принципы являются фундаментом, регулирующим деятельность педагога осуществлению концептуального обновления и гарантирующим эффективность в функционировании блога и пользовании его </w:t>
      </w:r>
      <w:proofErr w:type="spellStart"/>
      <w:r w:rsidRPr="00582AB6">
        <w:rPr>
          <w:bCs/>
          <w:i/>
          <w:spacing w:val="-2"/>
          <w:sz w:val="22"/>
          <w:szCs w:val="22"/>
        </w:rPr>
        <w:t>блогоаудиторией</w:t>
      </w:r>
      <w:proofErr w:type="spellEnd"/>
      <w:r w:rsidRPr="00582AB6">
        <w:rPr>
          <w:bCs/>
          <w:i/>
          <w:spacing w:val="-2"/>
          <w:sz w:val="22"/>
          <w:szCs w:val="22"/>
        </w:rPr>
        <w:t xml:space="preserve">. </w:t>
      </w:r>
    </w:p>
    <w:p w:rsidR="00E01A28" w:rsidRPr="00320D12" w:rsidRDefault="00E01A28" w:rsidP="00E01A28">
      <w:pPr>
        <w:ind w:firstLine="284"/>
        <w:jc w:val="both"/>
        <w:rPr>
          <w:i/>
          <w:iCs/>
          <w:spacing w:val="6"/>
          <w:sz w:val="22"/>
          <w:szCs w:val="22"/>
          <w:lang w:val="en-US"/>
        </w:rPr>
      </w:pPr>
      <w:r w:rsidRPr="001234D6">
        <w:rPr>
          <w:b/>
          <w:bCs/>
          <w:i/>
          <w:spacing w:val="6"/>
          <w:sz w:val="22"/>
          <w:szCs w:val="22"/>
          <w:lang w:val="en-US"/>
        </w:rPr>
        <w:t xml:space="preserve">Abstract. </w:t>
      </w:r>
      <w:r w:rsidRPr="00FA1CB5">
        <w:rPr>
          <w:i/>
          <w:iCs/>
          <w:spacing w:val="6"/>
          <w:sz w:val="22"/>
          <w:szCs w:val="22"/>
          <w:lang w:val="en-US"/>
        </w:rPr>
        <w:t>The problem of the need to improve the skills of teachers is being actualized. The possibilities of three models of advanced training are shown: formal model, non-formal and informal model. Special attention is paid to the informal model, which includes the activity of a teacher in creating personal professional blog, its usage and content changing. Empirical data are presented, which testify in favor of the difficulties of teachers in maintaining their blogs. A number of difficulties are easily eliminated by means of GROW technique. This technique is quite universal and boils down to the ability to formulate effective questions on the topic of interest. The content orientation and the sequence of questions are determined by the algorithm of the technique we are describing. The algorithm of the conceptual update of the blog itself is presented and the basic principles of the teacher’s activities in the main directions of the conceptual update of the personal professional blog are shown. The proposed principles are the foundation that regulates the activity of the teacher for the implementation of conceptual renovation and guaranteeing efficiency in the functioning of the blog and using its blog audience.</w:t>
      </w:r>
    </w:p>
    <w:p w:rsidR="00E01A28" w:rsidRPr="00FA1CB5" w:rsidRDefault="00E01A28" w:rsidP="00E01A28">
      <w:pPr>
        <w:ind w:firstLine="284"/>
        <w:jc w:val="both"/>
        <w:rPr>
          <w:bCs/>
          <w:i/>
          <w:iCs/>
          <w:spacing w:val="-4"/>
          <w:sz w:val="22"/>
          <w:szCs w:val="22"/>
        </w:rPr>
      </w:pPr>
      <w:r w:rsidRPr="001234D6">
        <w:rPr>
          <w:b/>
          <w:i/>
          <w:spacing w:val="-4"/>
          <w:sz w:val="22"/>
          <w:szCs w:val="22"/>
        </w:rPr>
        <w:lastRenderedPageBreak/>
        <w:t>Ключевые</w:t>
      </w:r>
      <w:r w:rsidRPr="00FA1CB5">
        <w:rPr>
          <w:b/>
          <w:i/>
          <w:spacing w:val="-4"/>
          <w:sz w:val="22"/>
          <w:szCs w:val="22"/>
        </w:rPr>
        <w:t xml:space="preserve"> </w:t>
      </w:r>
      <w:r w:rsidRPr="001234D6">
        <w:rPr>
          <w:b/>
          <w:i/>
          <w:spacing w:val="-4"/>
          <w:sz w:val="22"/>
          <w:szCs w:val="22"/>
        </w:rPr>
        <w:t>слова</w:t>
      </w:r>
      <w:r w:rsidRPr="00FA1CB5">
        <w:rPr>
          <w:b/>
          <w:i/>
          <w:spacing w:val="-4"/>
          <w:sz w:val="22"/>
          <w:szCs w:val="22"/>
        </w:rPr>
        <w:t>:</w:t>
      </w:r>
      <w:r w:rsidRPr="00FA1CB5">
        <w:rPr>
          <w:i/>
          <w:spacing w:val="-4"/>
          <w:sz w:val="22"/>
          <w:szCs w:val="22"/>
        </w:rPr>
        <w:t xml:space="preserve"> </w:t>
      </w:r>
      <w:proofErr w:type="spellStart"/>
      <w:r w:rsidRPr="004E67E8">
        <w:rPr>
          <w:bCs/>
          <w:i/>
          <w:iCs/>
          <w:spacing w:val="-4"/>
          <w:sz w:val="22"/>
          <w:szCs w:val="22"/>
        </w:rPr>
        <w:t>информальная</w:t>
      </w:r>
      <w:proofErr w:type="spellEnd"/>
      <w:r w:rsidRPr="00FA1CB5">
        <w:rPr>
          <w:bCs/>
          <w:i/>
          <w:iCs/>
          <w:spacing w:val="-4"/>
          <w:sz w:val="22"/>
          <w:szCs w:val="22"/>
        </w:rPr>
        <w:t xml:space="preserve"> </w:t>
      </w:r>
      <w:r w:rsidRPr="004E67E8">
        <w:rPr>
          <w:bCs/>
          <w:i/>
          <w:iCs/>
          <w:spacing w:val="-4"/>
          <w:sz w:val="22"/>
          <w:szCs w:val="22"/>
        </w:rPr>
        <w:t>модель</w:t>
      </w:r>
      <w:r w:rsidRPr="00FA1CB5">
        <w:rPr>
          <w:bCs/>
          <w:i/>
          <w:iCs/>
          <w:spacing w:val="-4"/>
          <w:sz w:val="22"/>
          <w:szCs w:val="22"/>
        </w:rPr>
        <w:t xml:space="preserve"> </w:t>
      </w:r>
      <w:r w:rsidRPr="004E67E8">
        <w:rPr>
          <w:bCs/>
          <w:i/>
          <w:iCs/>
          <w:spacing w:val="-4"/>
          <w:sz w:val="22"/>
          <w:szCs w:val="22"/>
        </w:rPr>
        <w:t>повышения</w:t>
      </w:r>
      <w:r w:rsidRPr="00FA1CB5">
        <w:rPr>
          <w:bCs/>
          <w:i/>
          <w:iCs/>
          <w:spacing w:val="-4"/>
          <w:sz w:val="22"/>
          <w:szCs w:val="22"/>
        </w:rPr>
        <w:t xml:space="preserve"> </w:t>
      </w:r>
      <w:r w:rsidRPr="004E67E8">
        <w:rPr>
          <w:bCs/>
          <w:i/>
          <w:iCs/>
          <w:spacing w:val="-4"/>
          <w:sz w:val="22"/>
          <w:szCs w:val="22"/>
        </w:rPr>
        <w:t>квалификации</w:t>
      </w:r>
      <w:r w:rsidRPr="00FA1CB5">
        <w:rPr>
          <w:bCs/>
          <w:i/>
          <w:iCs/>
          <w:spacing w:val="-4"/>
          <w:sz w:val="22"/>
          <w:szCs w:val="22"/>
        </w:rPr>
        <w:t xml:space="preserve">, </w:t>
      </w:r>
      <w:r w:rsidRPr="004E67E8">
        <w:rPr>
          <w:bCs/>
          <w:i/>
          <w:iCs/>
          <w:spacing w:val="-4"/>
          <w:sz w:val="22"/>
          <w:szCs w:val="22"/>
        </w:rPr>
        <w:t>персональный</w:t>
      </w:r>
      <w:r w:rsidRPr="00FA1CB5">
        <w:rPr>
          <w:bCs/>
          <w:i/>
          <w:iCs/>
          <w:spacing w:val="-4"/>
          <w:sz w:val="22"/>
          <w:szCs w:val="22"/>
        </w:rPr>
        <w:t xml:space="preserve"> </w:t>
      </w:r>
      <w:r w:rsidRPr="004E67E8">
        <w:rPr>
          <w:bCs/>
          <w:i/>
          <w:iCs/>
          <w:spacing w:val="-4"/>
          <w:sz w:val="22"/>
          <w:szCs w:val="22"/>
        </w:rPr>
        <w:t>профессиональный</w:t>
      </w:r>
      <w:r w:rsidRPr="00FA1CB5">
        <w:rPr>
          <w:bCs/>
          <w:i/>
          <w:iCs/>
          <w:spacing w:val="-4"/>
          <w:sz w:val="22"/>
          <w:szCs w:val="22"/>
        </w:rPr>
        <w:t xml:space="preserve"> </w:t>
      </w:r>
      <w:r w:rsidRPr="004E67E8">
        <w:rPr>
          <w:bCs/>
          <w:i/>
          <w:iCs/>
          <w:spacing w:val="-4"/>
          <w:sz w:val="22"/>
          <w:szCs w:val="22"/>
        </w:rPr>
        <w:t>блог</w:t>
      </w:r>
      <w:r w:rsidRPr="00FA1CB5">
        <w:rPr>
          <w:bCs/>
          <w:i/>
          <w:iCs/>
          <w:spacing w:val="-4"/>
          <w:sz w:val="22"/>
          <w:szCs w:val="22"/>
        </w:rPr>
        <w:t xml:space="preserve">, </w:t>
      </w:r>
      <w:r w:rsidRPr="004E67E8">
        <w:rPr>
          <w:bCs/>
          <w:i/>
          <w:iCs/>
          <w:spacing w:val="-4"/>
          <w:sz w:val="22"/>
          <w:szCs w:val="22"/>
        </w:rPr>
        <w:t>педагогические</w:t>
      </w:r>
      <w:r w:rsidRPr="00FA1CB5">
        <w:rPr>
          <w:bCs/>
          <w:i/>
          <w:iCs/>
          <w:spacing w:val="-4"/>
          <w:sz w:val="22"/>
          <w:szCs w:val="22"/>
        </w:rPr>
        <w:t xml:space="preserve"> </w:t>
      </w:r>
      <w:r w:rsidRPr="004E67E8">
        <w:rPr>
          <w:bCs/>
          <w:i/>
          <w:iCs/>
          <w:spacing w:val="-4"/>
          <w:sz w:val="22"/>
          <w:szCs w:val="22"/>
        </w:rPr>
        <w:t>работники</w:t>
      </w:r>
      <w:r w:rsidRPr="00FA1CB5">
        <w:rPr>
          <w:bCs/>
          <w:i/>
          <w:iCs/>
          <w:spacing w:val="-4"/>
          <w:sz w:val="22"/>
          <w:szCs w:val="22"/>
        </w:rPr>
        <w:t xml:space="preserve">, </w:t>
      </w:r>
      <w:r w:rsidRPr="004E67E8">
        <w:rPr>
          <w:bCs/>
          <w:i/>
          <w:iCs/>
          <w:spacing w:val="-4"/>
          <w:sz w:val="22"/>
          <w:szCs w:val="22"/>
        </w:rPr>
        <w:t>концептуальное</w:t>
      </w:r>
      <w:r w:rsidRPr="00FA1CB5">
        <w:rPr>
          <w:bCs/>
          <w:i/>
          <w:iCs/>
          <w:spacing w:val="-4"/>
          <w:sz w:val="22"/>
          <w:szCs w:val="22"/>
        </w:rPr>
        <w:t xml:space="preserve"> </w:t>
      </w:r>
      <w:r w:rsidRPr="004E67E8">
        <w:rPr>
          <w:bCs/>
          <w:i/>
          <w:iCs/>
          <w:spacing w:val="-4"/>
          <w:sz w:val="22"/>
          <w:szCs w:val="22"/>
        </w:rPr>
        <w:t>обновление</w:t>
      </w:r>
      <w:r w:rsidRPr="00FA1CB5">
        <w:rPr>
          <w:bCs/>
          <w:i/>
          <w:iCs/>
          <w:spacing w:val="-4"/>
          <w:sz w:val="22"/>
          <w:szCs w:val="22"/>
        </w:rPr>
        <w:t xml:space="preserve">, </w:t>
      </w:r>
      <w:r w:rsidRPr="004E67E8">
        <w:rPr>
          <w:bCs/>
          <w:i/>
          <w:iCs/>
          <w:spacing w:val="-4"/>
          <w:sz w:val="22"/>
          <w:szCs w:val="22"/>
        </w:rPr>
        <w:t>принципы</w:t>
      </w:r>
      <w:r w:rsidRPr="00FA1CB5">
        <w:rPr>
          <w:bCs/>
          <w:i/>
          <w:iCs/>
          <w:spacing w:val="-4"/>
          <w:sz w:val="22"/>
          <w:szCs w:val="22"/>
        </w:rPr>
        <w:t>.</w:t>
      </w:r>
    </w:p>
    <w:p w:rsidR="00E01A28" w:rsidRPr="001234D6" w:rsidRDefault="00E01A28" w:rsidP="00E01A28">
      <w:pPr>
        <w:ind w:firstLine="284"/>
        <w:jc w:val="both"/>
        <w:rPr>
          <w:b/>
          <w:i/>
          <w:strike/>
          <w:sz w:val="22"/>
          <w:szCs w:val="22"/>
          <w:lang w:val="en-US"/>
        </w:rPr>
      </w:pPr>
      <w:r w:rsidRPr="001234D6">
        <w:rPr>
          <w:b/>
          <w:bCs/>
          <w:i/>
          <w:sz w:val="22"/>
          <w:szCs w:val="22"/>
          <w:lang w:val="en-US"/>
        </w:rPr>
        <w:t>Keywords:</w:t>
      </w:r>
      <w:r w:rsidRPr="001234D6">
        <w:rPr>
          <w:bCs/>
          <w:i/>
          <w:sz w:val="22"/>
          <w:szCs w:val="22"/>
          <w:lang w:val="en-US"/>
        </w:rPr>
        <w:t xml:space="preserve"> </w:t>
      </w:r>
      <w:r w:rsidRPr="00FA1CB5">
        <w:rPr>
          <w:i/>
          <w:sz w:val="22"/>
          <w:szCs w:val="22"/>
          <w:lang w:val="en-US"/>
        </w:rPr>
        <w:t>informal model of advanced training, personal professional blog, educators, conceptual update, principles.</w:t>
      </w:r>
    </w:p>
    <w:p w:rsidR="00925205" w:rsidRDefault="00925205">
      <w:pPr>
        <w:spacing w:after="200" w:line="276" w:lineRule="auto"/>
        <w:rPr>
          <w:rFonts w:ascii="Monotype Corsiva" w:hAnsi="Monotype Corsiva"/>
          <w:b/>
          <w:bCs/>
          <w:sz w:val="44"/>
          <w:szCs w:val="44"/>
          <w:lang w:val="en-US"/>
        </w:rPr>
      </w:pPr>
      <w:r w:rsidRPr="00136E9B">
        <w:rPr>
          <w:rFonts w:ascii="Monotype Corsiva" w:hAnsi="Monotype Corsiva"/>
          <w:b/>
          <w:bCs/>
          <w:sz w:val="44"/>
          <w:szCs w:val="44"/>
          <w:lang w:val="en-US"/>
        </w:rPr>
        <w:br w:type="page"/>
      </w:r>
    </w:p>
    <w:p w:rsidR="00E01A28" w:rsidRPr="00A26F6E" w:rsidRDefault="00E01A28" w:rsidP="00E01A28">
      <w:pPr>
        <w:tabs>
          <w:tab w:val="left" w:pos="720"/>
        </w:tabs>
        <w:jc w:val="center"/>
        <w:outlineLvl w:val="0"/>
        <w:rPr>
          <w:rFonts w:ascii="Monotype Corsiva" w:hAnsi="Monotype Corsiva"/>
          <w:b/>
          <w:bCs/>
          <w:sz w:val="44"/>
          <w:szCs w:val="44"/>
        </w:rPr>
      </w:pPr>
      <w:r w:rsidRPr="001234D6">
        <w:rPr>
          <w:rFonts w:ascii="Monotype Corsiva" w:hAnsi="Monotype Corsiva"/>
          <w:b/>
          <w:bCs/>
          <w:sz w:val="44"/>
          <w:szCs w:val="44"/>
        </w:rPr>
        <w:lastRenderedPageBreak/>
        <w:t>Современная</w:t>
      </w:r>
      <w:r w:rsidRPr="00A26F6E">
        <w:rPr>
          <w:rFonts w:ascii="Monotype Corsiva" w:hAnsi="Monotype Corsiva"/>
          <w:b/>
          <w:bCs/>
          <w:sz w:val="44"/>
          <w:szCs w:val="44"/>
        </w:rPr>
        <w:t xml:space="preserve"> </w:t>
      </w:r>
      <w:r w:rsidRPr="001234D6">
        <w:rPr>
          <w:rFonts w:ascii="Monotype Corsiva" w:hAnsi="Monotype Corsiva"/>
          <w:b/>
          <w:bCs/>
          <w:sz w:val="44"/>
          <w:szCs w:val="44"/>
        </w:rPr>
        <w:t>школа</w:t>
      </w:r>
    </w:p>
    <w:p w:rsidR="00E01A28" w:rsidRPr="00A26F6E" w:rsidRDefault="00E01A28" w:rsidP="00E01A28">
      <w:pPr>
        <w:tabs>
          <w:tab w:val="left" w:pos="720"/>
        </w:tabs>
        <w:jc w:val="center"/>
        <w:outlineLvl w:val="0"/>
        <w:rPr>
          <w:b/>
          <w:bCs/>
        </w:rPr>
      </w:pPr>
    </w:p>
    <w:p w:rsidR="00E01A28" w:rsidRPr="00A26F6E" w:rsidRDefault="00E01A28" w:rsidP="00E01A28">
      <w:pPr>
        <w:tabs>
          <w:tab w:val="left" w:pos="720"/>
        </w:tabs>
        <w:jc w:val="center"/>
        <w:outlineLvl w:val="0"/>
        <w:rPr>
          <w:b/>
          <w:bCs/>
          <w:highlight w:val="yellow"/>
        </w:rPr>
      </w:pPr>
    </w:p>
    <w:p w:rsidR="00E01A28" w:rsidRPr="001234D6" w:rsidRDefault="00E01A28" w:rsidP="00E01A28">
      <w:pPr>
        <w:ind w:left="284"/>
        <w:outlineLvl w:val="0"/>
      </w:pPr>
      <w:r w:rsidRPr="001234D6">
        <w:t xml:space="preserve">УДК </w:t>
      </w:r>
      <w:r w:rsidR="00E74A62" w:rsidRPr="00E74A62">
        <w:t>378.091.398+159.922.7</w:t>
      </w:r>
    </w:p>
    <w:p w:rsidR="00E01A28" w:rsidRPr="001234D6" w:rsidRDefault="00E01A28" w:rsidP="00E01A28">
      <w:pPr>
        <w:ind w:left="284"/>
        <w:rPr>
          <w:highlight w:val="yellow"/>
        </w:rPr>
      </w:pPr>
    </w:p>
    <w:p w:rsidR="00E01A28" w:rsidRPr="00320D12" w:rsidRDefault="00E01A28" w:rsidP="00E01A28">
      <w:pPr>
        <w:shd w:val="clear" w:color="auto" w:fill="FFFFFF"/>
        <w:ind w:left="284"/>
        <w:rPr>
          <w:b/>
          <w:bCs/>
          <w:kern w:val="36"/>
          <w:sz w:val="32"/>
          <w:szCs w:val="32"/>
        </w:rPr>
      </w:pPr>
      <w:r w:rsidRPr="009B762B">
        <w:rPr>
          <w:b/>
          <w:bCs/>
          <w:kern w:val="36"/>
          <w:sz w:val="32"/>
          <w:szCs w:val="32"/>
        </w:rPr>
        <w:t>Подготовка педагогов к осуществлению профилактики агрессивного поведения обучающихся в школах</w:t>
      </w:r>
    </w:p>
    <w:p w:rsidR="00E01A28" w:rsidRPr="00320D12" w:rsidRDefault="00E01A28" w:rsidP="00E01A28">
      <w:pPr>
        <w:shd w:val="clear" w:color="auto" w:fill="FFFFFF"/>
        <w:ind w:left="284"/>
        <w:rPr>
          <w:bCs/>
          <w:kern w:val="36"/>
          <w:sz w:val="16"/>
          <w:szCs w:val="16"/>
          <w:highlight w:val="yellow"/>
        </w:rPr>
      </w:pPr>
    </w:p>
    <w:p w:rsidR="00E01A28" w:rsidRDefault="00E01A28" w:rsidP="00E01A28">
      <w:pPr>
        <w:shd w:val="clear" w:color="auto" w:fill="FFFFFF"/>
        <w:ind w:left="284"/>
        <w:rPr>
          <w:b/>
          <w:bCs/>
          <w:kern w:val="36"/>
          <w:lang w:val="en-US"/>
        </w:rPr>
      </w:pPr>
      <w:r w:rsidRPr="009B762B">
        <w:rPr>
          <w:b/>
          <w:bCs/>
          <w:kern w:val="36"/>
        </w:rPr>
        <w:t>Е</w:t>
      </w:r>
      <w:r w:rsidRPr="00320D12">
        <w:rPr>
          <w:b/>
          <w:bCs/>
          <w:kern w:val="36"/>
          <w:lang w:val="en-US"/>
        </w:rPr>
        <w:t xml:space="preserve">. </w:t>
      </w:r>
      <w:r w:rsidRPr="009B762B">
        <w:rPr>
          <w:b/>
          <w:bCs/>
          <w:kern w:val="36"/>
        </w:rPr>
        <w:t>А</w:t>
      </w:r>
      <w:r w:rsidRPr="00320D12">
        <w:rPr>
          <w:b/>
          <w:bCs/>
          <w:kern w:val="36"/>
          <w:lang w:val="en-US"/>
        </w:rPr>
        <w:t xml:space="preserve">. </w:t>
      </w:r>
      <w:r w:rsidRPr="009B762B">
        <w:rPr>
          <w:b/>
          <w:bCs/>
          <w:kern w:val="36"/>
        </w:rPr>
        <w:t>Селиванова</w:t>
      </w:r>
    </w:p>
    <w:p w:rsidR="00E01A28" w:rsidRPr="009D41D9" w:rsidRDefault="00E01A28" w:rsidP="00E01A28">
      <w:pPr>
        <w:shd w:val="clear" w:color="auto" w:fill="FFFFFF"/>
        <w:ind w:left="284"/>
        <w:rPr>
          <w:b/>
          <w:sz w:val="28"/>
          <w:szCs w:val="28"/>
          <w:lang w:val="en-US"/>
        </w:rPr>
      </w:pPr>
    </w:p>
    <w:p w:rsidR="00E01A28" w:rsidRPr="004F01C7" w:rsidRDefault="00E01A28" w:rsidP="00E01A28">
      <w:pPr>
        <w:shd w:val="clear" w:color="auto" w:fill="FFFFFF"/>
        <w:ind w:left="284"/>
        <w:rPr>
          <w:b/>
          <w:sz w:val="32"/>
          <w:szCs w:val="32"/>
          <w:lang w:val="en-US"/>
        </w:rPr>
      </w:pPr>
      <w:r w:rsidRPr="004F01C7">
        <w:rPr>
          <w:b/>
          <w:sz w:val="32"/>
          <w:szCs w:val="32"/>
          <w:lang w:val="en"/>
        </w:rPr>
        <w:t xml:space="preserve">Teachers training for implementation of aggressive behavior </w:t>
      </w:r>
      <w:r w:rsidRPr="004F01C7">
        <w:rPr>
          <w:b/>
          <w:sz w:val="32"/>
          <w:szCs w:val="32"/>
          <w:lang w:val="en-US"/>
        </w:rPr>
        <w:br/>
      </w:r>
      <w:r w:rsidRPr="004F01C7">
        <w:rPr>
          <w:b/>
          <w:sz w:val="32"/>
          <w:szCs w:val="32"/>
          <w:lang w:val="en"/>
        </w:rPr>
        <w:t>prevention of schoolchildren</w:t>
      </w:r>
    </w:p>
    <w:p w:rsidR="00E01A28" w:rsidRPr="004F01C7" w:rsidRDefault="00E01A28" w:rsidP="00E01A28">
      <w:pPr>
        <w:shd w:val="clear" w:color="auto" w:fill="FFFFFF"/>
        <w:ind w:left="284"/>
        <w:rPr>
          <w:b/>
          <w:sz w:val="16"/>
          <w:szCs w:val="16"/>
          <w:highlight w:val="yellow"/>
          <w:lang w:val="en-US"/>
        </w:rPr>
      </w:pPr>
    </w:p>
    <w:p w:rsidR="00E01A28" w:rsidRDefault="00E01A28" w:rsidP="00E01A28">
      <w:pPr>
        <w:ind w:left="284"/>
        <w:rPr>
          <w:b/>
          <w:bCs/>
        </w:rPr>
      </w:pPr>
      <w:r w:rsidRPr="004F01C7">
        <w:rPr>
          <w:b/>
          <w:bCs/>
          <w:lang w:val="en-US"/>
        </w:rPr>
        <w:t>E</w:t>
      </w:r>
      <w:r w:rsidRPr="00320D12">
        <w:rPr>
          <w:b/>
          <w:bCs/>
        </w:rPr>
        <w:t xml:space="preserve">. </w:t>
      </w:r>
      <w:r w:rsidRPr="004F01C7">
        <w:rPr>
          <w:b/>
          <w:bCs/>
          <w:lang w:val="en-US"/>
        </w:rPr>
        <w:t>A</w:t>
      </w:r>
      <w:r w:rsidRPr="00320D12">
        <w:rPr>
          <w:b/>
          <w:bCs/>
        </w:rPr>
        <w:t>.</w:t>
      </w:r>
      <w:r>
        <w:rPr>
          <w:b/>
          <w:bCs/>
        </w:rPr>
        <w:t xml:space="preserve"> </w:t>
      </w:r>
      <w:proofErr w:type="spellStart"/>
      <w:r w:rsidRPr="004F01C7">
        <w:rPr>
          <w:b/>
          <w:bCs/>
          <w:lang w:val="en-US"/>
        </w:rPr>
        <w:t>Selivanova</w:t>
      </w:r>
      <w:proofErr w:type="spellEnd"/>
      <w:r w:rsidRPr="00320D12">
        <w:rPr>
          <w:b/>
          <w:bCs/>
        </w:rPr>
        <w:t xml:space="preserve"> </w:t>
      </w:r>
    </w:p>
    <w:p w:rsidR="00E01A28" w:rsidRPr="009D41D9" w:rsidRDefault="00E01A28" w:rsidP="00E01A28">
      <w:pPr>
        <w:ind w:left="284"/>
        <w:rPr>
          <w:b/>
          <w:highlight w:val="yellow"/>
        </w:rPr>
      </w:pPr>
    </w:p>
    <w:p w:rsidR="00E01A28" w:rsidRPr="00320D12" w:rsidRDefault="00E01A28" w:rsidP="00E01A28">
      <w:pPr>
        <w:ind w:firstLine="284"/>
        <w:jc w:val="both"/>
        <w:rPr>
          <w:i/>
          <w:sz w:val="22"/>
          <w:szCs w:val="22"/>
          <w:lang w:val="en-US"/>
        </w:rPr>
      </w:pPr>
      <w:r w:rsidRPr="001234D6">
        <w:rPr>
          <w:b/>
          <w:i/>
          <w:sz w:val="22"/>
          <w:szCs w:val="22"/>
        </w:rPr>
        <w:t xml:space="preserve">Аннотация. </w:t>
      </w:r>
      <w:r w:rsidRPr="009B762B">
        <w:rPr>
          <w:i/>
          <w:sz w:val="22"/>
          <w:szCs w:val="22"/>
        </w:rPr>
        <w:t xml:space="preserve">Раскрывается вопрос расширения педагогической деятельности психологическими аспектами. На основе анализа профессиональных стандартов педагогов делается вывод о профилактике агрессивного поведения как одном из направлений деятельности современного педагога. Представлено исследование педагогов, выявляющее неготовность современных учителей брать на себя ответственность за профилактику агрессивного поведения школьников. Упоминаются события, демонстрирующие усиление агрессивности </w:t>
      </w:r>
      <w:proofErr w:type="gramStart"/>
      <w:r w:rsidRPr="009B762B">
        <w:rPr>
          <w:i/>
          <w:sz w:val="22"/>
          <w:szCs w:val="22"/>
        </w:rPr>
        <w:t>современных</w:t>
      </w:r>
      <w:proofErr w:type="gramEnd"/>
      <w:r w:rsidRPr="009B762B">
        <w:rPr>
          <w:i/>
          <w:sz w:val="22"/>
          <w:szCs w:val="22"/>
        </w:rPr>
        <w:t xml:space="preserve"> обучающихся в России и за рубежом. Выявлена необходимость повышения компетентности педагогов в части профилактики агрессивного поведения школьников. Проведен обзор зарубежных и отечественных исследований по рассматриваемому вопросу. Отмечается значимость дополнительного профессионального образования в повышении психолого-педагогической компетентности педагогов в вопросах предупреждения агрессивных действий в образовательных организациях. Предлагаются рекомендации преподавателям, повышающим квалификацию педагогов, по осуществлению их подготовки по профилактике агрессивного поведения обучающихся в школах. Обозначены особенности такой подготовки на уровне первичной, вторичной и третичной профилактики. Представлены особенности осуществления подготовки педагогов к профилактике агрессивного поведения школьников в ГБУ ДПО </w:t>
      </w:r>
      <w:r>
        <w:rPr>
          <w:i/>
          <w:sz w:val="22"/>
          <w:szCs w:val="22"/>
        </w:rPr>
        <w:t>«</w:t>
      </w:r>
      <w:r w:rsidRPr="009B762B">
        <w:rPr>
          <w:i/>
          <w:sz w:val="22"/>
          <w:szCs w:val="22"/>
        </w:rPr>
        <w:t>Челябинский институт переподготовки и повышения квалификации работников образования</w:t>
      </w:r>
      <w:r>
        <w:rPr>
          <w:i/>
          <w:sz w:val="22"/>
          <w:szCs w:val="22"/>
        </w:rPr>
        <w:t>»</w:t>
      </w:r>
      <w:r w:rsidRPr="009B762B">
        <w:rPr>
          <w:i/>
          <w:sz w:val="22"/>
          <w:szCs w:val="22"/>
        </w:rPr>
        <w:t>. Охарактеризованы</w:t>
      </w:r>
      <w:r w:rsidRPr="00320D12">
        <w:rPr>
          <w:i/>
          <w:sz w:val="22"/>
          <w:szCs w:val="22"/>
          <w:lang w:val="en-US"/>
        </w:rPr>
        <w:t xml:space="preserve"> </w:t>
      </w:r>
      <w:r w:rsidRPr="009B762B">
        <w:rPr>
          <w:i/>
          <w:sz w:val="22"/>
          <w:szCs w:val="22"/>
        </w:rPr>
        <w:t>разработанные</w:t>
      </w:r>
      <w:r w:rsidRPr="00320D12">
        <w:rPr>
          <w:i/>
          <w:sz w:val="22"/>
          <w:szCs w:val="22"/>
          <w:lang w:val="en-US"/>
        </w:rPr>
        <w:t xml:space="preserve"> </w:t>
      </w:r>
      <w:r w:rsidRPr="009B762B">
        <w:rPr>
          <w:i/>
          <w:sz w:val="22"/>
          <w:szCs w:val="22"/>
        </w:rPr>
        <w:t>курсы</w:t>
      </w:r>
      <w:r w:rsidRPr="00320D12">
        <w:rPr>
          <w:i/>
          <w:sz w:val="22"/>
          <w:szCs w:val="22"/>
          <w:lang w:val="en-US"/>
        </w:rPr>
        <w:t xml:space="preserve"> </w:t>
      </w:r>
      <w:r w:rsidRPr="009B762B">
        <w:rPr>
          <w:i/>
          <w:sz w:val="22"/>
          <w:szCs w:val="22"/>
        </w:rPr>
        <w:t>повышения</w:t>
      </w:r>
      <w:r w:rsidRPr="00320D12">
        <w:rPr>
          <w:i/>
          <w:sz w:val="22"/>
          <w:szCs w:val="22"/>
          <w:lang w:val="en-US"/>
        </w:rPr>
        <w:t xml:space="preserve"> </w:t>
      </w:r>
      <w:r w:rsidRPr="009B762B">
        <w:rPr>
          <w:i/>
          <w:sz w:val="22"/>
          <w:szCs w:val="22"/>
        </w:rPr>
        <w:t>квалификации</w:t>
      </w:r>
      <w:r w:rsidRPr="00320D12">
        <w:rPr>
          <w:i/>
          <w:sz w:val="22"/>
          <w:szCs w:val="22"/>
          <w:lang w:val="en-US"/>
        </w:rPr>
        <w:t xml:space="preserve"> </w:t>
      </w:r>
      <w:r w:rsidRPr="009B762B">
        <w:rPr>
          <w:i/>
          <w:sz w:val="22"/>
          <w:szCs w:val="22"/>
        </w:rPr>
        <w:t>в</w:t>
      </w:r>
      <w:r w:rsidRPr="00320D12">
        <w:rPr>
          <w:i/>
          <w:sz w:val="22"/>
          <w:szCs w:val="22"/>
          <w:lang w:val="en-US"/>
        </w:rPr>
        <w:t xml:space="preserve"> </w:t>
      </w:r>
      <w:r w:rsidRPr="009B762B">
        <w:rPr>
          <w:i/>
          <w:sz w:val="22"/>
          <w:szCs w:val="22"/>
        </w:rPr>
        <w:t>данном</w:t>
      </w:r>
      <w:r w:rsidRPr="00320D12">
        <w:rPr>
          <w:i/>
          <w:sz w:val="22"/>
          <w:szCs w:val="22"/>
          <w:lang w:val="en-US"/>
        </w:rPr>
        <w:t xml:space="preserve"> </w:t>
      </w:r>
      <w:r w:rsidRPr="009B762B">
        <w:rPr>
          <w:i/>
          <w:sz w:val="22"/>
          <w:szCs w:val="22"/>
        </w:rPr>
        <w:t>вопросе</w:t>
      </w:r>
      <w:r w:rsidRPr="00320D12">
        <w:rPr>
          <w:i/>
          <w:sz w:val="22"/>
          <w:szCs w:val="22"/>
          <w:lang w:val="en-US"/>
        </w:rPr>
        <w:t>.</w:t>
      </w:r>
    </w:p>
    <w:p w:rsidR="00E01A28" w:rsidRPr="00320D12" w:rsidRDefault="00E01A28" w:rsidP="00E01A28">
      <w:pPr>
        <w:ind w:firstLine="284"/>
        <w:jc w:val="both"/>
        <w:rPr>
          <w:i/>
          <w:iCs/>
          <w:sz w:val="22"/>
          <w:szCs w:val="22"/>
        </w:rPr>
      </w:pPr>
      <w:r w:rsidRPr="001234D6">
        <w:rPr>
          <w:b/>
          <w:bCs/>
          <w:i/>
          <w:sz w:val="22"/>
          <w:szCs w:val="22"/>
          <w:lang w:val="en-US"/>
        </w:rPr>
        <w:t xml:space="preserve">Abstract. </w:t>
      </w:r>
      <w:r w:rsidRPr="004F01C7">
        <w:rPr>
          <w:i/>
          <w:iCs/>
          <w:sz w:val="22"/>
          <w:szCs w:val="22"/>
          <w:lang w:val="en-US"/>
        </w:rPr>
        <w:t xml:space="preserve">The question of the expansion of pedagogical activity with psychological aspects is revealed. The conclusion about aggressive behavior prevention as one of the activities of a modern teacher is made based on the analysis of professional standards of teachers. A study of teachers, revealing the unavailability of modern teachers to take responsibility for the prevention of aggressive behavior of schoolchildren is presented. The events of increasing the aggressiveness of modern schoolchildren in Russia and abroad are mentioned. The need to improve the competence of teachers in the prevention of the aggressive behavior of schoolchildren is detected. A review of foreign and domestic studies on the subject matter is held. The importance of additional professional education in improving the psychological and pedagogical competence of teachers in the prevention of aggressive actions in educational institutions is noted. Recommendations are given to teachers who improve the qualifications in the implementation of their training in the prevention of aggressive behavior of students in schools. The features of such training are indicated at the level of primary, secondary and tertiary prevention. The features of the implementation of teachers training for the prevention of aggressive behavior of </w:t>
      </w:r>
      <w:r w:rsidRPr="004F01C7">
        <w:rPr>
          <w:i/>
          <w:iCs/>
          <w:sz w:val="22"/>
          <w:szCs w:val="22"/>
          <w:lang w:val="en-US"/>
        </w:rPr>
        <w:lastRenderedPageBreak/>
        <w:t>schoolchildren in Chelyabinsk Institute of Retraining and Improvement of Professional Skill of Educators are presented. Developed</w:t>
      </w:r>
      <w:r w:rsidRPr="00320D12">
        <w:rPr>
          <w:i/>
          <w:iCs/>
          <w:sz w:val="22"/>
          <w:szCs w:val="22"/>
        </w:rPr>
        <w:t xml:space="preserve"> </w:t>
      </w:r>
      <w:r w:rsidRPr="004F01C7">
        <w:rPr>
          <w:i/>
          <w:iCs/>
          <w:sz w:val="22"/>
          <w:szCs w:val="22"/>
          <w:lang w:val="en-US"/>
        </w:rPr>
        <w:t>advanced</w:t>
      </w:r>
      <w:r w:rsidRPr="00320D12">
        <w:rPr>
          <w:i/>
          <w:iCs/>
          <w:sz w:val="22"/>
          <w:szCs w:val="22"/>
        </w:rPr>
        <w:t xml:space="preserve"> </w:t>
      </w:r>
      <w:r w:rsidRPr="004F01C7">
        <w:rPr>
          <w:i/>
          <w:iCs/>
          <w:sz w:val="22"/>
          <w:szCs w:val="22"/>
          <w:lang w:val="en-US"/>
        </w:rPr>
        <w:t>training</w:t>
      </w:r>
      <w:r w:rsidRPr="00320D12">
        <w:rPr>
          <w:i/>
          <w:iCs/>
          <w:sz w:val="22"/>
          <w:szCs w:val="22"/>
        </w:rPr>
        <w:t xml:space="preserve"> </w:t>
      </w:r>
      <w:r w:rsidRPr="004F01C7">
        <w:rPr>
          <w:i/>
          <w:iCs/>
          <w:sz w:val="22"/>
          <w:szCs w:val="22"/>
          <w:lang w:val="en-US"/>
        </w:rPr>
        <w:t>courses</w:t>
      </w:r>
      <w:r w:rsidRPr="00320D12">
        <w:rPr>
          <w:i/>
          <w:iCs/>
          <w:sz w:val="22"/>
          <w:szCs w:val="22"/>
        </w:rPr>
        <w:t xml:space="preserve"> </w:t>
      </w:r>
      <w:r w:rsidRPr="004F01C7">
        <w:rPr>
          <w:i/>
          <w:iCs/>
          <w:sz w:val="22"/>
          <w:szCs w:val="22"/>
          <w:lang w:val="en-US"/>
        </w:rPr>
        <w:t>in</w:t>
      </w:r>
      <w:r w:rsidRPr="00320D12">
        <w:rPr>
          <w:i/>
          <w:iCs/>
          <w:sz w:val="22"/>
          <w:szCs w:val="22"/>
        </w:rPr>
        <w:t xml:space="preserve"> </w:t>
      </w:r>
      <w:r w:rsidRPr="004F01C7">
        <w:rPr>
          <w:i/>
          <w:iCs/>
          <w:sz w:val="22"/>
          <w:szCs w:val="22"/>
          <w:lang w:val="en-US"/>
        </w:rPr>
        <w:t>this</w:t>
      </w:r>
      <w:r w:rsidRPr="00320D12">
        <w:rPr>
          <w:i/>
          <w:iCs/>
          <w:sz w:val="22"/>
          <w:szCs w:val="22"/>
        </w:rPr>
        <w:t xml:space="preserve"> </w:t>
      </w:r>
      <w:r w:rsidRPr="004F01C7">
        <w:rPr>
          <w:i/>
          <w:iCs/>
          <w:sz w:val="22"/>
          <w:szCs w:val="22"/>
          <w:lang w:val="en-US"/>
        </w:rPr>
        <w:t>matter</w:t>
      </w:r>
      <w:r w:rsidRPr="00320D12">
        <w:rPr>
          <w:i/>
          <w:iCs/>
          <w:sz w:val="22"/>
          <w:szCs w:val="22"/>
        </w:rPr>
        <w:t xml:space="preserve"> </w:t>
      </w:r>
      <w:r w:rsidRPr="004F01C7">
        <w:rPr>
          <w:i/>
          <w:iCs/>
          <w:sz w:val="22"/>
          <w:szCs w:val="22"/>
          <w:lang w:val="en-US"/>
        </w:rPr>
        <w:t>are</w:t>
      </w:r>
      <w:r w:rsidRPr="00320D12">
        <w:rPr>
          <w:i/>
          <w:iCs/>
          <w:sz w:val="22"/>
          <w:szCs w:val="22"/>
        </w:rPr>
        <w:t xml:space="preserve"> </w:t>
      </w:r>
      <w:r w:rsidRPr="004F01C7">
        <w:rPr>
          <w:i/>
          <w:iCs/>
          <w:sz w:val="22"/>
          <w:szCs w:val="22"/>
          <w:lang w:val="en-US"/>
        </w:rPr>
        <w:t>characterized</w:t>
      </w:r>
      <w:r w:rsidRPr="00320D12">
        <w:rPr>
          <w:i/>
          <w:iCs/>
          <w:sz w:val="22"/>
          <w:szCs w:val="22"/>
        </w:rPr>
        <w:t xml:space="preserve">. </w:t>
      </w:r>
    </w:p>
    <w:p w:rsidR="00E01A28" w:rsidRPr="009B762B" w:rsidRDefault="00E01A28" w:rsidP="00E01A28">
      <w:pPr>
        <w:ind w:firstLine="284"/>
        <w:jc w:val="both"/>
        <w:rPr>
          <w:bCs/>
          <w:i/>
          <w:iCs/>
          <w:spacing w:val="-4"/>
          <w:sz w:val="22"/>
          <w:szCs w:val="22"/>
        </w:rPr>
      </w:pPr>
      <w:r w:rsidRPr="001234D6">
        <w:rPr>
          <w:b/>
          <w:i/>
          <w:spacing w:val="-4"/>
          <w:sz w:val="22"/>
          <w:szCs w:val="22"/>
        </w:rPr>
        <w:t>Ключевые слова:</w:t>
      </w:r>
      <w:r w:rsidRPr="001234D6">
        <w:rPr>
          <w:i/>
          <w:spacing w:val="-4"/>
          <w:sz w:val="22"/>
          <w:szCs w:val="22"/>
        </w:rPr>
        <w:t xml:space="preserve"> </w:t>
      </w:r>
      <w:r w:rsidRPr="009B762B">
        <w:rPr>
          <w:bCs/>
          <w:i/>
          <w:iCs/>
          <w:spacing w:val="-4"/>
          <w:sz w:val="22"/>
          <w:szCs w:val="22"/>
        </w:rPr>
        <w:t>подготовка педагогов, система дополнительного образования, профессиональный стандарт, профилактика агрессивного поведения школьников, образовательная организация, курсы повышения квалификации, современные образовательные технологии.</w:t>
      </w:r>
    </w:p>
    <w:p w:rsidR="00E01A28" w:rsidRPr="001234D6" w:rsidRDefault="00E01A28" w:rsidP="00E01A28">
      <w:pPr>
        <w:ind w:firstLine="284"/>
        <w:jc w:val="both"/>
        <w:rPr>
          <w:i/>
          <w:sz w:val="22"/>
          <w:szCs w:val="22"/>
          <w:lang w:val="en-US"/>
        </w:rPr>
      </w:pPr>
      <w:r w:rsidRPr="001234D6">
        <w:rPr>
          <w:b/>
          <w:bCs/>
          <w:i/>
          <w:sz w:val="22"/>
          <w:szCs w:val="22"/>
          <w:lang w:val="en-US"/>
        </w:rPr>
        <w:t>Keywords:</w:t>
      </w:r>
      <w:r w:rsidRPr="001234D6">
        <w:rPr>
          <w:bCs/>
          <w:i/>
          <w:sz w:val="22"/>
          <w:szCs w:val="22"/>
          <w:lang w:val="en-US"/>
        </w:rPr>
        <w:t xml:space="preserve"> </w:t>
      </w:r>
      <w:r w:rsidRPr="004F01C7">
        <w:rPr>
          <w:i/>
          <w:sz w:val="22"/>
          <w:szCs w:val="22"/>
          <w:lang w:val="en-US"/>
        </w:rPr>
        <w:t>teachers training, additional education system, professional standard, aggressive behavior prevention of schoolchildren, educational organization, advanced training courses, modern educational technologies.</w:t>
      </w:r>
    </w:p>
    <w:p w:rsidR="00E01A28" w:rsidRDefault="00E01A28">
      <w:pPr>
        <w:spacing w:after="200" w:line="276" w:lineRule="auto"/>
        <w:rPr>
          <w:rFonts w:ascii="Monotype Corsiva" w:hAnsi="Monotype Corsiva"/>
          <w:b/>
          <w:bCs/>
          <w:sz w:val="44"/>
          <w:szCs w:val="44"/>
          <w:lang w:val="en-US"/>
        </w:rPr>
      </w:pPr>
      <w:r>
        <w:rPr>
          <w:rFonts w:ascii="Monotype Corsiva" w:hAnsi="Monotype Corsiva"/>
          <w:b/>
          <w:bCs/>
          <w:sz w:val="44"/>
          <w:szCs w:val="44"/>
          <w:lang w:val="en-US"/>
        </w:rPr>
        <w:br w:type="page"/>
      </w:r>
    </w:p>
    <w:p w:rsidR="00E01A28" w:rsidRPr="001234D6" w:rsidRDefault="00E01A28" w:rsidP="00E01A28">
      <w:pPr>
        <w:ind w:left="284"/>
        <w:outlineLvl w:val="0"/>
      </w:pPr>
      <w:r w:rsidRPr="001234D6">
        <w:lastRenderedPageBreak/>
        <w:t xml:space="preserve">УДК </w:t>
      </w:r>
      <w:r w:rsidR="00E74A62" w:rsidRPr="00E74A62">
        <w:t>378.091.398</w:t>
      </w:r>
      <w:bookmarkStart w:id="0" w:name="_GoBack"/>
      <w:bookmarkEnd w:id="0"/>
    </w:p>
    <w:p w:rsidR="00E01A28" w:rsidRPr="001234D6" w:rsidRDefault="00E01A28" w:rsidP="00E01A28">
      <w:pPr>
        <w:ind w:left="284"/>
        <w:rPr>
          <w:highlight w:val="yellow"/>
        </w:rPr>
      </w:pPr>
    </w:p>
    <w:p w:rsidR="00E01A28" w:rsidRDefault="00E01A28" w:rsidP="00E01A28">
      <w:pPr>
        <w:shd w:val="clear" w:color="auto" w:fill="FFFFFF"/>
        <w:ind w:left="284"/>
        <w:rPr>
          <w:b/>
          <w:bCs/>
          <w:kern w:val="36"/>
          <w:sz w:val="32"/>
          <w:szCs w:val="32"/>
        </w:rPr>
      </w:pPr>
      <w:r w:rsidRPr="00D16DFA">
        <w:rPr>
          <w:b/>
          <w:bCs/>
          <w:kern w:val="36"/>
          <w:sz w:val="32"/>
          <w:szCs w:val="32"/>
        </w:rPr>
        <w:t xml:space="preserve">Подготовка учителей информатики к реализации </w:t>
      </w:r>
      <w:r>
        <w:rPr>
          <w:b/>
          <w:bCs/>
          <w:kern w:val="36"/>
          <w:sz w:val="32"/>
          <w:szCs w:val="32"/>
        </w:rPr>
        <w:br/>
      </w:r>
      <w:proofErr w:type="spellStart"/>
      <w:r w:rsidRPr="00D16DFA">
        <w:rPr>
          <w:b/>
          <w:bCs/>
          <w:kern w:val="36"/>
          <w:sz w:val="32"/>
          <w:szCs w:val="32"/>
        </w:rPr>
        <w:t>междисциплинарности</w:t>
      </w:r>
      <w:proofErr w:type="spellEnd"/>
      <w:r w:rsidRPr="00D16DFA">
        <w:rPr>
          <w:b/>
          <w:bCs/>
          <w:kern w:val="36"/>
          <w:sz w:val="32"/>
          <w:szCs w:val="32"/>
        </w:rPr>
        <w:t xml:space="preserve"> в урочной и внеурочной работе</w:t>
      </w:r>
    </w:p>
    <w:p w:rsidR="00E01A28" w:rsidRPr="00D16DFA" w:rsidRDefault="00E01A28" w:rsidP="00E01A28">
      <w:pPr>
        <w:shd w:val="clear" w:color="auto" w:fill="FFFFFF"/>
        <w:ind w:left="284"/>
        <w:rPr>
          <w:bCs/>
          <w:kern w:val="36"/>
          <w:sz w:val="16"/>
          <w:szCs w:val="16"/>
          <w:highlight w:val="yellow"/>
        </w:rPr>
      </w:pPr>
    </w:p>
    <w:p w:rsidR="00E01A28" w:rsidRDefault="00E01A28" w:rsidP="00E01A28">
      <w:pPr>
        <w:shd w:val="clear" w:color="auto" w:fill="FFFFFF"/>
        <w:ind w:left="284"/>
        <w:rPr>
          <w:b/>
          <w:bCs/>
          <w:kern w:val="36"/>
        </w:rPr>
      </w:pPr>
      <w:r w:rsidRPr="00D16DFA">
        <w:rPr>
          <w:b/>
          <w:bCs/>
          <w:kern w:val="36"/>
        </w:rPr>
        <w:t>М. Б. Лебедева, М. А. Горюнова</w:t>
      </w:r>
    </w:p>
    <w:p w:rsidR="00E01A28" w:rsidRPr="00D16DFA" w:rsidRDefault="00E01A28" w:rsidP="00E01A28">
      <w:pPr>
        <w:shd w:val="clear" w:color="auto" w:fill="FFFFFF"/>
        <w:ind w:left="284"/>
        <w:rPr>
          <w:b/>
          <w:sz w:val="32"/>
          <w:szCs w:val="32"/>
        </w:rPr>
      </w:pPr>
    </w:p>
    <w:p w:rsidR="00E01A28" w:rsidRPr="00B81105" w:rsidRDefault="00E01A28" w:rsidP="00E01A28">
      <w:pPr>
        <w:shd w:val="clear" w:color="auto" w:fill="FFFFFF"/>
        <w:ind w:left="284"/>
        <w:rPr>
          <w:b/>
          <w:sz w:val="32"/>
          <w:szCs w:val="32"/>
          <w:lang w:val="en-US"/>
        </w:rPr>
      </w:pPr>
      <w:r w:rsidRPr="00AC7716">
        <w:rPr>
          <w:b/>
          <w:sz w:val="32"/>
          <w:szCs w:val="32"/>
          <w:lang w:val="en"/>
        </w:rPr>
        <w:t xml:space="preserve">Training of computer science teachers for </w:t>
      </w:r>
      <w:proofErr w:type="spellStart"/>
      <w:r w:rsidRPr="00AC7716">
        <w:rPr>
          <w:b/>
          <w:sz w:val="32"/>
          <w:szCs w:val="32"/>
          <w:lang w:val="en"/>
        </w:rPr>
        <w:t>interdisciplinarity</w:t>
      </w:r>
      <w:proofErr w:type="spellEnd"/>
      <w:r w:rsidRPr="00AC7716">
        <w:rPr>
          <w:b/>
          <w:sz w:val="32"/>
          <w:szCs w:val="32"/>
          <w:lang w:val="en"/>
        </w:rPr>
        <w:t xml:space="preserve"> </w:t>
      </w:r>
      <w:r w:rsidRPr="00B81105">
        <w:rPr>
          <w:b/>
          <w:sz w:val="32"/>
          <w:szCs w:val="32"/>
          <w:lang w:val="en-US"/>
        </w:rPr>
        <w:br/>
      </w:r>
      <w:r w:rsidRPr="00AC7716">
        <w:rPr>
          <w:b/>
          <w:sz w:val="32"/>
          <w:szCs w:val="32"/>
          <w:lang w:val="en"/>
        </w:rPr>
        <w:t>implementation in curricular and extracurricular activities</w:t>
      </w:r>
    </w:p>
    <w:p w:rsidR="00E01A28" w:rsidRPr="00B81105" w:rsidRDefault="00E01A28" w:rsidP="00E01A28">
      <w:pPr>
        <w:shd w:val="clear" w:color="auto" w:fill="FFFFFF"/>
        <w:ind w:left="284"/>
        <w:rPr>
          <w:b/>
          <w:sz w:val="16"/>
          <w:szCs w:val="16"/>
          <w:highlight w:val="yellow"/>
          <w:lang w:val="en-US"/>
        </w:rPr>
      </w:pPr>
    </w:p>
    <w:p w:rsidR="00E01A28" w:rsidRPr="00AC7716" w:rsidRDefault="00E01A28" w:rsidP="00E01A28">
      <w:pPr>
        <w:ind w:left="284"/>
        <w:rPr>
          <w:b/>
          <w:bCs/>
          <w:lang w:val="en-US"/>
        </w:rPr>
      </w:pPr>
      <w:r>
        <w:rPr>
          <w:b/>
          <w:bCs/>
          <w:lang w:val="en-US"/>
        </w:rPr>
        <w:t>M.</w:t>
      </w:r>
      <w:r w:rsidRPr="00AC7716">
        <w:rPr>
          <w:b/>
          <w:bCs/>
          <w:lang w:val="en-US"/>
        </w:rPr>
        <w:t xml:space="preserve"> </w:t>
      </w:r>
      <w:r>
        <w:rPr>
          <w:b/>
          <w:bCs/>
          <w:lang w:val="en-US"/>
        </w:rPr>
        <w:t>B</w:t>
      </w:r>
      <w:r w:rsidRPr="00AC7716">
        <w:rPr>
          <w:b/>
          <w:bCs/>
          <w:lang w:val="en-US"/>
        </w:rPr>
        <w:t xml:space="preserve">. </w:t>
      </w:r>
      <w:proofErr w:type="spellStart"/>
      <w:r w:rsidRPr="00AC7716">
        <w:rPr>
          <w:b/>
          <w:bCs/>
          <w:lang w:val="en-US"/>
        </w:rPr>
        <w:t>Lebedeva</w:t>
      </w:r>
      <w:proofErr w:type="spellEnd"/>
      <w:r w:rsidRPr="00AC7716">
        <w:rPr>
          <w:b/>
          <w:bCs/>
          <w:lang w:val="en-US"/>
        </w:rPr>
        <w:t xml:space="preserve">, </w:t>
      </w:r>
      <w:r>
        <w:rPr>
          <w:b/>
          <w:bCs/>
          <w:lang w:val="en-US"/>
        </w:rPr>
        <w:t xml:space="preserve">M. A. </w:t>
      </w:r>
      <w:proofErr w:type="spellStart"/>
      <w:r>
        <w:rPr>
          <w:b/>
          <w:bCs/>
          <w:lang w:val="en-US"/>
        </w:rPr>
        <w:t>Goryunova</w:t>
      </w:r>
      <w:proofErr w:type="spellEnd"/>
    </w:p>
    <w:p w:rsidR="00E01A28" w:rsidRPr="00243415" w:rsidRDefault="00E01A28" w:rsidP="00E01A28">
      <w:pPr>
        <w:ind w:left="284"/>
        <w:rPr>
          <w:b/>
          <w:highlight w:val="yellow"/>
          <w:lang w:val="en-US"/>
        </w:rPr>
      </w:pPr>
    </w:p>
    <w:p w:rsidR="00E01A28" w:rsidRPr="00D16DFA" w:rsidRDefault="00E01A28" w:rsidP="00E01A28">
      <w:pPr>
        <w:ind w:firstLine="284"/>
        <w:jc w:val="both"/>
        <w:rPr>
          <w:i/>
          <w:sz w:val="22"/>
          <w:szCs w:val="22"/>
        </w:rPr>
      </w:pPr>
      <w:r w:rsidRPr="001234D6">
        <w:rPr>
          <w:b/>
          <w:i/>
          <w:sz w:val="22"/>
          <w:szCs w:val="22"/>
        </w:rPr>
        <w:t xml:space="preserve">Аннотация. </w:t>
      </w:r>
      <w:r w:rsidRPr="00D16DFA">
        <w:rPr>
          <w:i/>
          <w:sz w:val="22"/>
          <w:szCs w:val="22"/>
        </w:rPr>
        <w:t xml:space="preserve">Актуальность исследований </w:t>
      </w:r>
      <w:proofErr w:type="spellStart"/>
      <w:r w:rsidRPr="00D16DFA">
        <w:rPr>
          <w:i/>
          <w:sz w:val="22"/>
          <w:szCs w:val="22"/>
        </w:rPr>
        <w:t>междисциплинарности</w:t>
      </w:r>
      <w:proofErr w:type="spellEnd"/>
      <w:r w:rsidRPr="00D16DFA">
        <w:rPr>
          <w:i/>
          <w:sz w:val="22"/>
          <w:szCs w:val="22"/>
        </w:rPr>
        <w:t xml:space="preserve"> связана с интеграционными процессами, которые происходят во всех областях человеческого знания. </w:t>
      </w:r>
    </w:p>
    <w:p w:rsidR="00E01A28" w:rsidRPr="00D16DFA" w:rsidRDefault="00E01A28" w:rsidP="00E01A28">
      <w:pPr>
        <w:ind w:firstLine="284"/>
        <w:jc w:val="both"/>
        <w:rPr>
          <w:i/>
          <w:sz w:val="22"/>
          <w:szCs w:val="22"/>
        </w:rPr>
      </w:pPr>
      <w:r w:rsidRPr="00D16DFA">
        <w:rPr>
          <w:i/>
          <w:sz w:val="22"/>
          <w:szCs w:val="22"/>
        </w:rPr>
        <w:t xml:space="preserve">В статье представлена система подготовки учителей в учреждениях дополнительного профессионального образования (ДПО) к реализации </w:t>
      </w:r>
      <w:proofErr w:type="spellStart"/>
      <w:r w:rsidRPr="00D16DFA">
        <w:rPr>
          <w:i/>
          <w:sz w:val="22"/>
          <w:szCs w:val="22"/>
        </w:rPr>
        <w:t>междисциплинарности</w:t>
      </w:r>
      <w:proofErr w:type="spellEnd"/>
      <w:r w:rsidRPr="00D16DFA">
        <w:rPr>
          <w:i/>
          <w:sz w:val="22"/>
          <w:szCs w:val="22"/>
        </w:rPr>
        <w:t xml:space="preserve"> в образовательном процессе, показана роль традиционных форм подготовки (лекции, практические занятия) и практических форм: посещение образовательных организаций, участие в семинарах и конференциях, профессиональных конкурсах. </w:t>
      </w:r>
    </w:p>
    <w:p w:rsidR="00E01A28" w:rsidRPr="00D16DFA" w:rsidRDefault="00E01A28" w:rsidP="00E01A28">
      <w:pPr>
        <w:ind w:firstLine="284"/>
        <w:jc w:val="both"/>
        <w:rPr>
          <w:i/>
          <w:sz w:val="22"/>
          <w:szCs w:val="22"/>
        </w:rPr>
      </w:pPr>
      <w:r w:rsidRPr="00D16DFA">
        <w:rPr>
          <w:i/>
          <w:sz w:val="22"/>
          <w:szCs w:val="22"/>
        </w:rPr>
        <w:t xml:space="preserve">Обоснована необходимость подготовки учителей в ДПО к использованию мобильных устройств и технологий в обучении, к реализации дистанционных образовательных технологий в учебном процессе. </w:t>
      </w:r>
    </w:p>
    <w:p w:rsidR="00E01A28" w:rsidRPr="00D16DFA" w:rsidRDefault="00E01A28" w:rsidP="00E01A28">
      <w:pPr>
        <w:ind w:firstLine="284"/>
        <w:jc w:val="both"/>
        <w:rPr>
          <w:i/>
          <w:sz w:val="22"/>
          <w:szCs w:val="22"/>
        </w:rPr>
      </w:pPr>
      <w:r w:rsidRPr="00D16DFA">
        <w:rPr>
          <w:i/>
          <w:sz w:val="22"/>
          <w:szCs w:val="22"/>
        </w:rPr>
        <w:t>Описанные подходы к подготовке учителей информатики важны и актуальны в условиях перехода к цифровой экономике и создания в России цифровой образовательной среды и могут быть перенесены на другие предметные области.</w:t>
      </w:r>
    </w:p>
    <w:p w:rsidR="00E01A28" w:rsidRPr="00AC7716" w:rsidRDefault="00E01A28" w:rsidP="00E01A28">
      <w:pPr>
        <w:ind w:firstLine="284"/>
        <w:jc w:val="both"/>
        <w:rPr>
          <w:i/>
          <w:iCs/>
          <w:sz w:val="22"/>
          <w:szCs w:val="22"/>
          <w:lang w:val="en-US"/>
        </w:rPr>
      </w:pPr>
      <w:r w:rsidRPr="001234D6">
        <w:rPr>
          <w:b/>
          <w:bCs/>
          <w:i/>
          <w:sz w:val="22"/>
          <w:szCs w:val="22"/>
          <w:lang w:val="en-US"/>
        </w:rPr>
        <w:t xml:space="preserve">Abstract. </w:t>
      </w:r>
      <w:r w:rsidRPr="00AC7716">
        <w:rPr>
          <w:i/>
          <w:iCs/>
          <w:sz w:val="22"/>
          <w:szCs w:val="22"/>
          <w:lang w:val="en-US"/>
        </w:rPr>
        <w:t xml:space="preserve">The relevance of the research of </w:t>
      </w:r>
      <w:proofErr w:type="spellStart"/>
      <w:r w:rsidRPr="00AC7716">
        <w:rPr>
          <w:i/>
          <w:iCs/>
          <w:sz w:val="22"/>
          <w:szCs w:val="22"/>
          <w:lang w:val="en-US"/>
        </w:rPr>
        <w:t>interdisciplinarity</w:t>
      </w:r>
      <w:proofErr w:type="spellEnd"/>
      <w:r w:rsidRPr="00AC7716">
        <w:rPr>
          <w:i/>
          <w:iCs/>
          <w:sz w:val="22"/>
          <w:szCs w:val="22"/>
          <w:lang w:val="en-US"/>
        </w:rPr>
        <w:t xml:space="preserve"> is associated with the integration processes of all areas of human knowledge.</w:t>
      </w:r>
    </w:p>
    <w:p w:rsidR="00E01A28" w:rsidRPr="00AC7716" w:rsidRDefault="00E01A28" w:rsidP="00E01A28">
      <w:pPr>
        <w:ind w:firstLine="284"/>
        <w:jc w:val="both"/>
        <w:rPr>
          <w:i/>
          <w:iCs/>
          <w:sz w:val="22"/>
          <w:szCs w:val="22"/>
          <w:lang w:val="en-US"/>
        </w:rPr>
      </w:pPr>
      <w:r w:rsidRPr="00AC7716">
        <w:rPr>
          <w:i/>
          <w:iCs/>
          <w:sz w:val="22"/>
          <w:szCs w:val="22"/>
          <w:lang w:val="en-US"/>
        </w:rPr>
        <w:t xml:space="preserve">The article defines the pedagogical essence of </w:t>
      </w:r>
      <w:proofErr w:type="spellStart"/>
      <w:r w:rsidRPr="00AC7716">
        <w:rPr>
          <w:i/>
          <w:iCs/>
          <w:sz w:val="22"/>
          <w:szCs w:val="22"/>
          <w:lang w:val="en-US"/>
        </w:rPr>
        <w:t>interdisciplinarity</w:t>
      </w:r>
      <w:proofErr w:type="spellEnd"/>
      <w:r w:rsidRPr="00AC7716">
        <w:rPr>
          <w:i/>
          <w:iCs/>
          <w:sz w:val="22"/>
          <w:szCs w:val="22"/>
          <w:lang w:val="en-US"/>
        </w:rPr>
        <w:t xml:space="preserve">, describes the features of the concepts </w:t>
      </w:r>
      <w:r w:rsidRPr="00243415">
        <w:rPr>
          <w:i/>
          <w:iCs/>
          <w:sz w:val="22"/>
          <w:szCs w:val="22"/>
          <w:lang w:val="en-US"/>
        </w:rPr>
        <w:t>“</w:t>
      </w:r>
      <w:r w:rsidRPr="00AC7716">
        <w:rPr>
          <w:i/>
          <w:iCs/>
          <w:sz w:val="22"/>
          <w:szCs w:val="22"/>
          <w:lang w:val="en-US"/>
        </w:rPr>
        <w:t>interdisciplinary communication</w:t>
      </w:r>
      <w:r w:rsidRPr="00243415">
        <w:rPr>
          <w:i/>
          <w:iCs/>
          <w:sz w:val="22"/>
          <w:szCs w:val="22"/>
          <w:lang w:val="en-US"/>
        </w:rPr>
        <w:t>”</w:t>
      </w:r>
      <w:r w:rsidRPr="00AC7716">
        <w:rPr>
          <w:i/>
          <w:iCs/>
          <w:sz w:val="22"/>
          <w:szCs w:val="22"/>
          <w:lang w:val="en-US"/>
        </w:rPr>
        <w:t xml:space="preserve">, </w:t>
      </w:r>
      <w:r w:rsidRPr="00243415">
        <w:rPr>
          <w:i/>
          <w:iCs/>
          <w:sz w:val="22"/>
          <w:szCs w:val="22"/>
          <w:lang w:val="en-US"/>
        </w:rPr>
        <w:t>“</w:t>
      </w:r>
      <w:r w:rsidRPr="00AC7716">
        <w:rPr>
          <w:i/>
          <w:iCs/>
          <w:sz w:val="22"/>
          <w:szCs w:val="22"/>
          <w:lang w:val="en-US"/>
        </w:rPr>
        <w:t>meta-subject</w:t>
      </w:r>
      <w:r w:rsidRPr="00243415">
        <w:rPr>
          <w:i/>
          <w:iCs/>
          <w:sz w:val="22"/>
          <w:szCs w:val="22"/>
          <w:lang w:val="en-US"/>
        </w:rPr>
        <w:t>”</w:t>
      </w:r>
      <w:r w:rsidRPr="00AC7716">
        <w:rPr>
          <w:i/>
          <w:iCs/>
          <w:sz w:val="22"/>
          <w:szCs w:val="22"/>
          <w:lang w:val="en-US"/>
        </w:rPr>
        <w:t xml:space="preserve">, </w:t>
      </w:r>
      <w:r w:rsidRPr="00243415">
        <w:rPr>
          <w:i/>
          <w:iCs/>
          <w:sz w:val="22"/>
          <w:szCs w:val="22"/>
          <w:lang w:val="en-US"/>
        </w:rPr>
        <w:t>“</w:t>
      </w:r>
      <w:proofErr w:type="spellStart"/>
      <w:r w:rsidRPr="00AC7716">
        <w:rPr>
          <w:i/>
          <w:iCs/>
          <w:sz w:val="22"/>
          <w:szCs w:val="22"/>
          <w:lang w:val="en-US"/>
        </w:rPr>
        <w:t>interdisciplinarity</w:t>
      </w:r>
      <w:proofErr w:type="spellEnd"/>
      <w:r w:rsidRPr="00243415">
        <w:rPr>
          <w:i/>
          <w:iCs/>
          <w:sz w:val="22"/>
          <w:szCs w:val="22"/>
          <w:lang w:val="en-US"/>
        </w:rPr>
        <w:t>”</w:t>
      </w:r>
      <w:r w:rsidRPr="00AC7716">
        <w:rPr>
          <w:i/>
          <w:iCs/>
          <w:sz w:val="22"/>
          <w:szCs w:val="22"/>
          <w:lang w:val="en-US"/>
        </w:rPr>
        <w:t>.</w:t>
      </w:r>
    </w:p>
    <w:p w:rsidR="00E01A28" w:rsidRPr="00AC7716" w:rsidRDefault="00E01A28" w:rsidP="00E01A28">
      <w:pPr>
        <w:ind w:firstLine="284"/>
        <w:jc w:val="both"/>
        <w:rPr>
          <w:i/>
          <w:iCs/>
          <w:sz w:val="22"/>
          <w:szCs w:val="22"/>
          <w:lang w:val="en-US"/>
        </w:rPr>
      </w:pPr>
      <w:r w:rsidRPr="00AC7716">
        <w:rPr>
          <w:i/>
          <w:iCs/>
          <w:sz w:val="22"/>
          <w:szCs w:val="22"/>
          <w:lang w:val="en-US"/>
        </w:rPr>
        <w:t xml:space="preserve">The system of training teachers in institutions of additional professional education for the implementation of </w:t>
      </w:r>
      <w:proofErr w:type="spellStart"/>
      <w:r w:rsidRPr="00AC7716">
        <w:rPr>
          <w:i/>
          <w:iCs/>
          <w:sz w:val="22"/>
          <w:szCs w:val="22"/>
          <w:lang w:val="en-US"/>
        </w:rPr>
        <w:t>interdisciplinarity</w:t>
      </w:r>
      <w:proofErr w:type="spellEnd"/>
      <w:r w:rsidRPr="00AC7716">
        <w:rPr>
          <w:i/>
          <w:iCs/>
          <w:sz w:val="22"/>
          <w:szCs w:val="22"/>
          <w:lang w:val="en-US"/>
        </w:rPr>
        <w:t xml:space="preserve"> in the educational process is presented, the role of traditional forms of training (lectures, practical classes) and practical forms: visiting educational organizations, participation in seminars and conferences, professional competitions.</w:t>
      </w:r>
    </w:p>
    <w:p w:rsidR="00E01A28" w:rsidRPr="00AC7716" w:rsidRDefault="00E01A28" w:rsidP="00E01A28">
      <w:pPr>
        <w:ind w:firstLine="284"/>
        <w:jc w:val="both"/>
        <w:rPr>
          <w:i/>
          <w:iCs/>
          <w:sz w:val="22"/>
          <w:szCs w:val="22"/>
          <w:lang w:val="en-US"/>
        </w:rPr>
      </w:pPr>
      <w:r w:rsidRPr="00AC7716">
        <w:rPr>
          <w:i/>
          <w:iCs/>
          <w:sz w:val="22"/>
          <w:szCs w:val="22"/>
          <w:lang w:val="en-US"/>
        </w:rPr>
        <w:t>It justifies the need to train teachers in the additional professional training to use mobile devices and distance learning technologies in the educational process.</w:t>
      </w:r>
    </w:p>
    <w:p w:rsidR="00E01A28" w:rsidRPr="00AC7716" w:rsidRDefault="00E01A28" w:rsidP="00E01A28">
      <w:pPr>
        <w:ind w:firstLine="284"/>
        <w:jc w:val="both"/>
        <w:rPr>
          <w:i/>
          <w:iCs/>
          <w:sz w:val="22"/>
          <w:szCs w:val="22"/>
          <w:lang w:val="en-US"/>
        </w:rPr>
      </w:pPr>
      <w:r w:rsidRPr="00AC7716">
        <w:rPr>
          <w:i/>
          <w:iCs/>
          <w:sz w:val="22"/>
          <w:szCs w:val="22"/>
          <w:lang w:val="en-US"/>
        </w:rPr>
        <w:t>The approaches described to training of informatics teachers are important and relevant in the context of the transition to a digital economy and the creation of a digital educational environment in Russia and can be transferred to other subject areas.</w:t>
      </w:r>
    </w:p>
    <w:p w:rsidR="00E01A28" w:rsidRPr="009B762B" w:rsidRDefault="00E01A28" w:rsidP="00E01A28">
      <w:pPr>
        <w:ind w:firstLine="284"/>
        <w:jc w:val="both"/>
        <w:rPr>
          <w:bCs/>
          <w:i/>
          <w:iCs/>
          <w:spacing w:val="-4"/>
          <w:sz w:val="22"/>
          <w:szCs w:val="22"/>
        </w:rPr>
      </w:pPr>
      <w:r w:rsidRPr="001234D6">
        <w:rPr>
          <w:b/>
          <w:i/>
          <w:spacing w:val="-4"/>
          <w:sz w:val="22"/>
          <w:szCs w:val="22"/>
        </w:rPr>
        <w:t>Ключевые слова:</w:t>
      </w:r>
      <w:r w:rsidRPr="001234D6">
        <w:rPr>
          <w:i/>
          <w:spacing w:val="-4"/>
          <w:sz w:val="22"/>
          <w:szCs w:val="22"/>
        </w:rPr>
        <w:t xml:space="preserve"> </w:t>
      </w:r>
      <w:r w:rsidRPr="00D16DFA">
        <w:rPr>
          <w:bCs/>
          <w:i/>
          <w:iCs/>
          <w:spacing w:val="-4"/>
          <w:sz w:val="22"/>
          <w:szCs w:val="22"/>
        </w:rPr>
        <w:t xml:space="preserve">подготовка учителей к реализации </w:t>
      </w:r>
      <w:proofErr w:type="spellStart"/>
      <w:r w:rsidRPr="00D16DFA">
        <w:rPr>
          <w:bCs/>
          <w:i/>
          <w:iCs/>
          <w:spacing w:val="-4"/>
          <w:sz w:val="22"/>
          <w:szCs w:val="22"/>
        </w:rPr>
        <w:t>междисциплинарности</w:t>
      </w:r>
      <w:proofErr w:type="spellEnd"/>
      <w:r w:rsidRPr="00D16DFA">
        <w:rPr>
          <w:bCs/>
          <w:i/>
          <w:iCs/>
          <w:spacing w:val="-4"/>
          <w:sz w:val="22"/>
          <w:szCs w:val="22"/>
        </w:rPr>
        <w:t xml:space="preserve"> в системе дополнительного профессионального образования, </w:t>
      </w:r>
      <w:proofErr w:type="spellStart"/>
      <w:r w:rsidRPr="00D16DFA">
        <w:rPr>
          <w:bCs/>
          <w:i/>
          <w:iCs/>
          <w:spacing w:val="-4"/>
          <w:sz w:val="22"/>
          <w:szCs w:val="22"/>
        </w:rPr>
        <w:t>метапредметный</w:t>
      </w:r>
      <w:proofErr w:type="spellEnd"/>
      <w:r w:rsidRPr="00D16DFA">
        <w:rPr>
          <w:bCs/>
          <w:i/>
          <w:iCs/>
          <w:spacing w:val="-4"/>
          <w:sz w:val="22"/>
          <w:szCs w:val="22"/>
        </w:rPr>
        <w:t xml:space="preserve"> подход, информатика, дистанционные образовательные технологии, формальное и неформальное повышение квалификации учителей</w:t>
      </w:r>
      <w:r w:rsidRPr="009B762B">
        <w:rPr>
          <w:bCs/>
          <w:i/>
          <w:iCs/>
          <w:spacing w:val="-4"/>
          <w:sz w:val="22"/>
          <w:szCs w:val="22"/>
        </w:rPr>
        <w:t>.</w:t>
      </w:r>
    </w:p>
    <w:p w:rsidR="00E01A28" w:rsidRPr="001234D6" w:rsidRDefault="00E01A28" w:rsidP="00E01A28">
      <w:pPr>
        <w:ind w:firstLine="284"/>
        <w:jc w:val="both"/>
        <w:rPr>
          <w:i/>
          <w:sz w:val="22"/>
          <w:szCs w:val="22"/>
          <w:lang w:val="en-US"/>
        </w:rPr>
      </w:pPr>
      <w:r w:rsidRPr="001234D6">
        <w:rPr>
          <w:b/>
          <w:bCs/>
          <w:i/>
          <w:sz w:val="22"/>
          <w:szCs w:val="22"/>
          <w:lang w:val="en-US"/>
        </w:rPr>
        <w:t>Keywords:</w:t>
      </w:r>
      <w:r w:rsidRPr="001234D6">
        <w:rPr>
          <w:bCs/>
          <w:i/>
          <w:sz w:val="22"/>
          <w:szCs w:val="22"/>
          <w:lang w:val="en-US"/>
        </w:rPr>
        <w:t xml:space="preserve"> </w:t>
      </w:r>
      <w:r w:rsidRPr="007562BB">
        <w:rPr>
          <w:i/>
          <w:sz w:val="22"/>
          <w:szCs w:val="22"/>
          <w:lang w:val="en-US"/>
        </w:rPr>
        <w:t xml:space="preserve">training teachers for </w:t>
      </w:r>
      <w:proofErr w:type="spellStart"/>
      <w:r w:rsidRPr="007562BB">
        <w:rPr>
          <w:i/>
          <w:sz w:val="22"/>
          <w:szCs w:val="22"/>
          <w:lang w:val="en-US"/>
        </w:rPr>
        <w:t>interdisciplinarity</w:t>
      </w:r>
      <w:proofErr w:type="spellEnd"/>
      <w:r w:rsidRPr="007562BB">
        <w:rPr>
          <w:i/>
          <w:sz w:val="22"/>
          <w:szCs w:val="22"/>
          <w:lang w:val="en-US"/>
        </w:rPr>
        <w:t xml:space="preserve"> implementation in the teacher development system, </w:t>
      </w:r>
      <w:proofErr w:type="spellStart"/>
      <w:r w:rsidRPr="007562BB">
        <w:rPr>
          <w:i/>
          <w:sz w:val="22"/>
          <w:szCs w:val="22"/>
          <w:lang w:val="en-US"/>
        </w:rPr>
        <w:t>metasubject</w:t>
      </w:r>
      <w:proofErr w:type="spellEnd"/>
      <w:r w:rsidRPr="007562BB">
        <w:rPr>
          <w:i/>
          <w:sz w:val="22"/>
          <w:szCs w:val="22"/>
          <w:lang w:val="en-US"/>
        </w:rPr>
        <w:t xml:space="preserve"> approach, computer science, distance learning technologies, formal and non-formal advanced training of teachers</w:t>
      </w:r>
    </w:p>
    <w:p w:rsidR="00E01A28" w:rsidRPr="00136E9B" w:rsidRDefault="00E01A28">
      <w:pPr>
        <w:spacing w:after="200" w:line="276" w:lineRule="auto"/>
        <w:rPr>
          <w:rFonts w:ascii="Monotype Corsiva" w:hAnsi="Monotype Corsiva"/>
          <w:b/>
          <w:bCs/>
          <w:sz w:val="44"/>
          <w:szCs w:val="44"/>
          <w:lang w:val="en-US"/>
        </w:rPr>
      </w:pPr>
    </w:p>
    <w:sectPr w:rsidR="00E01A28" w:rsidRPr="00136E9B"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C7" w:rsidRDefault="00EB14C7">
      <w:r>
        <w:separator/>
      </w:r>
    </w:p>
  </w:endnote>
  <w:endnote w:type="continuationSeparator" w:id="0">
    <w:p w:rsidR="00EB14C7" w:rsidRDefault="00EB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C7" w:rsidRDefault="00EB14C7">
      <w:r>
        <w:separator/>
      </w:r>
    </w:p>
  </w:footnote>
  <w:footnote w:type="continuationSeparator" w:id="0">
    <w:p w:rsidR="00EB14C7" w:rsidRDefault="00EB14C7">
      <w:r>
        <w:continuationSeparator/>
      </w:r>
    </w:p>
  </w:footnote>
  <w:footnote w:id="1">
    <w:p w:rsidR="00E01A28" w:rsidRPr="000C31CF" w:rsidRDefault="00E01A28" w:rsidP="00E01A28">
      <w:pPr>
        <w:pStyle w:val="af3"/>
        <w:spacing w:after="80"/>
        <w:ind w:firstLine="284"/>
        <w:jc w:val="both"/>
      </w:pPr>
      <w:r w:rsidRPr="000C31CF">
        <w:rPr>
          <w:rStyle w:val="af5"/>
          <w:sz w:val="18"/>
        </w:rPr>
        <w:footnoteRef/>
      </w:r>
      <w:r w:rsidRPr="000C31CF">
        <w:rPr>
          <w:sz w:val="18"/>
        </w:rPr>
        <w:t xml:space="preserve"> </w:t>
      </w:r>
      <w:r w:rsidRPr="00BB269C">
        <w:rPr>
          <w:lang w:val="ru-RU"/>
        </w:rPr>
        <w:t>Исследование выполнено при финансовой поддержке РФФИ в рамках научно-исследовательского проекта № 17-06-00161а «Теоретические и методические основы обеспечения профессионального роста педагога-воспитателя в образовательной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266DD583" wp14:editId="5EA4DA54">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E01A28">
            <w:rPr>
              <w:rFonts w:ascii="Monotype Corsiva" w:hAnsi="Monotype Corsiva"/>
              <w:b/>
              <w:color w:val="000000"/>
            </w:rPr>
            <w:t>4</w:t>
          </w:r>
          <w:r w:rsidR="005A1B0E">
            <w:rPr>
              <w:rFonts w:ascii="Monotype Corsiva" w:hAnsi="Monotype Corsiva"/>
              <w:b/>
              <w:color w:val="000000"/>
            </w:rPr>
            <w:t>(3</w:t>
          </w:r>
          <w:r w:rsidR="00E01A28">
            <w:rPr>
              <w:rFonts w:ascii="Monotype Corsiva" w:hAnsi="Monotype Corsiva"/>
              <w:b/>
              <w:color w:val="000000"/>
            </w:rPr>
            <w:t>7</w:t>
          </w:r>
          <w:r w:rsidR="005A1B0E">
            <w:rPr>
              <w:rFonts w:ascii="Monotype Corsiva" w:hAnsi="Monotype Corsiva"/>
              <w:b/>
              <w:color w:val="000000"/>
            </w:rPr>
            <w:t>)</w:t>
          </w:r>
          <w:r>
            <w:rPr>
              <w:rFonts w:ascii="Monotype Corsiva" w:hAnsi="Monotype Corsiva"/>
              <w:b/>
              <w:color w:val="000000"/>
            </w:rPr>
            <w:t xml:space="preserve"> 2018 (русск.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01A28">
            <w:rPr>
              <w:rFonts w:ascii="Monotype Corsiva" w:hAnsi="Monotype Corsiva"/>
              <w:b/>
              <w:sz w:val="24"/>
              <w:lang w:val="en-US"/>
            </w:rPr>
            <w:t>No. 4</w:t>
          </w:r>
          <w:r w:rsidR="005A1B0E" w:rsidRPr="00304C46">
            <w:rPr>
              <w:rFonts w:ascii="Monotype Corsiva" w:hAnsi="Monotype Corsiva"/>
              <w:b/>
              <w:sz w:val="24"/>
              <w:lang w:val="en-US"/>
            </w:rPr>
            <w:t xml:space="preserve"> (</w:t>
          </w:r>
          <w:r w:rsidR="005A1B0E">
            <w:rPr>
              <w:rFonts w:ascii="Monotype Corsiva" w:hAnsi="Monotype Corsiva"/>
              <w:b/>
              <w:sz w:val="24"/>
              <w:lang w:val="en-US"/>
            </w:rPr>
            <w:t>3</w:t>
          </w:r>
          <w:r w:rsidR="00E01A28">
            <w:rPr>
              <w:rFonts w:ascii="Monotype Corsiva" w:hAnsi="Monotype Corsiva"/>
              <w:b/>
              <w:sz w:val="24"/>
              <w:lang w:val="en-US"/>
            </w:rPr>
            <w:t>7)</w:t>
          </w:r>
          <w:r w:rsidRPr="00D05B1B">
            <w:rPr>
              <w:rFonts w:ascii="Monotype Corsiva" w:hAnsi="Monotype Corsiva"/>
              <w:b/>
              <w:sz w:val="24"/>
              <w:lang w:val="en-US"/>
            </w:rPr>
            <w:t xml:space="preserve"> 2018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7558BD40" wp14:editId="6861404D">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97EAF"/>
    <w:rsid w:val="002C4A84"/>
    <w:rsid w:val="00304C46"/>
    <w:rsid w:val="00310180"/>
    <w:rsid w:val="0032270C"/>
    <w:rsid w:val="003F5450"/>
    <w:rsid w:val="004E0B06"/>
    <w:rsid w:val="005A1B0E"/>
    <w:rsid w:val="005E4365"/>
    <w:rsid w:val="00617227"/>
    <w:rsid w:val="00676050"/>
    <w:rsid w:val="007001F0"/>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01A28"/>
    <w:rsid w:val="00E71319"/>
    <w:rsid w:val="00E74A62"/>
    <w:rsid w:val="00E943CE"/>
    <w:rsid w:val="00EB14C7"/>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rsid w:val="00E01A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4867</Words>
  <Characters>27746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3</cp:revision>
  <dcterms:created xsi:type="dcterms:W3CDTF">2019-02-08T10:24:00Z</dcterms:created>
  <dcterms:modified xsi:type="dcterms:W3CDTF">2019-02-13T06:13:00Z</dcterms:modified>
</cp:coreProperties>
</file>