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1" w:rsidRPr="00311F01" w:rsidRDefault="00311F01" w:rsidP="00311F01">
      <w:pPr>
        <w:autoSpaceDE w:val="0"/>
        <w:autoSpaceDN w:val="0"/>
        <w:spacing w:after="0" w:line="360" w:lineRule="auto"/>
        <w:rPr>
          <w:rFonts w:ascii="Times New Roman" w:eastAsia="Calibri" w:hAnsi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11F01" w:rsidRPr="00311F01" w:rsidTr="00311F01">
        <w:trPr>
          <w:trHeight w:val="2112"/>
        </w:trPr>
        <w:tc>
          <w:tcPr>
            <w:tcW w:w="2500" w:type="pct"/>
          </w:tcPr>
          <w:p w:rsidR="00311F01" w:rsidRPr="00311F01" w:rsidRDefault="00311F01" w:rsidP="00311F0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311F01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4671FA0" wp14:editId="53350A00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>Министерство образования и науки Чел</w:t>
            </w:r>
            <w:r w:rsidRPr="00311F01">
              <w:rPr>
                <w:rFonts w:ascii="Times New Roman" w:eastAsia="Calibri" w:hAnsi="Times New Roman"/>
                <w:b/>
              </w:rPr>
              <w:t>я</w:t>
            </w:r>
            <w:r w:rsidRPr="00311F01">
              <w:rPr>
                <w:rFonts w:ascii="Times New Roman" w:eastAsia="Calibri" w:hAnsi="Times New Roman"/>
                <w:b/>
              </w:rPr>
              <w:t>бинской области</w:t>
            </w:r>
          </w:p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 xml:space="preserve">Государственное бюджетное </w:t>
            </w:r>
          </w:p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>учреждение дополнительного професси</w:t>
            </w:r>
            <w:r w:rsidRPr="00311F01">
              <w:rPr>
                <w:rFonts w:ascii="Times New Roman" w:eastAsia="Calibri" w:hAnsi="Times New Roman"/>
                <w:b/>
              </w:rPr>
              <w:t>о</w:t>
            </w:r>
            <w:r w:rsidRPr="00311F01">
              <w:rPr>
                <w:rFonts w:ascii="Times New Roman" w:eastAsia="Calibri" w:hAnsi="Times New Roman"/>
                <w:b/>
              </w:rPr>
              <w:t>нального образования</w:t>
            </w:r>
          </w:p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 xml:space="preserve">«Челябинский институт </w:t>
            </w:r>
          </w:p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>переподготовки и повышения квалифик</w:t>
            </w:r>
            <w:r w:rsidRPr="00311F01">
              <w:rPr>
                <w:rFonts w:ascii="Times New Roman" w:eastAsia="Calibri" w:hAnsi="Times New Roman"/>
                <w:b/>
              </w:rPr>
              <w:t>а</w:t>
            </w:r>
            <w:r w:rsidRPr="00311F01">
              <w:rPr>
                <w:rFonts w:ascii="Times New Roman" w:eastAsia="Calibri" w:hAnsi="Times New Roman"/>
                <w:b/>
              </w:rPr>
              <w:t xml:space="preserve">ции работников образования» </w:t>
            </w:r>
          </w:p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311F01">
              <w:rPr>
                <w:rFonts w:ascii="Times New Roman" w:eastAsia="Calibri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311F01" w:rsidRPr="00311F01" w:rsidRDefault="00311F01" w:rsidP="00311F01">
            <w:pPr>
              <w:spacing w:after="0" w:line="240" w:lineRule="auto"/>
              <w:jc w:val="center"/>
              <w:rPr>
                <w:rFonts w:eastAsia="Calibri"/>
              </w:rPr>
            </w:pPr>
            <w:r w:rsidRPr="00311F01">
              <w:rPr>
                <w:rFonts w:eastAsia="Calibri"/>
                <w:noProof/>
                <w:lang w:eastAsia="ru-RU"/>
              </w:rPr>
              <w:drawing>
                <wp:inline distT="0" distB="0" distL="0" distR="0" wp14:anchorId="34CD89C7" wp14:editId="4C2B60B9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>Приоритетный проект</w:t>
            </w: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 xml:space="preserve">«Доступное дополнительное </w:t>
            </w: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11F01">
              <w:rPr>
                <w:rFonts w:ascii="Times New Roman" w:eastAsia="Calibri" w:hAnsi="Times New Roman"/>
                <w:b/>
              </w:rPr>
              <w:t>образование для детей»</w:t>
            </w: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311F01" w:rsidRPr="00311F01" w:rsidRDefault="00311F01" w:rsidP="00311F01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311F01">
              <w:rPr>
                <w:rFonts w:ascii="Times New Roman" w:eastAsia="Calibri" w:hAnsi="Times New Roman"/>
                <w:b/>
              </w:rPr>
              <w:t>Педагогический</w:t>
            </w:r>
            <w:proofErr w:type="gramEnd"/>
            <w:r w:rsidRPr="00311F01">
              <w:rPr>
                <w:rFonts w:ascii="Times New Roman" w:eastAsia="Calibri" w:hAnsi="Times New Roman"/>
                <w:b/>
              </w:rPr>
              <w:t xml:space="preserve"> франчайзинг развертыв</w:t>
            </w:r>
            <w:r w:rsidRPr="00311F01">
              <w:rPr>
                <w:rFonts w:ascii="Times New Roman" w:eastAsia="Calibri" w:hAnsi="Times New Roman"/>
                <w:b/>
              </w:rPr>
              <w:t>а</w:t>
            </w:r>
            <w:r w:rsidRPr="00311F01">
              <w:rPr>
                <w:rFonts w:ascii="Times New Roman" w:eastAsia="Calibri" w:hAnsi="Times New Roman"/>
                <w:b/>
              </w:rPr>
              <w:t>ния сети дополнительных общеобразов</w:t>
            </w:r>
            <w:r w:rsidRPr="00311F01">
              <w:rPr>
                <w:rFonts w:ascii="Times New Roman" w:eastAsia="Calibri" w:hAnsi="Times New Roman"/>
                <w:b/>
              </w:rPr>
              <w:t>а</w:t>
            </w:r>
            <w:r w:rsidRPr="00311F01">
              <w:rPr>
                <w:rFonts w:ascii="Times New Roman" w:eastAsia="Calibri" w:hAnsi="Times New Roman"/>
                <w:b/>
              </w:rPr>
              <w:t>тельных программ на уровне муниципал</w:t>
            </w:r>
            <w:r w:rsidRPr="00311F01">
              <w:rPr>
                <w:rFonts w:ascii="Times New Roman" w:eastAsia="Calibri" w:hAnsi="Times New Roman"/>
                <w:b/>
              </w:rPr>
              <w:t>ь</w:t>
            </w:r>
            <w:r w:rsidRPr="00311F01">
              <w:rPr>
                <w:rFonts w:ascii="Times New Roman" w:eastAsia="Calibri" w:hAnsi="Times New Roman"/>
                <w:b/>
              </w:rPr>
              <w:t>ных образований Челябинской области</w:t>
            </w:r>
          </w:p>
          <w:p w:rsidR="00311F01" w:rsidRPr="00311F01" w:rsidRDefault="00311F01" w:rsidP="00311F0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noProof/>
              </w:rPr>
            </w:pPr>
          </w:p>
        </w:tc>
      </w:tr>
    </w:tbl>
    <w:p w:rsidR="00311F01" w:rsidRPr="00311F01" w:rsidRDefault="00311F01" w:rsidP="00311F0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</w:rPr>
      </w:pPr>
    </w:p>
    <w:p w:rsidR="00311F01" w:rsidRPr="00311F01" w:rsidRDefault="00311F01" w:rsidP="00311F0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1F7876" w:rsidRPr="001F7876" w:rsidRDefault="001F7876" w:rsidP="001F787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1F7876">
        <w:rPr>
          <w:rFonts w:ascii="Times New Roman" w:eastAsia="Calibri" w:hAnsi="Times New Roman"/>
          <w:caps/>
          <w:sz w:val="36"/>
          <w:szCs w:val="36"/>
          <w:lang w:eastAsia="ru-RU"/>
        </w:rPr>
        <w:t>Модельная</w:t>
      </w:r>
      <w:r w:rsidR="009B6C88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1F7876">
        <w:rPr>
          <w:rFonts w:ascii="Times New Roman" w:eastAsia="Calibri" w:hAnsi="Times New Roman"/>
          <w:caps/>
          <w:sz w:val="36"/>
          <w:szCs w:val="36"/>
          <w:lang w:eastAsia="ru-RU"/>
        </w:rPr>
        <w:t>дополнительная</w:t>
      </w:r>
      <w:r w:rsidR="009B6C88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1F7876">
        <w:rPr>
          <w:rFonts w:ascii="Times New Roman" w:eastAsia="Calibri" w:hAnsi="Times New Roman"/>
          <w:caps/>
          <w:sz w:val="36"/>
          <w:szCs w:val="36"/>
          <w:lang w:eastAsia="ru-RU"/>
        </w:rPr>
        <w:t>общеразвивающая</w:t>
      </w:r>
      <w:r w:rsidR="009B6C88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1F7876">
        <w:rPr>
          <w:rFonts w:ascii="Times New Roman" w:eastAsia="Calibri" w:hAnsi="Times New Roman"/>
          <w:caps/>
          <w:sz w:val="36"/>
          <w:szCs w:val="36"/>
          <w:lang w:eastAsia="ru-RU"/>
        </w:rPr>
        <w:t>программа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1F7876" w:rsidRPr="001F7876" w:rsidRDefault="001F7876" w:rsidP="001F7876">
      <w:pPr>
        <w:spacing w:after="0" w:line="360" w:lineRule="auto"/>
        <w:jc w:val="center"/>
        <w:rPr>
          <w:rFonts w:ascii="Times New Roman" w:eastAsia="Calibri" w:hAnsi="Times New Roman"/>
          <w:caps/>
          <w:noProof/>
          <w:sz w:val="36"/>
          <w:szCs w:val="36"/>
          <w:lang w:eastAsia="ru-RU"/>
        </w:rPr>
      </w:pPr>
      <w:r w:rsidRPr="001F7876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«ЮНЫЙ</w:t>
      </w:r>
      <w:r w:rsidR="009B6C88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 xml:space="preserve"> </w:t>
      </w:r>
      <w:r w:rsidRPr="001F7876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КРАЕВЕД»</w:t>
      </w:r>
    </w:p>
    <w:p w:rsidR="001F7876" w:rsidRPr="001F7876" w:rsidRDefault="001F7876" w:rsidP="001F7876">
      <w:pPr>
        <w:spacing w:after="0" w:line="36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1F7876" w:rsidRPr="001F7876" w:rsidRDefault="001F7876" w:rsidP="001F7876">
      <w:pPr>
        <w:spacing w:after="0" w:line="360" w:lineRule="auto"/>
        <w:jc w:val="both"/>
        <w:rPr>
          <w:rFonts w:ascii="Times New Roman" w:eastAsia="Calibri" w:hAnsi="Times New Roman"/>
          <w:caps/>
          <w:sz w:val="18"/>
          <w:szCs w:val="18"/>
          <w:lang w:eastAsia="ru-RU"/>
        </w:rPr>
      </w:pPr>
      <w:r w:rsidRPr="001F7876">
        <w:rPr>
          <w:rFonts w:ascii="Times New Roman" w:eastAsia="Calibri" w:hAnsi="Times New Roman"/>
          <w:sz w:val="18"/>
          <w:szCs w:val="18"/>
          <w:lang w:eastAsia="ru-RU"/>
        </w:rPr>
        <w:t>(Программа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разработана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в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соответствии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с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мероприятием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«Субсидии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(Грант)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на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реализацию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пилотных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проектов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по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о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б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новлению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содержания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и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технологий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по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приоритетным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направлениям»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приоритетного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проекта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«Доступное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дополнительное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образование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для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детей»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направления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(подпрограммы)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детей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и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реализация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мероприятий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молодежной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политики»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государственной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программы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Российской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Федер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а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ции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 w:rsidR="009B6C88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18"/>
          <w:szCs w:val="18"/>
          <w:lang w:eastAsia="ru-RU"/>
        </w:rPr>
        <w:t>образования»»)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F7876">
        <w:rPr>
          <w:rFonts w:ascii="Times New Roman" w:eastAsia="Calibri" w:hAnsi="Times New Roman"/>
          <w:sz w:val="28"/>
          <w:szCs w:val="28"/>
        </w:rPr>
        <w:t>Направленность</w:t>
      </w:r>
      <w:r w:rsidR="009B6C88">
        <w:rPr>
          <w:rFonts w:ascii="Times New Roman" w:eastAsia="Calibri" w:hAnsi="Times New Roman"/>
          <w:sz w:val="28"/>
          <w:szCs w:val="28"/>
        </w:rPr>
        <w:t xml:space="preserve"> </w:t>
      </w:r>
      <w:r w:rsidRPr="001F7876">
        <w:rPr>
          <w:rFonts w:ascii="Times New Roman" w:eastAsia="Calibri" w:hAnsi="Times New Roman"/>
          <w:sz w:val="28"/>
          <w:szCs w:val="28"/>
        </w:rPr>
        <w:t>программы:</w:t>
      </w:r>
      <w:r w:rsidR="009B6C88">
        <w:rPr>
          <w:rFonts w:ascii="Times New Roman" w:eastAsia="Calibri" w:hAnsi="Times New Roman"/>
          <w:sz w:val="28"/>
          <w:szCs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szCs w:val="28"/>
        </w:rPr>
        <w:t>туристско-краеведческая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1F7876">
        <w:rPr>
          <w:rFonts w:ascii="Times New Roman" w:eastAsia="Calibri" w:hAnsi="Times New Roman"/>
          <w:sz w:val="28"/>
          <w:lang w:eastAsia="ru-RU"/>
        </w:rPr>
        <w:t>Вид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28"/>
          <w:lang w:eastAsia="ru-RU"/>
        </w:rPr>
        <w:t>программы: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lang w:eastAsia="ru-RU"/>
        </w:rPr>
        <w:t>базовая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1F7876">
        <w:rPr>
          <w:rFonts w:ascii="Times New Roman" w:eastAsia="Calibri" w:hAnsi="Times New Roman"/>
          <w:sz w:val="28"/>
          <w:lang w:eastAsia="ru-RU"/>
        </w:rPr>
        <w:t>Возраст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28"/>
          <w:lang w:eastAsia="ru-RU"/>
        </w:rPr>
        <w:t>обучающихся: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lang w:eastAsia="ru-RU"/>
        </w:rPr>
        <w:t>10–15</w:t>
      </w:r>
      <w:r w:rsidR="009B6C88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lang w:eastAsia="ru-RU"/>
        </w:rPr>
        <w:t>лет</w:t>
      </w:r>
    </w:p>
    <w:p w:rsidR="001F7876" w:rsidRPr="001F7876" w:rsidRDefault="001F7876" w:rsidP="001F7876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1F7876">
        <w:rPr>
          <w:rFonts w:ascii="Times New Roman" w:eastAsia="Calibri" w:hAnsi="Times New Roman"/>
          <w:sz w:val="28"/>
          <w:lang w:eastAsia="ru-RU"/>
        </w:rPr>
        <w:t>Срок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28"/>
          <w:lang w:eastAsia="ru-RU"/>
        </w:rPr>
        <w:t>реализации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sz w:val="28"/>
          <w:lang w:eastAsia="ru-RU"/>
        </w:rPr>
        <w:t>программы:</w:t>
      </w:r>
      <w:r w:rsidR="009B6C88">
        <w:rPr>
          <w:rFonts w:ascii="Times New Roman" w:eastAsia="Calibri" w:hAnsi="Times New Roman"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lang w:eastAsia="ru-RU"/>
        </w:rPr>
        <w:t>5</w:t>
      </w:r>
      <w:r w:rsidR="009B6C88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  <w:lang w:eastAsia="ru-RU"/>
        </w:rPr>
        <w:t>месяцев</w:t>
      </w:r>
    </w:p>
    <w:p w:rsidR="001F7876" w:rsidRPr="001F7876" w:rsidRDefault="001F7876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1F7876" w:rsidRPr="001F7876" w:rsidRDefault="001F7876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1F7876" w:rsidRPr="001F7876" w:rsidRDefault="001F7876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r w:rsidRPr="001F7876">
        <w:rPr>
          <w:rFonts w:ascii="Times New Roman" w:eastAsia="Calibri" w:hAnsi="Times New Roman"/>
          <w:sz w:val="28"/>
        </w:rPr>
        <w:t>Автор</w:t>
      </w:r>
      <w:r w:rsidR="00101020">
        <w:rPr>
          <w:rFonts w:ascii="Times New Roman" w:eastAsia="Calibri" w:hAnsi="Times New Roman"/>
          <w:sz w:val="28"/>
        </w:rPr>
        <w:t>ы-составители</w:t>
      </w:r>
      <w:r w:rsidRPr="001F7876">
        <w:rPr>
          <w:rFonts w:ascii="Times New Roman" w:eastAsia="Calibri" w:hAnsi="Times New Roman"/>
          <w:sz w:val="28"/>
        </w:rPr>
        <w:t>:</w:t>
      </w:r>
      <w:r w:rsidR="009B6C88">
        <w:rPr>
          <w:rFonts w:ascii="Times New Roman" w:eastAsia="Calibri" w:hAnsi="Times New Roman"/>
          <w:sz w:val="28"/>
        </w:rPr>
        <w:t xml:space="preserve"> </w:t>
      </w:r>
    </w:p>
    <w:p w:rsidR="003C19AC" w:rsidRDefault="001F7876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noProof/>
          <w:sz w:val="28"/>
        </w:rPr>
      </w:pPr>
      <w:r w:rsidRPr="001F7876">
        <w:rPr>
          <w:rFonts w:ascii="Times New Roman" w:eastAsia="Calibri" w:hAnsi="Times New Roman"/>
          <w:noProof/>
          <w:sz w:val="28"/>
        </w:rPr>
        <w:t>Кузнецов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Вячеслав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Михайлович,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Салмина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Марина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Сергеевна,</w:t>
      </w:r>
    </w:p>
    <w:p w:rsidR="001F7876" w:rsidRPr="001F7876" w:rsidRDefault="001F7876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r w:rsidRPr="001F7876">
        <w:rPr>
          <w:rFonts w:ascii="Times New Roman" w:eastAsia="Calibri" w:hAnsi="Times New Roman"/>
          <w:noProof/>
          <w:sz w:val="28"/>
        </w:rPr>
        <w:t>Захарова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Елена</w:t>
      </w:r>
      <w:r w:rsidR="009B6C88">
        <w:rPr>
          <w:rFonts w:ascii="Times New Roman" w:eastAsia="Calibri" w:hAnsi="Times New Roman"/>
          <w:noProof/>
          <w:sz w:val="28"/>
        </w:rPr>
        <w:t xml:space="preserve"> </w:t>
      </w:r>
      <w:r w:rsidRPr="001F7876">
        <w:rPr>
          <w:rFonts w:ascii="Times New Roman" w:eastAsia="Calibri" w:hAnsi="Times New Roman"/>
          <w:noProof/>
          <w:sz w:val="28"/>
        </w:rPr>
        <w:t>Юрьевна</w:t>
      </w:r>
    </w:p>
    <w:p w:rsidR="000B6F9C" w:rsidRPr="001F7876" w:rsidRDefault="000B6F9C" w:rsidP="001F7876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bookmarkStart w:id="0" w:name="_GoBack"/>
      <w:bookmarkEnd w:id="0"/>
    </w:p>
    <w:p w:rsidR="00677152" w:rsidRPr="00677152" w:rsidRDefault="006B7040" w:rsidP="00677152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0"/>
        </w:rPr>
        <w:t>ПОЯСНИТЕЛЬНАЯ</w:t>
      </w:r>
      <w:r w:rsidR="009B6C88">
        <w:rPr>
          <w:rFonts w:ascii="Times New Roman" w:hAnsi="Times New Roman"/>
          <w:b/>
          <w:color w:val="0D0D0D" w:themeColor="text1" w:themeTint="F2"/>
          <w:sz w:val="28"/>
          <w:szCs w:val="20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8"/>
          <w:szCs w:val="20"/>
        </w:rPr>
        <w:t>ЗАПИСКА</w:t>
      </w:r>
    </w:p>
    <w:p w:rsidR="00A8327A" w:rsidRPr="001F7876" w:rsidRDefault="00A8327A" w:rsidP="006D3FE9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0"/>
        </w:rPr>
      </w:pPr>
    </w:p>
    <w:p w:rsidR="006B7040" w:rsidRPr="006B7040" w:rsidRDefault="00D2150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0"/>
        </w:rPr>
      </w:pPr>
      <w:r w:rsidRPr="001F7876">
        <w:rPr>
          <w:rFonts w:ascii="Times New Roman" w:hAnsi="Times New Roman"/>
          <w:b/>
          <w:sz w:val="28"/>
          <w:szCs w:val="20"/>
        </w:rPr>
        <w:t>Актуальность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1F7876">
        <w:rPr>
          <w:rFonts w:ascii="Times New Roman" w:hAnsi="Times New Roman"/>
          <w:b/>
          <w:sz w:val="28"/>
          <w:szCs w:val="20"/>
        </w:rPr>
        <w:t>программы</w:t>
      </w:r>
    </w:p>
    <w:p w:rsidR="00375E94" w:rsidRDefault="00A3166E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Изучение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школьниками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исторического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краеведения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современной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Ро</w:t>
      </w:r>
      <w:r>
        <w:rPr>
          <w:rFonts w:ascii="Times New Roman" w:hAnsi="Times New Roman"/>
          <w:sz w:val="28"/>
          <w:szCs w:val="20"/>
        </w:rPr>
        <w:t>с</w:t>
      </w:r>
      <w:r>
        <w:rPr>
          <w:rFonts w:ascii="Times New Roman" w:hAnsi="Times New Roman"/>
          <w:sz w:val="28"/>
          <w:szCs w:val="20"/>
        </w:rPr>
        <w:t>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поликультурном,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многонациональном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мультиконфессиональном</w:t>
      </w:r>
      <w:proofErr w:type="spellEnd"/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го</w:t>
      </w:r>
      <w:r>
        <w:rPr>
          <w:rFonts w:ascii="Times New Roman" w:hAnsi="Times New Roman"/>
          <w:sz w:val="28"/>
          <w:szCs w:val="20"/>
        </w:rPr>
        <w:t>с</w:t>
      </w:r>
      <w:r>
        <w:rPr>
          <w:rFonts w:ascii="Times New Roman" w:hAnsi="Times New Roman"/>
          <w:sz w:val="28"/>
          <w:szCs w:val="20"/>
        </w:rPr>
        <w:t>ударстве,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является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важной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сложной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социально-педагогической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этнопс</w:t>
      </w:r>
      <w:r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хологической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задачей.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Историко-краеведческое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образование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является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важной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частью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дополнительной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образовательной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программы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школы,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которая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разр</w:t>
      </w:r>
      <w:r w:rsidR="006D3FE9" w:rsidRPr="006D3FE9">
        <w:rPr>
          <w:rFonts w:ascii="Times New Roman" w:hAnsi="Times New Roman"/>
          <w:sz w:val="28"/>
          <w:szCs w:val="20"/>
        </w:rPr>
        <w:t>а</w:t>
      </w:r>
      <w:r w:rsidR="006D3FE9" w:rsidRPr="006D3FE9">
        <w:rPr>
          <w:rFonts w:ascii="Times New Roman" w:hAnsi="Times New Roman"/>
          <w:sz w:val="28"/>
          <w:szCs w:val="20"/>
        </w:rPr>
        <w:t>батывается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учетом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национальных,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региональных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этнокультурных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ос</w:t>
      </w:r>
      <w:r w:rsidR="006D3FE9" w:rsidRPr="006D3FE9">
        <w:rPr>
          <w:rFonts w:ascii="Times New Roman" w:hAnsi="Times New Roman"/>
          <w:sz w:val="28"/>
          <w:szCs w:val="20"/>
        </w:rPr>
        <w:t>о</w:t>
      </w:r>
      <w:r w:rsidR="006D3FE9" w:rsidRPr="006D3FE9">
        <w:rPr>
          <w:rFonts w:ascii="Times New Roman" w:hAnsi="Times New Roman"/>
          <w:sz w:val="28"/>
          <w:szCs w:val="20"/>
        </w:rPr>
        <w:t>бенностей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территории.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Во-первых,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нормативно-правовых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документов,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сформир</w:t>
      </w:r>
      <w:r w:rsidRPr="006D3FE9">
        <w:rPr>
          <w:rFonts w:ascii="Times New Roman" w:hAnsi="Times New Roman"/>
          <w:sz w:val="28"/>
          <w:szCs w:val="20"/>
        </w:rPr>
        <w:t>о</w:t>
      </w:r>
      <w:r w:rsidRPr="006D3FE9">
        <w:rPr>
          <w:rFonts w:ascii="Times New Roman" w:hAnsi="Times New Roman"/>
          <w:sz w:val="28"/>
          <w:szCs w:val="20"/>
        </w:rPr>
        <w:t>ванных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уровне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органов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управления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сфере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полнительного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детей</w:t>
      </w:r>
      <w:r w:rsidRPr="006D3FE9">
        <w:rPr>
          <w:rFonts w:ascii="Times New Roman" w:hAnsi="Times New Roman"/>
          <w:sz w:val="28"/>
          <w:szCs w:val="20"/>
        </w:rPr>
        <w:t>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подтверждает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необходимость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историко-краеведческих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знаний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школьников</w:t>
      </w:r>
      <w:r w:rsidR="00375E94">
        <w:rPr>
          <w:rFonts w:ascii="Times New Roman" w:hAnsi="Times New Roman"/>
          <w:sz w:val="28"/>
          <w:szCs w:val="20"/>
        </w:rPr>
        <w:t>: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закон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«Об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Российской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Федерации»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(2012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формулирующий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качестве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принципа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политики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«восп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тание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взаимоуважения,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гражданственности,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патриотизма,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ответственности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личности,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также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защиту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этнокультурных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особенностей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трад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ций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народов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условиях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многонационального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государства»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(ст.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3);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6D3FE9">
        <w:rPr>
          <w:rFonts w:ascii="Times New Roman" w:hAnsi="Times New Roman"/>
          <w:sz w:val="28"/>
          <w:szCs w:val="20"/>
        </w:rPr>
        <w:t>−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стандарт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основного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(2010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нацеливающий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педагогов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формирование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уклада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включающего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урочную,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внеурочную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общественно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значимую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деятельность,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систему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воспитательных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мероприятий,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культурных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социальных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практик,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учитывающего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историко-культурную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этническую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специфику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потребности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обучающихся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18.2.3);</w:t>
      </w:r>
      <w:proofErr w:type="gramEnd"/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 w:rsidRPr="001F7876">
        <w:rPr>
          <w:rFonts w:ascii="Times New Roman" w:hAnsi="Times New Roman"/>
          <w:sz w:val="28"/>
          <w:szCs w:val="20"/>
        </w:rPr>
        <w:t>П</w:t>
      </w:r>
      <w:r w:rsidRPr="001F7876">
        <w:rPr>
          <w:rFonts w:ascii="Times New Roman" w:hAnsi="Times New Roman"/>
          <w:sz w:val="28"/>
          <w:szCs w:val="20"/>
        </w:rPr>
        <w:t>рофессиональный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стандарт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(2013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предъявляющий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качестве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тр</w:t>
      </w:r>
      <w:r w:rsidRPr="001F7876">
        <w:rPr>
          <w:rFonts w:ascii="Times New Roman" w:hAnsi="Times New Roman"/>
          <w:sz w:val="28"/>
          <w:szCs w:val="20"/>
        </w:rPr>
        <w:t>е</w:t>
      </w:r>
      <w:r w:rsidRPr="001F7876">
        <w:rPr>
          <w:rFonts w:ascii="Times New Roman" w:hAnsi="Times New Roman"/>
          <w:sz w:val="28"/>
          <w:szCs w:val="20"/>
        </w:rPr>
        <w:t>бования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F7876">
        <w:rPr>
          <w:rFonts w:ascii="Times New Roman" w:hAnsi="Times New Roman"/>
          <w:sz w:val="28"/>
          <w:szCs w:val="20"/>
        </w:rPr>
        <w:t>к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педагогу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«умение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организовывать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различные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виды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внеурочной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</w:t>
      </w:r>
      <w:r w:rsidRPr="006D3FE9">
        <w:rPr>
          <w:rFonts w:ascii="Times New Roman" w:hAnsi="Times New Roman"/>
          <w:sz w:val="28"/>
          <w:szCs w:val="20"/>
        </w:rPr>
        <w:t>е</w:t>
      </w:r>
      <w:r w:rsidRPr="006D3FE9">
        <w:rPr>
          <w:rFonts w:ascii="Times New Roman" w:hAnsi="Times New Roman"/>
          <w:sz w:val="28"/>
          <w:szCs w:val="20"/>
        </w:rPr>
        <w:t>ятельности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учетом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возможностей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организации,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места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тельства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историко-культурного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своеобразия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3.1.1).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Во-вторых,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концептуально-теоретических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материалов,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определяющих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модернизацию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системы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подтверждает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lastRenderedPageBreak/>
        <w:t>необходимость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включения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историко-крае</w:t>
      </w:r>
      <w:r w:rsidR="00375E94">
        <w:rPr>
          <w:rFonts w:ascii="Times New Roman" w:hAnsi="Times New Roman"/>
          <w:sz w:val="28"/>
          <w:szCs w:val="20"/>
        </w:rPr>
        <w:t>ведческих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знаний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преподавание,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что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подтверждено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следующих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75E94">
        <w:rPr>
          <w:rFonts w:ascii="Times New Roman" w:hAnsi="Times New Roman"/>
          <w:sz w:val="28"/>
          <w:szCs w:val="20"/>
        </w:rPr>
        <w:t>документах</w:t>
      </w:r>
      <w:r w:rsidRPr="006D3FE9">
        <w:rPr>
          <w:rFonts w:ascii="Times New Roman" w:hAnsi="Times New Roman"/>
          <w:sz w:val="28"/>
          <w:szCs w:val="20"/>
        </w:rPr>
        <w:t>: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6D3FE9"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</w:t>
      </w:r>
      <w:r w:rsidR="00375E94">
        <w:rPr>
          <w:rFonts w:ascii="Times New Roman" w:hAnsi="Times New Roman"/>
          <w:sz w:val="28"/>
          <w:szCs w:val="20"/>
        </w:rPr>
        <w:t>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станда</w:t>
      </w:r>
      <w:r w:rsidRPr="006D3FE9">
        <w:rPr>
          <w:rFonts w:ascii="Times New Roman" w:hAnsi="Times New Roman"/>
          <w:sz w:val="28"/>
          <w:szCs w:val="20"/>
        </w:rPr>
        <w:t>р</w:t>
      </w:r>
      <w:r w:rsidRPr="006D3FE9">
        <w:rPr>
          <w:rFonts w:ascii="Times New Roman" w:hAnsi="Times New Roman"/>
          <w:sz w:val="28"/>
          <w:szCs w:val="20"/>
        </w:rPr>
        <w:t>тов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(2005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предусматривающ</w:t>
      </w:r>
      <w:r w:rsidR="00375E94">
        <w:rPr>
          <w:rFonts w:ascii="Times New Roman" w:hAnsi="Times New Roman"/>
          <w:sz w:val="28"/>
          <w:szCs w:val="20"/>
        </w:rPr>
        <w:t>ая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выделение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вариати</w:t>
      </w:r>
      <w:r w:rsidRPr="006D3FE9">
        <w:rPr>
          <w:rFonts w:ascii="Times New Roman" w:hAnsi="Times New Roman"/>
          <w:sz w:val="28"/>
          <w:szCs w:val="20"/>
        </w:rPr>
        <w:t>в</w:t>
      </w:r>
      <w:r w:rsidRPr="006D3FE9">
        <w:rPr>
          <w:rFonts w:ascii="Times New Roman" w:hAnsi="Times New Roman"/>
          <w:sz w:val="28"/>
          <w:szCs w:val="20"/>
        </w:rPr>
        <w:t>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части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D3FE9">
        <w:rPr>
          <w:rFonts w:ascii="Times New Roman" w:hAnsi="Times New Roman"/>
          <w:sz w:val="28"/>
          <w:szCs w:val="20"/>
        </w:rPr>
        <w:t>куррикулума</w:t>
      </w:r>
      <w:proofErr w:type="spellEnd"/>
      <w:r w:rsidRPr="006D3FE9">
        <w:rPr>
          <w:rFonts w:ascii="Times New Roman" w:hAnsi="Times New Roman"/>
          <w:sz w:val="28"/>
          <w:szCs w:val="20"/>
        </w:rPr>
        <w:t>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обеспечивающей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индивидуальный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характер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обучающихся,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интересы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склонности,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интересы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субъекта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</w:t>
      </w:r>
      <w:r w:rsidRPr="006D3FE9">
        <w:rPr>
          <w:rFonts w:ascii="Times New Roman" w:hAnsi="Times New Roman"/>
          <w:sz w:val="28"/>
          <w:szCs w:val="20"/>
        </w:rPr>
        <w:t>й</w:t>
      </w:r>
      <w:r w:rsidRPr="006D3FE9">
        <w:rPr>
          <w:rFonts w:ascii="Times New Roman" w:hAnsi="Times New Roman"/>
          <w:sz w:val="28"/>
          <w:szCs w:val="20"/>
        </w:rPr>
        <w:t>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реализации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образования;</w:t>
      </w:r>
      <w:proofErr w:type="gramEnd"/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</w:t>
      </w:r>
      <w:r w:rsidR="00375E94">
        <w:rPr>
          <w:rFonts w:ascii="Times New Roman" w:hAnsi="Times New Roman"/>
          <w:sz w:val="28"/>
          <w:szCs w:val="20"/>
        </w:rPr>
        <w:t>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духовно-нравственного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воспитания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гражданина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(2009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определяющ</w:t>
      </w:r>
      <w:r w:rsidR="00375E94">
        <w:rPr>
          <w:rFonts w:ascii="Times New Roman" w:hAnsi="Times New Roman"/>
          <w:sz w:val="28"/>
          <w:szCs w:val="20"/>
        </w:rPr>
        <w:t>ая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осознанное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принятие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личностью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традиций,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ценностей,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культурно-исторической,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социальной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духовной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села,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города,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района,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области,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края,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республики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качестве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одной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из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ступеней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гражданина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России;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</w:t>
      </w:r>
      <w:r w:rsidR="00375E94">
        <w:rPr>
          <w:rFonts w:ascii="Times New Roman" w:hAnsi="Times New Roman"/>
          <w:sz w:val="28"/>
          <w:szCs w:val="20"/>
        </w:rPr>
        <w:t>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нового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учебно-методического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комплекса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отечественной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(2013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подчеркивающ</w:t>
      </w:r>
      <w:r w:rsidR="00375E94">
        <w:rPr>
          <w:rFonts w:ascii="Times New Roman" w:hAnsi="Times New Roman"/>
          <w:sz w:val="28"/>
          <w:szCs w:val="20"/>
        </w:rPr>
        <w:t>ая</w:t>
      </w:r>
      <w:r w:rsidRPr="006D3FE9">
        <w:rPr>
          <w:rFonts w:ascii="Times New Roman" w:hAnsi="Times New Roman"/>
          <w:sz w:val="28"/>
          <w:szCs w:val="20"/>
        </w:rPr>
        <w:t>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что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школьный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курс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должен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сочетать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с</w:t>
      </w:r>
      <w:r w:rsidRPr="006D3FE9">
        <w:rPr>
          <w:rFonts w:ascii="Times New Roman" w:hAnsi="Times New Roman"/>
          <w:sz w:val="28"/>
          <w:szCs w:val="20"/>
        </w:rPr>
        <w:t>торию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Российского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населяющих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народов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онов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локальной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(прошлое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города,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села).</w:t>
      </w:r>
    </w:p>
    <w:p w:rsidR="006D3FE9" w:rsidRPr="006D3FE9" w:rsidRDefault="006D3FE9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В-третьих,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анализ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научно-</w:t>
      </w:r>
      <w:r>
        <w:rPr>
          <w:rFonts w:ascii="Times New Roman" w:hAnsi="Times New Roman"/>
          <w:sz w:val="28"/>
          <w:szCs w:val="20"/>
        </w:rPr>
        <w:t>исторических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работ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педагогической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практ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к</w:t>
      </w:r>
      <w:r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который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позволяет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каждой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конкретной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</w:t>
      </w:r>
      <w:r w:rsidR="00CB4555">
        <w:rPr>
          <w:rFonts w:ascii="Times New Roman" w:hAnsi="Times New Roman"/>
          <w:sz w:val="28"/>
          <w:szCs w:val="20"/>
        </w:rPr>
        <w:t>иться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в</w:t>
      </w:r>
      <w:r w:rsidRPr="006D3FE9">
        <w:rPr>
          <w:rFonts w:ascii="Times New Roman" w:hAnsi="Times New Roman"/>
          <w:sz w:val="28"/>
          <w:szCs w:val="20"/>
        </w:rPr>
        <w:t>ыбор</w:t>
      </w:r>
      <w:r w:rsidR="00CB4555">
        <w:rPr>
          <w:rFonts w:ascii="Times New Roman" w:hAnsi="Times New Roman"/>
          <w:sz w:val="28"/>
          <w:szCs w:val="20"/>
        </w:rPr>
        <w:t>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модели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организации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C160BB">
        <w:rPr>
          <w:rFonts w:ascii="Times New Roman" w:hAnsi="Times New Roman"/>
          <w:sz w:val="28"/>
          <w:szCs w:val="20"/>
        </w:rPr>
        <w:t>музейно</w:t>
      </w:r>
      <w:r w:rsidRPr="006D3FE9">
        <w:rPr>
          <w:rFonts w:ascii="Times New Roman" w:hAnsi="Times New Roman"/>
          <w:sz w:val="28"/>
          <w:szCs w:val="20"/>
        </w:rPr>
        <w:t>-краеведческого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B4555" w:rsidRDefault="00CB4555" w:rsidP="00101020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горячему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убеждению</w:t>
      </w:r>
      <w:r w:rsidR="009B6C88">
        <w:rPr>
          <w:rFonts w:ascii="Times New Roman" w:hAnsi="Times New Roman"/>
          <w:sz w:val="28"/>
          <w:szCs w:val="20"/>
        </w:rPr>
        <w:t xml:space="preserve">, </w:t>
      </w:r>
      <w:r w:rsidRPr="006D3FE9">
        <w:rPr>
          <w:rFonts w:ascii="Times New Roman" w:hAnsi="Times New Roman"/>
          <w:sz w:val="28"/>
          <w:szCs w:val="20"/>
        </w:rPr>
        <w:t>челябинских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краеведов,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даже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эпизодическое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обращение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школьников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сюжетам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региональн</w:t>
      </w:r>
      <w:r>
        <w:rPr>
          <w:rFonts w:ascii="Times New Roman" w:hAnsi="Times New Roman"/>
          <w:sz w:val="28"/>
          <w:szCs w:val="20"/>
        </w:rPr>
        <w:t>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истории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имеет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гл</w:t>
      </w:r>
      <w:r w:rsidRPr="006D3FE9">
        <w:rPr>
          <w:rFonts w:ascii="Times New Roman" w:hAnsi="Times New Roman"/>
          <w:sz w:val="28"/>
          <w:szCs w:val="20"/>
        </w:rPr>
        <w:t>у</w:t>
      </w:r>
      <w:r w:rsidRPr="006D3FE9">
        <w:rPr>
          <w:rFonts w:ascii="Times New Roman" w:hAnsi="Times New Roman"/>
          <w:sz w:val="28"/>
          <w:szCs w:val="20"/>
        </w:rPr>
        <w:t>бинный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смысл,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ведь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«попытка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делить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6D3FE9">
        <w:rPr>
          <w:rFonts w:ascii="Times New Roman" w:hAnsi="Times New Roman"/>
          <w:sz w:val="28"/>
          <w:szCs w:val="20"/>
        </w:rPr>
        <w:t>на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столичную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провинциал</w:t>
      </w:r>
      <w:r w:rsidRPr="006D3FE9">
        <w:rPr>
          <w:rFonts w:ascii="Times New Roman" w:hAnsi="Times New Roman"/>
          <w:sz w:val="28"/>
          <w:szCs w:val="20"/>
        </w:rPr>
        <w:t>ь</w:t>
      </w:r>
      <w:r w:rsidRPr="006D3FE9">
        <w:rPr>
          <w:rFonts w:ascii="Times New Roman" w:hAnsi="Times New Roman"/>
          <w:sz w:val="28"/>
          <w:szCs w:val="20"/>
        </w:rPr>
        <w:t>ную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многом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условна</w:t>
      </w:r>
      <w:r w:rsidR="00F652F5">
        <w:rPr>
          <w:rFonts w:ascii="Times New Roman" w:hAnsi="Times New Roman"/>
          <w:sz w:val="28"/>
          <w:szCs w:val="20"/>
        </w:rPr>
        <w:t>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Как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справедливо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подчеркивают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Е.Е.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Вяземский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О.Ю.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Стрелова,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изучение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локальных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аспектов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C160BB">
        <w:rPr>
          <w:rFonts w:ascii="Times New Roman" w:hAnsi="Times New Roman"/>
          <w:sz w:val="28"/>
          <w:szCs w:val="20"/>
        </w:rPr>
        <w:t>музейно</w:t>
      </w:r>
      <w:r>
        <w:rPr>
          <w:rFonts w:ascii="Times New Roman" w:hAnsi="Times New Roman"/>
          <w:sz w:val="28"/>
          <w:szCs w:val="20"/>
        </w:rPr>
        <w:t>-краеведческого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уникально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тем,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что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создает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ощущение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непосре</w:t>
      </w:r>
      <w:r w:rsidRPr="006D3FE9">
        <w:rPr>
          <w:rFonts w:ascii="Times New Roman" w:hAnsi="Times New Roman"/>
          <w:sz w:val="28"/>
          <w:szCs w:val="20"/>
        </w:rPr>
        <w:t>д</w:t>
      </w:r>
      <w:r w:rsidRPr="006D3FE9">
        <w:rPr>
          <w:rFonts w:ascii="Times New Roman" w:hAnsi="Times New Roman"/>
          <w:sz w:val="28"/>
          <w:szCs w:val="20"/>
        </w:rPr>
        <w:t>ственного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присутствия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прошлом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соединяет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настоящим</w:t>
      </w:r>
      <w:r w:rsidRPr="00677152">
        <w:rPr>
          <w:rFonts w:ascii="Times New Roman" w:hAnsi="Times New Roman"/>
          <w:sz w:val="28"/>
          <w:szCs w:val="20"/>
        </w:rPr>
        <w:t>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753C02" w:rsidRPr="007F116F" w:rsidRDefault="00753C02" w:rsidP="00101020">
      <w:pPr>
        <w:pStyle w:val="2"/>
        <w:spacing w:before="0" w:line="360" w:lineRule="auto"/>
        <w:ind w:firstLine="567"/>
        <w:rPr>
          <w:rFonts w:ascii="Times New Roman" w:hAnsi="Times New Roman"/>
          <w:i/>
          <w:color w:val="auto"/>
          <w:sz w:val="28"/>
          <w:szCs w:val="28"/>
        </w:rPr>
      </w:pPr>
      <w:bookmarkStart w:id="1" w:name="_Toc523750608"/>
      <w:r w:rsidRPr="007F116F">
        <w:rPr>
          <w:rFonts w:ascii="Times New Roman" w:hAnsi="Times New Roman"/>
          <w:color w:val="auto"/>
          <w:sz w:val="28"/>
          <w:szCs w:val="28"/>
        </w:rPr>
        <w:t>Отличительные</w:t>
      </w:r>
      <w:r w:rsidR="009B6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116F">
        <w:rPr>
          <w:rFonts w:ascii="Times New Roman" w:hAnsi="Times New Roman"/>
          <w:color w:val="auto"/>
          <w:sz w:val="28"/>
          <w:szCs w:val="28"/>
        </w:rPr>
        <w:t>особенности</w:t>
      </w:r>
      <w:r w:rsidR="009B6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116F">
        <w:rPr>
          <w:rFonts w:ascii="Times New Roman" w:hAnsi="Times New Roman"/>
          <w:color w:val="auto"/>
          <w:sz w:val="28"/>
          <w:szCs w:val="28"/>
        </w:rPr>
        <w:t>программы</w:t>
      </w:r>
      <w:bookmarkEnd w:id="1"/>
    </w:p>
    <w:p w:rsidR="002F6FC5" w:rsidRDefault="00753C02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ходе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дополнительной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</w:t>
      </w:r>
      <w:r w:rsidR="00375E94" w:rsidRPr="001D1272">
        <w:rPr>
          <w:rFonts w:ascii="Times New Roman" w:hAnsi="Times New Roman" w:cs="Times New Roman"/>
          <w:sz w:val="28"/>
          <w:szCs w:val="28"/>
        </w:rPr>
        <w:t>д</w:t>
      </w:r>
      <w:r w:rsidR="00375E94" w:rsidRPr="001D1272">
        <w:rPr>
          <w:rFonts w:ascii="Times New Roman" w:hAnsi="Times New Roman" w:cs="Times New Roman"/>
          <w:sz w:val="28"/>
          <w:szCs w:val="28"/>
        </w:rPr>
        <w:t>а</w:t>
      </w:r>
      <w:r w:rsidR="00375E94" w:rsidRPr="001D1272">
        <w:rPr>
          <w:rFonts w:ascii="Times New Roman" w:hAnsi="Times New Roman" w:cs="Times New Roman"/>
          <w:sz w:val="28"/>
          <w:szCs w:val="28"/>
        </w:rPr>
        <w:t>лее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272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1D1272">
        <w:rPr>
          <w:rFonts w:ascii="Times New Roman" w:hAnsi="Times New Roman" w:cs="Times New Roman"/>
          <w:sz w:val="28"/>
          <w:szCs w:val="28"/>
        </w:rPr>
        <w:t>)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обучающиеся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знакомятся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с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основными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направлениями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1D1272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базе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музея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приобретают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мероприятий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исторического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2F6FC5">
        <w:rPr>
          <w:rFonts w:ascii="Times New Roman" w:hAnsi="Times New Roman" w:cs="Times New Roman"/>
          <w:sz w:val="28"/>
          <w:szCs w:val="28"/>
        </w:rPr>
        <w:t>календаря.</w:t>
      </w:r>
    </w:p>
    <w:p w:rsidR="00753C02" w:rsidRPr="004757A1" w:rsidRDefault="00753C02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Особенность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том,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что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1D1272">
        <w:rPr>
          <w:rFonts w:ascii="Times New Roman" w:hAnsi="Times New Roman" w:cs="Times New Roman"/>
          <w:sz w:val="28"/>
          <w:szCs w:val="28"/>
        </w:rPr>
        <w:t>данная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модельная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программа,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сост</w:t>
      </w:r>
      <w:r w:rsidRPr="004757A1">
        <w:rPr>
          <w:rFonts w:ascii="Times New Roman" w:hAnsi="Times New Roman" w:cs="Times New Roman"/>
          <w:sz w:val="28"/>
          <w:szCs w:val="28"/>
        </w:rPr>
        <w:t>о</w:t>
      </w:r>
      <w:r w:rsidRPr="004757A1">
        <w:rPr>
          <w:rFonts w:ascii="Times New Roman" w:hAnsi="Times New Roman" w:cs="Times New Roman"/>
          <w:sz w:val="28"/>
          <w:szCs w:val="28"/>
        </w:rPr>
        <w:t>ящая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нескольких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модулей,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может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быть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легко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изменена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педагогом,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исходя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поставленных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перед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ним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целей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задач.</w:t>
      </w:r>
    </w:p>
    <w:p w:rsidR="00753C02" w:rsidRPr="004757A1" w:rsidRDefault="00753C02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–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это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методически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выверенная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базовая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для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создания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педагогами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собственных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дополнительных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общеразвивающих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</w:t>
      </w:r>
      <w:r w:rsidRPr="004757A1">
        <w:rPr>
          <w:rFonts w:ascii="Times New Roman" w:hAnsi="Times New Roman" w:cs="Times New Roman"/>
          <w:sz w:val="28"/>
          <w:szCs w:val="28"/>
        </w:rPr>
        <w:t>о</w:t>
      </w:r>
      <w:r w:rsidRPr="004757A1">
        <w:rPr>
          <w:rFonts w:ascii="Times New Roman" w:hAnsi="Times New Roman" w:cs="Times New Roman"/>
          <w:sz w:val="28"/>
          <w:szCs w:val="28"/>
        </w:rPr>
        <w:t>грамм.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разработана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которым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получены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полож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Pr="004757A1">
        <w:rPr>
          <w:rFonts w:ascii="Times New Roman" w:hAnsi="Times New Roman" w:cs="Times New Roman"/>
          <w:sz w:val="28"/>
          <w:szCs w:val="28"/>
        </w:rPr>
        <w:t>тельные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результаты.</w:t>
      </w:r>
    </w:p>
    <w:p w:rsidR="00753C02" w:rsidRPr="004757A1" w:rsidRDefault="00753C02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3B6288" w:rsidRPr="004757A1">
        <w:rPr>
          <w:rFonts w:ascii="Times New Roman" w:hAnsi="Times New Roman" w:cs="Times New Roman"/>
          <w:sz w:val="28"/>
          <w:szCs w:val="28"/>
        </w:rPr>
        <w:t>–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это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законченная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единица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образовательной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</w:t>
      </w:r>
      <w:r w:rsidRPr="004757A1">
        <w:rPr>
          <w:rFonts w:ascii="Times New Roman" w:hAnsi="Times New Roman" w:cs="Times New Roman"/>
          <w:sz w:val="28"/>
          <w:szCs w:val="28"/>
        </w:rPr>
        <w:t>д</w:t>
      </w:r>
      <w:r w:rsidRPr="004757A1">
        <w:rPr>
          <w:rFonts w:ascii="Times New Roman" w:hAnsi="Times New Roman" w:cs="Times New Roman"/>
          <w:sz w:val="28"/>
          <w:szCs w:val="28"/>
        </w:rPr>
        <w:t>полагающая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обучающимся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комплекса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результативных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компонентов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программы: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когнитивного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(знания,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умения),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</w:t>
      </w:r>
      <w:r w:rsidRPr="004757A1">
        <w:rPr>
          <w:rFonts w:ascii="Times New Roman" w:hAnsi="Times New Roman" w:cs="Times New Roman"/>
          <w:sz w:val="28"/>
          <w:szCs w:val="28"/>
        </w:rPr>
        <w:t>т</w:t>
      </w:r>
      <w:r w:rsidRPr="004757A1">
        <w:rPr>
          <w:rFonts w:ascii="Times New Roman" w:hAnsi="Times New Roman" w:cs="Times New Roman"/>
          <w:sz w:val="28"/>
          <w:szCs w:val="28"/>
        </w:rPr>
        <w:t>ношение),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деятельностного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(опыт),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сопровождаемая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контролем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результатов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обучающихся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выходе.</w:t>
      </w:r>
    </w:p>
    <w:p w:rsidR="00753C02" w:rsidRPr="004757A1" w:rsidRDefault="00753C02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принцип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обеспечивает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вариативность,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гибкость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мобил</w:t>
      </w:r>
      <w:r w:rsidRPr="004757A1">
        <w:rPr>
          <w:rFonts w:ascii="Times New Roman" w:hAnsi="Times New Roman" w:cs="Times New Roman"/>
          <w:sz w:val="28"/>
          <w:szCs w:val="28"/>
        </w:rPr>
        <w:t>ь</w:t>
      </w:r>
      <w:r w:rsidRPr="004757A1">
        <w:rPr>
          <w:rFonts w:ascii="Times New Roman" w:hAnsi="Times New Roman" w:cs="Times New Roman"/>
          <w:sz w:val="28"/>
          <w:szCs w:val="28"/>
        </w:rPr>
        <w:t>ность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построения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позволяя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педагогу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обеспечивать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качество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обучающимися,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том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числе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построения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индивидуал</w:t>
      </w:r>
      <w:r w:rsidRPr="004757A1">
        <w:rPr>
          <w:rFonts w:ascii="Times New Roman" w:hAnsi="Times New Roman" w:cs="Times New Roman"/>
          <w:sz w:val="28"/>
          <w:szCs w:val="28"/>
        </w:rPr>
        <w:t>ь</w:t>
      </w:r>
      <w:r w:rsidRPr="004757A1">
        <w:rPr>
          <w:rFonts w:ascii="Times New Roman" w:hAnsi="Times New Roman" w:cs="Times New Roman"/>
          <w:sz w:val="28"/>
          <w:szCs w:val="28"/>
        </w:rPr>
        <w:t>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маршрута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F116F" w:rsidRPr="007F116F" w:rsidRDefault="007F116F" w:rsidP="00101020">
      <w:pPr>
        <w:pStyle w:val="2"/>
        <w:spacing w:before="0" w:line="360" w:lineRule="auto"/>
        <w:ind w:firstLine="567"/>
        <w:rPr>
          <w:rFonts w:ascii="Times New Roman" w:hAnsi="Times New Roman"/>
          <w:i/>
          <w:color w:val="auto"/>
          <w:sz w:val="28"/>
          <w:szCs w:val="28"/>
        </w:rPr>
      </w:pPr>
      <w:bookmarkStart w:id="2" w:name="_Toc523750609"/>
      <w:r w:rsidRPr="007F116F">
        <w:rPr>
          <w:rFonts w:ascii="Times New Roman" w:hAnsi="Times New Roman"/>
          <w:color w:val="auto"/>
          <w:sz w:val="28"/>
          <w:szCs w:val="28"/>
        </w:rPr>
        <w:t>Педагогическая</w:t>
      </w:r>
      <w:r w:rsidR="009B6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116F">
        <w:rPr>
          <w:rFonts w:ascii="Times New Roman" w:hAnsi="Times New Roman"/>
          <w:color w:val="auto"/>
          <w:sz w:val="28"/>
          <w:szCs w:val="28"/>
        </w:rPr>
        <w:t>целесообразность</w:t>
      </w:r>
      <w:bookmarkEnd w:id="2"/>
    </w:p>
    <w:p w:rsidR="00B95079" w:rsidRDefault="007F116F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CB4555">
        <w:rPr>
          <w:rFonts w:ascii="Times New Roman" w:hAnsi="Times New Roman"/>
          <w:sz w:val="28"/>
          <w:szCs w:val="20"/>
        </w:rPr>
        <w:t>Ведущими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принципами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построения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дополнительной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общеразвивающей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программы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</w:t>
      </w:r>
      <w:r w:rsidRPr="00472817">
        <w:rPr>
          <w:rFonts w:ascii="Times New Roman" w:hAnsi="Times New Roman"/>
          <w:sz w:val="28"/>
          <w:szCs w:val="20"/>
        </w:rPr>
        <w:t>Юный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краевед</w:t>
      </w:r>
      <w:r>
        <w:rPr>
          <w:rFonts w:ascii="Times New Roman" w:hAnsi="Times New Roman"/>
          <w:sz w:val="28"/>
          <w:szCs w:val="20"/>
        </w:rPr>
        <w:t>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являются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интеграция,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вариативность,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досту</w:t>
      </w:r>
      <w:r w:rsidRPr="00CB4555">
        <w:rPr>
          <w:rFonts w:ascii="Times New Roman" w:hAnsi="Times New Roman"/>
          <w:sz w:val="28"/>
          <w:szCs w:val="20"/>
        </w:rPr>
        <w:t>п</w:t>
      </w:r>
      <w:r w:rsidRPr="00CB4555">
        <w:rPr>
          <w:rFonts w:ascii="Times New Roman" w:hAnsi="Times New Roman"/>
          <w:sz w:val="28"/>
          <w:szCs w:val="20"/>
        </w:rPr>
        <w:t>ность,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наглядность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направленность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профессиональную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ориентацию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школьников.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основу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содержания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программы,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проектируемо</w:t>
      </w:r>
      <w:r>
        <w:rPr>
          <w:rFonts w:ascii="Times New Roman" w:hAnsi="Times New Roman"/>
          <w:sz w:val="28"/>
          <w:szCs w:val="20"/>
        </w:rPr>
        <w:t>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учетом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национальных,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региональных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этнокультурных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особенностей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Челябинской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области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родного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города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(села),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положено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понимание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05119">
        <w:rPr>
          <w:rFonts w:ascii="Times New Roman" w:hAnsi="Times New Roman"/>
          <w:sz w:val="28"/>
          <w:szCs w:val="20"/>
        </w:rPr>
        <w:t>роли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05119">
        <w:rPr>
          <w:rFonts w:ascii="Times New Roman" w:hAnsi="Times New Roman"/>
          <w:sz w:val="28"/>
          <w:szCs w:val="20"/>
        </w:rPr>
        <w:t>музеев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0511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05119">
        <w:rPr>
          <w:rFonts w:ascii="Times New Roman" w:hAnsi="Times New Roman"/>
          <w:sz w:val="28"/>
          <w:szCs w:val="20"/>
        </w:rPr>
        <w:t>жизни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05119">
        <w:rPr>
          <w:rFonts w:ascii="Times New Roman" w:hAnsi="Times New Roman"/>
          <w:sz w:val="28"/>
          <w:szCs w:val="20"/>
        </w:rPr>
        <w:t>общества.</w:t>
      </w:r>
    </w:p>
    <w:p w:rsidR="00393441" w:rsidRDefault="00393441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41">
        <w:rPr>
          <w:rFonts w:ascii="Times New Roman" w:hAnsi="Times New Roman" w:cs="Times New Roman"/>
          <w:sz w:val="28"/>
          <w:szCs w:val="28"/>
        </w:rPr>
        <w:t>Базовая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программа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предназначена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дополнительного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обр</w:t>
      </w:r>
      <w:r w:rsidRPr="00393441">
        <w:rPr>
          <w:rFonts w:ascii="Times New Roman" w:hAnsi="Times New Roman" w:cs="Times New Roman"/>
          <w:sz w:val="28"/>
          <w:szCs w:val="28"/>
        </w:rPr>
        <w:t>а</w:t>
      </w:r>
      <w:r w:rsidRPr="00393441">
        <w:rPr>
          <w:rFonts w:ascii="Times New Roman" w:hAnsi="Times New Roman" w:cs="Times New Roman"/>
          <w:sz w:val="28"/>
          <w:szCs w:val="28"/>
        </w:rPr>
        <w:t>зования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для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с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базовых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вопросов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музееведения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с</w:t>
      </w:r>
      <w:r w:rsidRPr="00393441">
        <w:rPr>
          <w:rFonts w:ascii="Times New Roman" w:hAnsi="Times New Roman" w:cs="Times New Roman"/>
          <w:sz w:val="28"/>
          <w:szCs w:val="28"/>
        </w:rPr>
        <w:t>и</w:t>
      </w:r>
      <w:r w:rsidRPr="00393441">
        <w:rPr>
          <w:rFonts w:ascii="Times New Roman" w:hAnsi="Times New Roman" w:cs="Times New Roman"/>
          <w:sz w:val="28"/>
          <w:szCs w:val="28"/>
        </w:rPr>
        <w:t>стеме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краеведческой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9344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1B7F" w:rsidRDefault="0005646B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</w:t>
      </w:r>
      <w:r w:rsidRPr="00CB4555">
        <w:rPr>
          <w:rFonts w:ascii="Times New Roman" w:hAnsi="Times New Roman"/>
          <w:sz w:val="28"/>
          <w:szCs w:val="20"/>
        </w:rPr>
        <w:t>азовый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</w:t>
      </w:r>
      <w:r w:rsidRPr="00CB4555">
        <w:rPr>
          <w:rFonts w:ascii="Times New Roman" w:hAnsi="Times New Roman"/>
          <w:sz w:val="28"/>
          <w:szCs w:val="20"/>
        </w:rPr>
        <w:t>Музей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хранилище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памяти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народной»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знакомит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детей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социокультурным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феноменом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современном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обществе,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ориентирует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817" w:rsidRPr="00472817">
        <w:rPr>
          <w:rFonts w:ascii="Times New Roman" w:hAnsi="Times New Roman"/>
          <w:sz w:val="28"/>
          <w:szCs w:val="20"/>
        </w:rPr>
        <w:t>внимание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817" w:rsidRPr="00472817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основных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музейных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472817">
        <w:rPr>
          <w:rFonts w:ascii="Times New Roman" w:hAnsi="Times New Roman"/>
          <w:sz w:val="28"/>
          <w:szCs w:val="20"/>
        </w:rPr>
        <w:t>функциях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профессиях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примере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зн</w:t>
      </w:r>
      <w:r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менитых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хранилищ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мировых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столиц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экспозиции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позвол</w:t>
      </w:r>
      <w:r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ющим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детям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определиться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выборе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траектории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дополнительного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образов</w:t>
      </w:r>
      <w:r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ния.</w:t>
      </w:r>
    </w:p>
    <w:p w:rsidR="00DF1B6F" w:rsidRPr="000A24D9" w:rsidRDefault="004E70F5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FF0645">
        <w:rPr>
          <w:rFonts w:ascii="Times New Roman" w:hAnsi="Times New Roman"/>
          <w:sz w:val="28"/>
          <w:szCs w:val="20"/>
        </w:rPr>
        <w:t>Базовый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модуль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является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логическим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продолжением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ознакомительно</w:t>
      </w:r>
      <w:r w:rsidR="00D21509">
        <w:rPr>
          <w:rFonts w:ascii="Times New Roman" w:hAnsi="Times New Roman"/>
          <w:sz w:val="28"/>
          <w:szCs w:val="20"/>
        </w:rPr>
        <w:t>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модуля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F0645">
        <w:rPr>
          <w:rFonts w:ascii="Times New Roman" w:hAnsi="Times New Roman"/>
          <w:sz w:val="28"/>
          <w:szCs w:val="20"/>
        </w:rPr>
        <w:t>«</w:t>
      </w:r>
      <w:r w:rsidR="000A24D9" w:rsidRPr="00FF0645">
        <w:rPr>
          <w:rFonts w:ascii="Times New Roman" w:hAnsi="Times New Roman"/>
          <w:sz w:val="28"/>
          <w:szCs w:val="20"/>
        </w:rPr>
        <w:t>Введение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краеведение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Южного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Урала».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тех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случаях,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когда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об</w:t>
      </w:r>
      <w:r w:rsidR="000A24D9" w:rsidRPr="00FF0645">
        <w:rPr>
          <w:rFonts w:ascii="Times New Roman" w:hAnsi="Times New Roman"/>
          <w:sz w:val="28"/>
          <w:szCs w:val="20"/>
        </w:rPr>
        <w:t>у</w:t>
      </w:r>
      <w:r w:rsidR="000A24D9" w:rsidRPr="00FF0645">
        <w:rPr>
          <w:rFonts w:ascii="Times New Roman" w:hAnsi="Times New Roman"/>
          <w:sz w:val="28"/>
          <w:szCs w:val="20"/>
        </w:rPr>
        <w:t>чающиеся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набираются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не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после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прохождения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ознакомительной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программы,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уместно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включить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0A24D9" w:rsidRPr="00FF0645">
        <w:rPr>
          <w:rFonts w:ascii="Times New Roman" w:hAnsi="Times New Roman"/>
          <w:sz w:val="28"/>
          <w:szCs w:val="20"/>
        </w:rPr>
        <w:t>программу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темы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из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ознакомительного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модуля,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таким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D21509">
        <w:rPr>
          <w:rFonts w:ascii="Times New Roman" w:hAnsi="Times New Roman"/>
          <w:sz w:val="28"/>
          <w:szCs w:val="20"/>
        </w:rPr>
        <w:t>о</w:t>
      </w:r>
      <w:r w:rsidR="00D21509">
        <w:rPr>
          <w:rFonts w:ascii="Times New Roman" w:hAnsi="Times New Roman"/>
          <w:sz w:val="28"/>
          <w:szCs w:val="20"/>
        </w:rPr>
        <w:t>б</w:t>
      </w:r>
      <w:r w:rsidR="00D21509">
        <w:rPr>
          <w:rFonts w:ascii="Times New Roman" w:hAnsi="Times New Roman"/>
          <w:sz w:val="28"/>
          <w:szCs w:val="20"/>
        </w:rPr>
        <w:t>разом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программа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будет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реализовываться,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учетом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ознакомительного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модуля,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течение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9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месяцев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D21509">
        <w:rPr>
          <w:rFonts w:ascii="Times New Roman" w:hAnsi="Times New Roman"/>
          <w:sz w:val="28"/>
          <w:szCs w:val="20"/>
        </w:rPr>
        <w:t>продолжительностью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EF3596">
        <w:rPr>
          <w:rFonts w:ascii="Times New Roman" w:hAnsi="Times New Roman"/>
          <w:sz w:val="28"/>
          <w:szCs w:val="20"/>
        </w:rPr>
        <w:t>40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EF3596">
        <w:rPr>
          <w:rFonts w:ascii="Times New Roman" w:hAnsi="Times New Roman"/>
          <w:sz w:val="28"/>
          <w:szCs w:val="20"/>
        </w:rPr>
        <w:t>часов.</w:t>
      </w:r>
    </w:p>
    <w:p w:rsidR="00677152" w:rsidRPr="00677152" w:rsidRDefault="00677152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Цель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задачи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EF3596">
        <w:rPr>
          <w:rFonts w:ascii="Times New Roman" w:hAnsi="Times New Roman"/>
          <w:b/>
          <w:sz w:val="28"/>
          <w:szCs w:val="20"/>
        </w:rPr>
        <w:t>дополнительной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EF3596">
        <w:rPr>
          <w:rFonts w:ascii="Times New Roman" w:hAnsi="Times New Roman"/>
          <w:b/>
          <w:sz w:val="28"/>
          <w:szCs w:val="20"/>
        </w:rPr>
        <w:t>общеразвивающей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EF3596">
        <w:rPr>
          <w:rFonts w:ascii="Times New Roman" w:hAnsi="Times New Roman"/>
          <w:b/>
          <w:sz w:val="28"/>
          <w:szCs w:val="20"/>
        </w:rPr>
        <w:t>программы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6D6F33" w:rsidRPr="00990B44" w:rsidRDefault="00EF3596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906">
        <w:rPr>
          <w:rFonts w:ascii="Times New Roman" w:hAnsi="Times New Roman"/>
          <w:b/>
          <w:sz w:val="28"/>
          <w:szCs w:val="20"/>
        </w:rPr>
        <w:t>Цель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D6F33" w:rsidRPr="00677152"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создание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базе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образовательной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организации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широкого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спе</w:t>
      </w:r>
      <w:r w:rsidR="006D6F33">
        <w:rPr>
          <w:rFonts w:ascii="Times New Roman" w:hAnsi="Times New Roman"/>
          <w:sz w:val="28"/>
          <w:szCs w:val="20"/>
        </w:rPr>
        <w:t>к</w:t>
      </w:r>
      <w:r w:rsidR="006D6F33">
        <w:rPr>
          <w:rFonts w:ascii="Times New Roman" w:hAnsi="Times New Roman"/>
          <w:sz w:val="28"/>
          <w:szCs w:val="20"/>
        </w:rPr>
        <w:t>тра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условий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гражданской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самоидентификации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обучающихся,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6D6F33" w:rsidRPr="00D779CA">
        <w:rPr>
          <w:rStyle w:val="dash041e005f0431005f044b005f0447005f043d005f044b005f0439005f005fchar1char1"/>
          <w:sz w:val="28"/>
          <w:szCs w:val="28"/>
        </w:rPr>
        <w:t>интериор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</w:t>
      </w:r>
      <w:r w:rsidR="006D6F33">
        <w:rPr>
          <w:rStyle w:val="dash041e005f0431005f044b005f0447005f043d005f044b005f0439005f005fchar1char1"/>
          <w:sz w:val="28"/>
          <w:szCs w:val="28"/>
        </w:rPr>
        <w:t>зации</w:t>
      </w:r>
      <w:proofErr w:type="spellEnd"/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гуманистических,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демократических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традиционных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ценностей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мног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о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национального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российского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общества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осознанному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выбору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построению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дальнейшей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индивидуальной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траектории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образования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на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базе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ориентировки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в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мире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профессий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профессиональных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предпочтений,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с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учетом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устойчивых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познавательных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6D6F33" w:rsidRPr="00D779CA">
        <w:rPr>
          <w:rStyle w:val="dash041e005f0431005f044b005f0447005f043d005f044b005f0439005f005fchar1char1"/>
          <w:sz w:val="28"/>
          <w:szCs w:val="28"/>
        </w:rPr>
        <w:t>интересов.</w:t>
      </w:r>
    </w:p>
    <w:p w:rsidR="006D6F33" w:rsidRPr="00770AC1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Задачи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дополнительной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общеразвивающей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программы</w:t>
      </w:r>
    </w:p>
    <w:p w:rsidR="006D6F33" w:rsidRPr="00F54A2B" w:rsidRDefault="00770AC1" w:rsidP="00101020">
      <w:pPr>
        <w:tabs>
          <w:tab w:val="left" w:pos="223"/>
        </w:tabs>
        <w:spacing w:after="0" w:line="360" w:lineRule="auto"/>
        <w:ind w:left="1416"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F54A2B">
        <w:rPr>
          <w:rFonts w:ascii="Times New Roman" w:hAnsi="Times New Roman"/>
          <w:sz w:val="28"/>
          <w:szCs w:val="20"/>
        </w:rPr>
        <w:t>Содержательн</w:t>
      </w:r>
      <w:r w:rsidR="003B6288" w:rsidRPr="00F54A2B">
        <w:rPr>
          <w:rFonts w:ascii="Times New Roman" w:hAnsi="Times New Roman"/>
          <w:sz w:val="28"/>
          <w:szCs w:val="20"/>
        </w:rPr>
        <w:t>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модул</w:t>
      </w:r>
      <w:r w:rsidR="003B6288" w:rsidRPr="00F54A2B">
        <w:rPr>
          <w:rFonts w:ascii="Times New Roman" w:hAnsi="Times New Roman"/>
          <w:sz w:val="28"/>
          <w:szCs w:val="20"/>
        </w:rPr>
        <w:t>ь</w:t>
      </w:r>
      <w:r w:rsidRPr="00F54A2B">
        <w:rPr>
          <w:rFonts w:ascii="Times New Roman" w:hAnsi="Times New Roman"/>
          <w:sz w:val="28"/>
          <w:szCs w:val="20"/>
        </w:rPr>
        <w:t>:</w:t>
      </w:r>
    </w:p>
    <w:p w:rsidR="001D4BBA" w:rsidRPr="00F72684" w:rsidRDefault="001D4BBA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сформировать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у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обучающихся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первичные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представления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об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истории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музеев,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современных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музеев,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музейных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профессиях;</w:t>
      </w:r>
    </w:p>
    <w:p w:rsidR="00D055BA" w:rsidRDefault="001D4BBA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7E19FD">
        <w:rPr>
          <w:rFonts w:ascii="Times New Roman" w:hAnsi="Times New Roman"/>
          <w:sz w:val="28"/>
          <w:szCs w:val="20"/>
        </w:rPr>
        <w:t>развить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обучающихся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представления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8D539E">
        <w:rPr>
          <w:rFonts w:ascii="Times New Roman" w:hAnsi="Times New Roman"/>
          <w:sz w:val="28"/>
          <w:szCs w:val="28"/>
        </w:rPr>
        <w:t>многогранности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8D539E">
        <w:rPr>
          <w:rFonts w:ascii="Times New Roman" w:hAnsi="Times New Roman"/>
          <w:sz w:val="28"/>
          <w:szCs w:val="28"/>
        </w:rPr>
        <w:t>музейного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8D539E">
        <w:rPr>
          <w:rFonts w:ascii="Times New Roman" w:hAnsi="Times New Roman"/>
          <w:sz w:val="28"/>
          <w:szCs w:val="28"/>
        </w:rPr>
        <w:t>мира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музеев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мира;</w:t>
      </w:r>
    </w:p>
    <w:p w:rsidR="006D6F33" w:rsidRPr="00F72684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</w:t>
      </w:r>
      <w:r w:rsidRPr="007E19FD">
        <w:rPr>
          <w:rFonts w:ascii="Times New Roman" w:hAnsi="Times New Roman"/>
          <w:sz w:val="28"/>
          <w:szCs w:val="20"/>
        </w:rPr>
        <w:t>аучить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обучающихся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заполнять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маршрутный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лист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писать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сочинение-отзыв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ней;</w:t>
      </w:r>
    </w:p>
    <w:p w:rsidR="006D6F33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7E19FD">
        <w:rPr>
          <w:rFonts w:ascii="Times New Roman" w:hAnsi="Times New Roman"/>
          <w:sz w:val="28"/>
          <w:szCs w:val="20"/>
        </w:rPr>
        <w:t>привить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обучающимся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устойчивый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интерес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выставочной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деятельн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музеев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Челябинской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области;</w:t>
      </w:r>
    </w:p>
    <w:p w:rsidR="006D6F33" w:rsidRPr="007E19FD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воспитать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обучающихся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культуру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поведения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музейной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экспозиции</w:t>
      </w:r>
      <w:r w:rsidR="0043111A">
        <w:rPr>
          <w:rFonts w:ascii="Times New Roman" w:hAnsi="Times New Roman"/>
          <w:sz w:val="28"/>
          <w:szCs w:val="20"/>
        </w:rPr>
        <w:t>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6D6F33" w:rsidRPr="00F54A2B" w:rsidRDefault="00770AC1" w:rsidP="00101020">
      <w:pPr>
        <w:tabs>
          <w:tab w:val="left" w:pos="223"/>
        </w:tabs>
        <w:spacing w:after="0" w:line="360" w:lineRule="auto"/>
        <w:ind w:left="1416"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F54A2B">
        <w:rPr>
          <w:rFonts w:ascii="Times New Roman" w:hAnsi="Times New Roman"/>
          <w:sz w:val="28"/>
          <w:szCs w:val="20"/>
        </w:rPr>
        <w:t>Событийн</w:t>
      </w:r>
      <w:r w:rsidR="003B6288" w:rsidRPr="00F54A2B">
        <w:rPr>
          <w:rFonts w:ascii="Times New Roman" w:hAnsi="Times New Roman"/>
          <w:sz w:val="28"/>
          <w:szCs w:val="20"/>
        </w:rPr>
        <w:t>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модул</w:t>
      </w:r>
      <w:r w:rsidR="003B6288" w:rsidRPr="00F54A2B">
        <w:rPr>
          <w:rFonts w:ascii="Times New Roman" w:hAnsi="Times New Roman"/>
          <w:sz w:val="28"/>
          <w:szCs w:val="20"/>
        </w:rPr>
        <w:t>ь</w:t>
      </w:r>
      <w:r w:rsidRPr="00F54A2B">
        <w:rPr>
          <w:rFonts w:ascii="Times New Roman" w:hAnsi="Times New Roman"/>
          <w:sz w:val="28"/>
          <w:szCs w:val="20"/>
        </w:rPr>
        <w:t>:</w:t>
      </w:r>
    </w:p>
    <w:p w:rsidR="006D6F33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</w:t>
      </w:r>
      <w:r w:rsidRPr="007E19FD">
        <w:rPr>
          <w:rFonts w:ascii="Times New Roman" w:hAnsi="Times New Roman"/>
          <w:sz w:val="28"/>
          <w:szCs w:val="20"/>
        </w:rPr>
        <w:t>аучить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обучающихся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технологиям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коллективных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творческих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ре</w:t>
      </w:r>
      <w:r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лизуемых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базе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музея;</w:t>
      </w:r>
    </w:p>
    <w:p w:rsidR="006D6F33" w:rsidRDefault="006D6F33" w:rsidP="00101020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7E19FD">
        <w:rPr>
          <w:rFonts w:ascii="Times New Roman" w:hAnsi="Times New Roman"/>
          <w:sz w:val="28"/>
          <w:szCs w:val="20"/>
        </w:rPr>
        <w:t>привить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социальные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норм</w:t>
      </w:r>
      <w:r>
        <w:rPr>
          <w:rStyle w:val="dash041e005f0431005f044b005f0447005f043d005f044b005f0439005f005fchar1char1"/>
          <w:sz w:val="28"/>
          <w:szCs w:val="28"/>
        </w:rPr>
        <w:t>ы</w:t>
      </w:r>
      <w:r w:rsidRPr="00D779CA">
        <w:rPr>
          <w:rStyle w:val="dash041e005f0431005f044b005f0447005f043d005f044b005f0439005f005fchar1char1"/>
          <w:sz w:val="28"/>
          <w:szCs w:val="28"/>
        </w:rPr>
        <w:t>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правил</w:t>
      </w:r>
      <w:r>
        <w:rPr>
          <w:rStyle w:val="dash041e005f0431005f044b005f0447005f043d005f044b005f0439005f005fchar1char1"/>
          <w:sz w:val="28"/>
          <w:szCs w:val="28"/>
        </w:rPr>
        <w:t>а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поведения,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роли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форм</w:t>
      </w:r>
      <w:r>
        <w:rPr>
          <w:rStyle w:val="dash041e005f0431005f044b005f0447005f043d005f044b005f0439005f005fchar1char1"/>
          <w:sz w:val="28"/>
          <w:szCs w:val="28"/>
        </w:rPr>
        <w:t>ы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соц</w:t>
      </w:r>
      <w:r w:rsidRPr="00D779CA">
        <w:rPr>
          <w:rStyle w:val="dash041e005f0431005f044b005f0447005f043d005f044b005f0439005f005fchar1char1"/>
          <w:sz w:val="28"/>
          <w:szCs w:val="28"/>
        </w:rPr>
        <w:t>и</w:t>
      </w:r>
      <w:r w:rsidRPr="00D779CA">
        <w:rPr>
          <w:rStyle w:val="dash041e005f0431005f044b005f0447005f043d005f044b005f0439005f005fchar1char1"/>
          <w:sz w:val="28"/>
          <w:szCs w:val="28"/>
        </w:rPr>
        <w:t>ально</w:t>
      </w:r>
      <w:r>
        <w:rPr>
          <w:rStyle w:val="dash041e005f0431005f044b005f0447005f043d005f044b005f0439005f005fchar1char1"/>
          <w:sz w:val="28"/>
          <w:szCs w:val="28"/>
        </w:rPr>
        <w:t>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жизни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группах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сообществах;</w:t>
      </w:r>
    </w:p>
    <w:p w:rsidR="006D6F33" w:rsidRPr="001D08BF" w:rsidRDefault="006D6F33" w:rsidP="001010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воспитать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обучающихся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уважительное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доброжелательное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отнош</w:t>
      </w:r>
      <w:r w:rsidRPr="00D779CA">
        <w:rPr>
          <w:rStyle w:val="dash041e005f0431005f044b005f0447005f043d005f044b005f0439005f005fchar1char1"/>
          <w:sz w:val="28"/>
          <w:szCs w:val="28"/>
        </w:rPr>
        <w:t>е</w:t>
      </w:r>
      <w:r w:rsidRPr="00D779CA">
        <w:rPr>
          <w:rStyle w:val="dash041e005f0431005f044b005f0447005f043d005f044b005f0439005f005fchar1char1"/>
          <w:sz w:val="28"/>
          <w:szCs w:val="28"/>
        </w:rPr>
        <w:t>ние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к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истории,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культуре,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религии,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традициям,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языкам,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ценностям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народов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России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народов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мира.</w:t>
      </w:r>
    </w:p>
    <w:p w:rsidR="00031BE8" w:rsidRPr="00031BE8" w:rsidRDefault="00031BE8" w:rsidP="00101020">
      <w:pPr>
        <w:pStyle w:val="2"/>
        <w:spacing w:before="0" w:line="360" w:lineRule="auto"/>
        <w:ind w:firstLine="567"/>
        <w:rPr>
          <w:rFonts w:ascii="Times New Roman" w:hAnsi="Times New Roman"/>
          <w:i/>
          <w:color w:val="auto"/>
          <w:sz w:val="28"/>
          <w:szCs w:val="28"/>
        </w:rPr>
      </w:pPr>
      <w:bookmarkStart w:id="3" w:name="_Toc523750611"/>
      <w:r w:rsidRPr="00031BE8">
        <w:rPr>
          <w:rFonts w:ascii="Times New Roman" w:hAnsi="Times New Roman"/>
          <w:color w:val="auto"/>
          <w:sz w:val="28"/>
          <w:szCs w:val="28"/>
        </w:rPr>
        <w:t>Адресат</w:t>
      </w:r>
      <w:r w:rsidR="009B6C8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31BE8">
        <w:rPr>
          <w:rFonts w:ascii="Times New Roman" w:hAnsi="Times New Roman"/>
          <w:color w:val="auto"/>
          <w:sz w:val="28"/>
          <w:szCs w:val="28"/>
        </w:rPr>
        <w:t>обучающихся</w:t>
      </w:r>
      <w:bookmarkEnd w:id="3"/>
      <w:proofErr w:type="gramEnd"/>
    </w:p>
    <w:p w:rsidR="00031BE8" w:rsidRPr="00AA0F7B" w:rsidRDefault="00031BE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4757A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учащихся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AA0F7B" w:rsidRPr="00AA0F7B">
        <w:rPr>
          <w:rFonts w:ascii="Times New Roman" w:hAnsi="Times New Roman"/>
          <w:sz w:val="28"/>
          <w:szCs w:val="28"/>
        </w:rPr>
        <w:t>5–9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классов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(</w:t>
      </w:r>
      <w:r w:rsidR="00AA0F7B" w:rsidRPr="00AA0F7B">
        <w:rPr>
          <w:rFonts w:ascii="Times New Roman" w:hAnsi="Times New Roman"/>
          <w:sz w:val="28"/>
          <w:szCs w:val="20"/>
        </w:rPr>
        <w:t>10</w:t>
      </w:r>
      <w:r w:rsidR="003B6288" w:rsidRPr="00AA0F7B">
        <w:rPr>
          <w:rFonts w:ascii="Times New Roman" w:hAnsi="Times New Roman"/>
          <w:sz w:val="28"/>
          <w:szCs w:val="28"/>
        </w:rPr>
        <w:t>–</w:t>
      </w:r>
      <w:r w:rsidR="00AA0F7B" w:rsidRPr="00AA0F7B">
        <w:rPr>
          <w:rFonts w:ascii="Times New Roman" w:hAnsi="Times New Roman"/>
          <w:sz w:val="28"/>
          <w:szCs w:val="20"/>
        </w:rPr>
        <w:t>15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лет</w:t>
      </w:r>
      <w:r w:rsidRPr="00AA0F7B">
        <w:rPr>
          <w:rFonts w:ascii="Times New Roman" w:hAnsi="Times New Roman"/>
          <w:sz w:val="28"/>
          <w:szCs w:val="28"/>
        </w:rPr>
        <w:t>)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без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огран</w:t>
      </w:r>
      <w:r w:rsidRPr="00AA0F7B">
        <w:rPr>
          <w:rFonts w:ascii="Times New Roman" w:hAnsi="Times New Roman"/>
          <w:sz w:val="28"/>
          <w:szCs w:val="20"/>
        </w:rPr>
        <w:t>и</w:t>
      </w:r>
      <w:r w:rsidRPr="00AA0F7B">
        <w:rPr>
          <w:rFonts w:ascii="Times New Roman" w:hAnsi="Times New Roman"/>
          <w:sz w:val="28"/>
          <w:szCs w:val="20"/>
        </w:rPr>
        <w:t>чений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состоянию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A0F7B">
        <w:rPr>
          <w:rFonts w:ascii="Times New Roman" w:hAnsi="Times New Roman"/>
          <w:sz w:val="28"/>
          <w:szCs w:val="20"/>
        </w:rPr>
        <w:t>здоровья</w:t>
      </w:r>
      <w:r w:rsidRPr="00AA0F7B">
        <w:rPr>
          <w:rFonts w:ascii="Times New Roman" w:hAnsi="Times New Roman"/>
          <w:sz w:val="28"/>
          <w:szCs w:val="28"/>
        </w:rPr>
        <w:t>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Комплектовать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учебные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группы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лучше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всего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на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основе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одного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класса.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Желательно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посещение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занятий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классным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руков</w:t>
      </w:r>
      <w:r w:rsidRPr="00AA0F7B">
        <w:rPr>
          <w:rFonts w:ascii="Times New Roman" w:hAnsi="Times New Roman"/>
          <w:sz w:val="28"/>
          <w:szCs w:val="28"/>
        </w:rPr>
        <w:t>о</w:t>
      </w:r>
      <w:r w:rsidRPr="00AA0F7B">
        <w:rPr>
          <w:rFonts w:ascii="Times New Roman" w:hAnsi="Times New Roman"/>
          <w:sz w:val="28"/>
          <w:szCs w:val="28"/>
        </w:rPr>
        <w:t>дителем.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Это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позволит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ему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усилить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внеклассную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работу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с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детьми,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использ</w:t>
      </w:r>
      <w:r w:rsidRPr="00AA0F7B">
        <w:rPr>
          <w:rFonts w:ascii="Times New Roman" w:hAnsi="Times New Roman"/>
          <w:sz w:val="28"/>
          <w:szCs w:val="28"/>
        </w:rPr>
        <w:t>о</w:t>
      </w:r>
      <w:r w:rsidRPr="00AA0F7B">
        <w:rPr>
          <w:rFonts w:ascii="Times New Roman" w:hAnsi="Times New Roman"/>
          <w:sz w:val="28"/>
          <w:szCs w:val="28"/>
        </w:rPr>
        <w:t>вать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краеведческую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деятельность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как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средство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воспитательной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AA0F7B">
        <w:rPr>
          <w:rFonts w:ascii="Times New Roman" w:hAnsi="Times New Roman"/>
          <w:sz w:val="28"/>
          <w:szCs w:val="28"/>
        </w:rPr>
        <w:t>работы.</w:t>
      </w:r>
    </w:p>
    <w:p w:rsidR="00031BE8" w:rsidRPr="00AA0F7B" w:rsidRDefault="00031BE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A0F7B">
        <w:rPr>
          <w:rFonts w:ascii="Times New Roman" w:hAnsi="Times New Roman" w:cs="Times New Roman"/>
          <w:color w:val="auto"/>
          <w:sz w:val="28"/>
          <w:szCs w:val="28"/>
        </w:rPr>
        <w:t>Другой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вариант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набора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одной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параллели.</w:t>
      </w:r>
    </w:p>
    <w:p w:rsidR="00031BE8" w:rsidRDefault="00031BE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0F7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рекомендуется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набирать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одну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группу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разного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возраста.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делить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группам: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B6288" w:rsidRPr="00AA0F7B">
        <w:rPr>
          <w:rFonts w:ascii="Times New Roman" w:hAnsi="Times New Roman"/>
          <w:sz w:val="28"/>
          <w:szCs w:val="28"/>
        </w:rPr>
        <w:t>–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лет,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B6288" w:rsidRPr="00AA0F7B">
        <w:rPr>
          <w:rFonts w:ascii="Times New Roman" w:hAnsi="Times New Roman"/>
          <w:sz w:val="28"/>
          <w:szCs w:val="28"/>
        </w:rPr>
        <w:t>–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лет,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B6288" w:rsidRPr="00AA0F7B">
        <w:rPr>
          <w:rFonts w:ascii="Times New Roman" w:hAnsi="Times New Roman"/>
          <w:sz w:val="28"/>
          <w:szCs w:val="28"/>
        </w:rPr>
        <w:t>–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лет.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Данный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подход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позволит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изучать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модуля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возрастных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F7B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r w:rsidR="009B6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обучаемых.</w:t>
      </w:r>
    </w:p>
    <w:p w:rsidR="003C7D6F" w:rsidRDefault="00031BE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sz w:val="28"/>
          <w:szCs w:val="20"/>
        </w:rPr>
        <w:t>Форма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детского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образовательного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объединения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–к</w:t>
      </w:r>
      <w:proofErr w:type="gramEnd"/>
      <w:r>
        <w:rPr>
          <w:rFonts w:ascii="Times New Roman" w:hAnsi="Times New Roman"/>
          <w:sz w:val="28"/>
          <w:szCs w:val="20"/>
        </w:rPr>
        <w:t>раеведческий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кружок</w:t>
      </w:r>
      <w:r w:rsidR="00AA0F7B">
        <w:rPr>
          <w:rFonts w:ascii="Times New Roman" w:hAnsi="Times New Roman"/>
          <w:sz w:val="28"/>
          <w:szCs w:val="20"/>
        </w:rPr>
        <w:t>.</w:t>
      </w:r>
    </w:p>
    <w:p w:rsidR="00035A88" w:rsidRDefault="00035A8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Логика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построения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программы</w:t>
      </w:r>
    </w:p>
    <w:p w:rsidR="00035A88" w:rsidRDefault="00035A8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Программа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состоит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двух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модулей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="003B6288" w:rsidRPr="00AA0F7B">
        <w:rPr>
          <w:rFonts w:ascii="Times New Roman" w:hAnsi="Times New Roman"/>
          <w:sz w:val="28"/>
          <w:szCs w:val="28"/>
        </w:rPr>
        <w:t>–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ознакомительного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событийного.</w:t>
      </w:r>
    </w:p>
    <w:p w:rsidR="00035A88" w:rsidRDefault="00035A8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Ознакомительный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00480C">
        <w:rPr>
          <w:rFonts w:ascii="Times New Roman" w:hAnsi="Times New Roman" w:cs="Times New Roman"/>
          <w:sz w:val="28"/>
          <w:szCs w:val="28"/>
        </w:rPr>
        <w:t>модуль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основной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набор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тем,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бходимых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аспектами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музееведения,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строи</w:t>
      </w:r>
      <w:r w:rsidRPr="004757A1">
        <w:rPr>
          <w:rFonts w:ascii="Times New Roman" w:hAnsi="Times New Roman" w:cs="Times New Roman"/>
          <w:sz w:val="28"/>
          <w:szCs w:val="28"/>
        </w:rPr>
        <w:t>т</w:t>
      </w:r>
      <w:r w:rsidRPr="004757A1">
        <w:rPr>
          <w:rFonts w:ascii="Times New Roman" w:hAnsi="Times New Roman" w:cs="Times New Roman"/>
          <w:sz w:val="28"/>
          <w:szCs w:val="28"/>
        </w:rPr>
        <w:t>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принципе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простого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)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(учитывается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детей).</w:t>
      </w:r>
    </w:p>
    <w:p w:rsidR="00035A88" w:rsidRDefault="00035A8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выд</w:t>
      </w:r>
      <w:r w:rsidRPr="003C48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программе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отдельный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событийный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модуль,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чтобы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подчеркнуть,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что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освоение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практически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любого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теоретического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практическог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завершаться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обуч</w:t>
      </w:r>
      <w:r w:rsidRPr="003C4891">
        <w:rPr>
          <w:rFonts w:ascii="Times New Roman" w:hAnsi="Times New Roman" w:cs="Times New Roman"/>
          <w:sz w:val="28"/>
          <w:szCs w:val="28"/>
        </w:rPr>
        <w:t>а</w:t>
      </w:r>
      <w:r w:rsidRPr="003C4891">
        <w:rPr>
          <w:rFonts w:ascii="Times New Roman" w:hAnsi="Times New Roman" w:cs="Times New Roman"/>
          <w:sz w:val="28"/>
          <w:szCs w:val="28"/>
        </w:rPr>
        <w:t>ющимся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опыт.</w:t>
      </w:r>
    </w:p>
    <w:p w:rsidR="00035A88" w:rsidRPr="004757A1" w:rsidRDefault="00035A8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FA4F25">
        <w:rPr>
          <w:rFonts w:ascii="Times New Roman" w:hAnsi="Times New Roman" w:cs="Times New Roman"/>
          <w:sz w:val="28"/>
          <w:szCs w:val="28"/>
        </w:rPr>
        <w:t>модуль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основной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набор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тем,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обходимых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для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программы.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Педагогам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предлагается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изменять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предлагаемую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программу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под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нужды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своего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учреждения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поставленные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ред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ним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задачи.</w:t>
      </w:r>
    </w:p>
    <w:p w:rsidR="00035A88" w:rsidRPr="00C57DE6" w:rsidRDefault="00035A8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DE6">
        <w:rPr>
          <w:rFonts w:ascii="Times New Roman" w:hAnsi="Times New Roman"/>
          <w:sz w:val="28"/>
          <w:szCs w:val="28"/>
        </w:rPr>
        <w:t>Формы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занятий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создают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занимают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активную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z w:val="28"/>
          <w:szCs w:val="28"/>
        </w:rPr>
        <w:t>ию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навыков:</w:t>
      </w:r>
      <w:r w:rsidR="009B6C88">
        <w:rPr>
          <w:rFonts w:ascii="Times New Roman" w:hAnsi="Times New Roman"/>
          <w:sz w:val="28"/>
          <w:szCs w:val="28"/>
        </w:rPr>
        <w:t xml:space="preserve"> </w:t>
      </w:r>
    </w:p>
    <w:p w:rsidR="00035A88" w:rsidRDefault="00035A8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мастер-классы,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виртуальные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экскурсии;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035A88" w:rsidRPr="00557662" w:rsidRDefault="00035A88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праздников,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вечеров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встреч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интересными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людьми.</w:t>
      </w:r>
    </w:p>
    <w:p w:rsidR="00035A88" w:rsidRDefault="00035A88" w:rsidP="00101020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сетку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часов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также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входит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занятие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группой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после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пров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дения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дела,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подводятся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DD18E1" w:rsidRPr="00677152" w:rsidRDefault="00DD18E1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7E19FD">
        <w:rPr>
          <w:rFonts w:ascii="Times New Roman" w:hAnsi="Times New Roman"/>
          <w:b/>
          <w:sz w:val="28"/>
          <w:szCs w:val="20"/>
        </w:rPr>
        <w:t>Сроки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7E19FD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7E19FD">
        <w:rPr>
          <w:rFonts w:ascii="Times New Roman" w:hAnsi="Times New Roman"/>
          <w:b/>
          <w:sz w:val="28"/>
          <w:szCs w:val="20"/>
        </w:rPr>
        <w:t>объем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программы</w:t>
      </w:r>
      <w:r w:rsidRPr="00677152">
        <w:rPr>
          <w:rFonts w:ascii="Times New Roman" w:hAnsi="Times New Roman"/>
          <w:sz w:val="28"/>
          <w:szCs w:val="20"/>
        </w:rPr>
        <w:t>:</w:t>
      </w:r>
    </w:p>
    <w:p w:rsidR="00FF0645" w:rsidRDefault="00FF0645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Базовый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17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ч.</w:t>
      </w:r>
    </w:p>
    <w:p w:rsidR="00FF0645" w:rsidRDefault="00FF0645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Событийный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ч.</w:t>
      </w:r>
    </w:p>
    <w:p w:rsidR="00FF0645" w:rsidRPr="00920EA5" w:rsidRDefault="00FF0645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4757A1">
        <w:rPr>
          <w:rFonts w:ascii="Times New Roman" w:hAnsi="Times New Roman"/>
          <w:sz w:val="28"/>
          <w:szCs w:val="28"/>
        </w:rPr>
        <w:t>Периодичность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занятий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неделю,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данную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программу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можно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ре</w:t>
      </w:r>
      <w:r w:rsidRPr="00920EA5">
        <w:rPr>
          <w:rFonts w:ascii="Times New Roman" w:hAnsi="Times New Roman"/>
          <w:sz w:val="28"/>
          <w:szCs w:val="28"/>
        </w:rPr>
        <w:t>а</w:t>
      </w:r>
      <w:r w:rsidRPr="00920EA5">
        <w:rPr>
          <w:rFonts w:ascii="Times New Roman" w:hAnsi="Times New Roman"/>
          <w:sz w:val="28"/>
          <w:szCs w:val="28"/>
        </w:rPr>
        <w:t>лизовать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течение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920EA5">
        <w:rPr>
          <w:rFonts w:ascii="Times New Roman" w:hAnsi="Times New Roman"/>
          <w:sz w:val="28"/>
          <w:szCs w:val="28"/>
        </w:rPr>
        <w:t>4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дней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каникулярный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920EA5">
        <w:rPr>
          <w:rFonts w:ascii="Times New Roman" w:hAnsi="Times New Roman"/>
          <w:sz w:val="28"/>
          <w:szCs w:val="28"/>
        </w:rPr>
        <w:t>период.</w:t>
      </w:r>
    </w:p>
    <w:p w:rsidR="006D6F33" w:rsidRPr="00677152" w:rsidRDefault="006D6F33" w:rsidP="001010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Планируемые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результаты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освоения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C160BB">
        <w:rPr>
          <w:rFonts w:ascii="Times New Roman" w:hAnsi="Times New Roman"/>
          <w:b/>
          <w:sz w:val="28"/>
          <w:szCs w:val="20"/>
        </w:rPr>
        <w:t>программы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677152">
        <w:rPr>
          <w:rFonts w:ascii="Times New Roman" w:hAnsi="Times New Roman"/>
          <w:b/>
          <w:sz w:val="28"/>
          <w:szCs w:val="20"/>
        </w:rPr>
        <w:t>обучающимися</w:t>
      </w:r>
      <w:proofErr w:type="gramEnd"/>
    </w:p>
    <w:p w:rsidR="00C160BB" w:rsidRPr="00F54A2B" w:rsidRDefault="00C160BB" w:rsidP="001010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F54A2B">
        <w:rPr>
          <w:rFonts w:ascii="Times New Roman" w:hAnsi="Times New Roman"/>
          <w:sz w:val="28"/>
          <w:szCs w:val="20"/>
        </w:rPr>
        <w:t>Когнитивные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образовательные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результаты: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160BB" w:rsidRPr="003B2B11" w:rsidRDefault="00C160BB" w:rsidP="001010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3B2B11"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знать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музейное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пространство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мир</w:t>
      </w:r>
      <w:r w:rsidR="003B6288">
        <w:rPr>
          <w:rFonts w:ascii="Times New Roman" w:hAnsi="Times New Roman"/>
          <w:sz w:val="28"/>
          <w:szCs w:val="20"/>
        </w:rPr>
        <w:t>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России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Челябинской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области;</w:t>
      </w:r>
    </w:p>
    <w:p w:rsidR="00E805BB" w:rsidRPr="003B2B11" w:rsidRDefault="00E805BB" w:rsidP="001010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3B2B11"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знать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основные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музейные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профессии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профессиональные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функ</w:t>
      </w:r>
      <w:r w:rsidR="003B6288">
        <w:rPr>
          <w:rFonts w:ascii="Times New Roman" w:hAnsi="Times New Roman"/>
          <w:sz w:val="28"/>
          <w:szCs w:val="20"/>
        </w:rPr>
        <w:t>ции;</w:t>
      </w:r>
    </w:p>
    <w:p w:rsidR="00C160BB" w:rsidRPr="00936BA0" w:rsidRDefault="00C160BB" w:rsidP="001010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0"/>
        </w:rPr>
      </w:pPr>
      <w:r w:rsidRPr="003B2B11"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знать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основные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3B2B11">
        <w:rPr>
          <w:rFonts w:ascii="Times New Roman" w:hAnsi="Times New Roman"/>
          <w:sz w:val="28"/>
          <w:szCs w:val="20"/>
        </w:rPr>
        <w:t>те</w:t>
      </w:r>
      <w:r w:rsidR="00561E74" w:rsidRPr="003B2B11">
        <w:rPr>
          <w:rFonts w:ascii="Times New Roman" w:hAnsi="Times New Roman"/>
          <w:sz w:val="28"/>
          <w:szCs w:val="20"/>
        </w:rPr>
        <w:t>хнологии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561E74" w:rsidRPr="003B2B11">
        <w:rPr>
          <w:rFonts w:ascii="Times New Roman" w:hAnsi="Times New Roman"/>
          <w:sz w:val="28"/>
          <w:szCs w:val="20"/>
        </w:rPr>
        <w:t>музейной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561E74" w:rsidRPr="003B2B11">
        <w:rPr>
          <w:rFonts w:ascii="Times New Roman" w:hAnsi="Times New Roman"/>
          <w:sz w:val="28"/>
          <w:szCs w:val="20"/>
        </w:rPr>
        <w:t>деятельности.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160BB" w:rsidRPr="00F54A2B" w:rsidRDefault="00C160BB" w:rsidP="001010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F54A2B">
        <w:rPr>
          <w:rFonts w:ascii="Times New Roman" w:hAnsi="Times New Roman"/>
          <w:sz w:val="28"/>
          <w:szCs w:val="20"/>
        </w:rPr>
        <w:t>Мотивационно-ценностные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образовательные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результаты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(отношение):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160BB" w:rsidRDefault="00C160BB" w:rsidP="00101020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готовность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способность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саморазвитию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самообраз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ванию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основе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мотивации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обучению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познанию;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Default="00C160BB" w:rsidP="00101020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0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готовность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способность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осознанному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выбору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построению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дал</w:t>
      </w:r>
      <w:r>
        <w:rPr>
          <w:rStyle w:val="dash041e005f0431005f044b005f0447005f043d005f044b005f0439005f005fchar1char1"/>
          <w:sz w:val="28"/>
          <w:szCs w:val="28"/>
        </w:rPr>
        <w:t>ь</w:t>
      </w:r>
      <w:r>
        <w:rPr>
          <w:rStyle w:val="dash041e005f0431005f044b005f0447005f043d005f044b005f0439005f005fchar1char1"/>
          <w:sz w:val="28"/>
          <w:szCs w:val="28"/>
        </w:rPr>
        <w:t>нейшей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индивидуальной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траектории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образования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ориентировки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м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ре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профессий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профессиональных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предпочтений,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учетом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устойчивых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</w:t>
      </w:r>
      <w:r>
        <w:rPr>
          <w:rStyle w:val="dash041e005f0431005f044b005f0447005f043d005f044b005f0439005f005fchar1char1"/>
          <w:sz w:val="28"/>
          <w:szCs w:val="28"/>
        </w:rPr>
        <w:t>о</w:t>
      </w:r>
      <w:r w:rsidR="003B6288">
        <w:rPr>
          <w:rStyle w:val="dash041e005f0431005f044b005f0447005f043d005f044b005f0439005f005fchar1char1"/>
          <w:sz w:val="28"/>
          <w:szCs w:val="28"/>
        </w:rPr>
        <w:t>знавательных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288">
        <w:rPr>
          <w:rStyle w:val="dash041e005f0431005f044b005f0447005f043d005f044b005f0439005f005fchar1char1"/>
          <w:sz w:val="28"/>
          <w:szCs w:val="28"/>
        </w:rPr>
        <w:t>интересов;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Default="00C160BB" w:rsidP="00101020">
      <w:pPr>
        <w:pStyle w:val="a3"/>
        <w:spacing w:after="0" w:line="360" w:lineRule="auto"/>
        <w:ind w:left="0" w:firstLine="567"/>
        <w:jc w:val="both"/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ценностей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созидательного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отношения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окружающей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действительности,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ценностей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социального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творчества,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ценности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продукти</w:t>
      </w:r>
      <w:r>
        <w:rPr>
          <w:rStyle w:val="dash041e005f0431005f044b005f0447005f043d005f044b005f0439005f005fchar1char1"/>
          <w:sz w:val="28"/>
          <w:szCs w:val="28"/>
        </w:rPr>
        <w:t>в</w:t>
      </w:r>
      <w:r>
        <w:rPr>
          <w:rStyle w:val="dash041e005f0431005f044b005f0447005f043d005f044b005f0439005f005fchar1char1"/>
          <w:sz w:val="28"/>
          <w:szCs w:val="28"/>
        </w:rPr>
        <w:t>ной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организации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совместной</w:t>
      </w:r>
      <w:r w:rsidR="009B6C8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деятельности.</w:t>
      </w:r>
    </w:p>
    <w:p w:rsidR="00C160BB" w:rsidRPr="00F54A2B" w:rsidRDefault="00C160BB" w:rsidP="00101020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proofErr w:type="spellStart"/>
      <w:r w:rsidRPr="00F54A2B">
        <w:rPr>
          <w:rFonts w:ascii="Times New Roman" w:hAnsi="Times New Roman"/>
          <w:sz w:val="28"/>
          <w:szCs w:val="20"/>
        </w:rPr>
        <w:t>Деятельностные</w:t>
      </w:r>
      <w:proofErr w:type="spellEnd"/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образовательные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результаты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F54A2B">
        <w:rPr>
          <w:rFonts w:ascii="Times New Roman" w:hAnsi="Times New Roman"/>
          <w:sz w:val="28"/>
          <w:szCs w:val="20"/>
        </w:rPr>
        <w:t>(опыт):</w:t>
      </w:r>
    </w:p>
    <w:p w:rsidR="00C160BB" w:rsidRDefault="00C160BB" w:rsidP="00101020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подготовка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пространстве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</w:t>
      </w:r>
      <w:r w:rsidR="003B6288">
        <w:rPr>
          <w:rFonts w:ascii="Times New Roman" w:hAnsi="Times New Roman"/>
          <w:sz w:val="28"/>
          <w:szCs w:val="20"/>
        </w:rPr>
        <w:t>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школы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внешнего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окружения;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160BB" w:rsidRDefault="00C160BB" w:rsidP="00101020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3B6288">
        <w:rPr>
          <w:rFonts w:ascii="Times New Roman" w:hAnsi="Times New Roman"/>
          <w:sz w:val="28"/>
          <w:szCs w:val="20"/>
        </w:rPr>
        <w:t>оздание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информационных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3B6288">
        <w:rPr>
          <w:rFonts w:ascii="Times New Roman" w:hAnsi="Times New Roman"/>
          <w:sz w:val="28"/>
          <w:szCs w:val="20"/>
        </w:rPr>
        <w:t>проектов;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C160BB" w:rsidRDefault="00C160BB" w:rsidP="00101020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организация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массовых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мероприятий.</w:t>
      </w:r>
    </w:p>
    <w:p w:rsidR="006D6F33" w:rsidRDefault="006D6F33" w:rsidP="0010102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Система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677152">
        <w:rPr>
          <w:rFonts w:ascii="Times New Roman" w:hAnsi="Times New Roman"/>
          <w:b/>
          <w:sz w:val="28"/>
          <w:szCs w:val="20"/>
        </w:rPr>
        <w:t>оценки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достижения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планируемых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результатов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освоения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EF3596">
        <w:rPr>
          <w:rFonts w:ascii="Times New Roman" w:hAnsi="Times New Roman"/>
          <w:b/>
          <w:sz w:val="28"/>
          <w:szCs w:val="20"/>
        </w:rPr>
        <w:t>программы</w:t>
      </w:r>
      <w:proofErr w:type="gramEnd"/>
    </w:p>
    <w:p w:rsidR="006D6F33" w:rsidRPr="00677152" w:rsidRDefault="006D6F33" w:rsidP="0010102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Виды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формы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текущего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контроля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аттестации</w:t>
      </w:r>
    </w:p>
    <w:p w:rsidR="006D6F33" w:rsidRDefault="006D6F33" w:rsidP="006D6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594"/>
        <w:gridCol w:w="2666"/>
        <w:gridCol w:w="5528"/>
      </w:tblGrid>
      <w:tr w:rsidR="006D6F33" w:rsidTr="00DA0D7C">
        <w:tc>
          <w:tcPr>
            <w:tcW w:w="594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C160BB" w:rsidRDefault="00C160BB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2666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Вид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модуля</w:t>
            </w:r>
          </w:p>
        </w:tc>
        <w:tc>
          <w:tcPr>
            <w:tcW w:w="5528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Форма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аттестации</w:t>
            </w:r>
          </w:p>
        </w:tc>
      </w:tr>
      <w:tr w:rsidR="00BF6DF2" w:rsidTr="00DA0D7C">
        <w:tc>
          <w:tcPr>
            <w:tcW w:w="594" w:type="dxa"/>
          </w:tcPr>
          <w:p w:rsidR="00BF6DF2" w:rsidRDefault="00BF6DF2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2666" w:type="dxa"/>
          </w:tcPr>
          <w:p w:rsidR="00BF6DF2" w:rsidRDefault="00FF0645" w:rsidP="008B6BAE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Базовый</w:t>
            </w:r>
          </w:p>
        </w:tc>
        <w:tc>
          <w:tcPr>
            <w:tcW w:w="5528" w:type="dxa"/>
          </w:tcPr>
          <w:p w:rsidR="00BF6DF2" w:rsidRDefault="006A7646" w:rsidP="008B6BAE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Творческий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проект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E87B15" w:rsidRPr="00034260">
              <w:rPr>
                <w:rFonts w:ascii="Times New Roman" w:hAnsi="Times New Roman"/>
                <w:sz w:val="28"/>
                <w:szCs w:val="28"/>
              </w:rPr>
              <w:t>«Музей</w:t>
            </w:r>
            <w:r w:rsidR="009B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B15" w:rsidRPr="00034260">
              <w:rPr>
                <w:rFonts w:ascii="Times New Roman" w:hAnsi="Times New Roman"/>
                <w:sz w:val="28"/>
                <w:szCs w:val="28"/>
              </w:rPr>
              <w:t>моей</w:t>
            </w:r>
            <w:r w:rsidR="009B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B15" w:rsidRPr="00034260">
              <w:rPr>
                <w:rFonts w:ascii="Times New Roman" w:hAnsi="Times New Roman"/>
                <w:sz w:val="28"/>
                <w:szCs w:val="28"/>
              </w:rPr>
              <w:t>мечты»</w:t>
            </w:r>
          </w:p>
        </w:tc>
      </w:tr>
      <w:tr w:rsidR="006A7646" w:rsidTr="00DA0D7C">
        <w:tc>
          <w:tcPr>
            <w:tcW w:w="594" w:type="dxa"/>
          </w:tcPr>
          <w:p w:rsidR="006A7646" w:rsidRDefault="006A7646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2666" w:type="dxa"/>
          </w:tcPr>
          <w:p w:rsidR="006A7646" w:rsidRDefault="006A7646" w:rsidP="00FF0645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Событийный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6A7646" w:rsidRDefault="006A7646" w:rsidP="00FF0645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Коллективный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творческий</w:t>
            </w:r>
            <w:r w:rsidR="009B6C8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проект</w:t>
            </w:r>
          </w:p>
        </w:tc>
      </w:tr>
    </w:tbl>
    <w:p w:rsidR="00AA5BC5" w:rsidRDefault="00AA5BC5" w:rsidP="006D6F33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  <w:sectPr w:rsidR="00AA5BC5" w:rsidSect="000B6F9C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3596" w:rsidRDefault="004A3B1B" w:rsidP="003B6288">
      <w:pPr>
        <w:keepNext/>
        <w:contextualSpacing/>
        <w:jc w:val="center"/>
        <w:rPr>
          <w:sz w:val="28"/>
          <w:szCs w:val="20"/>
        </w:rPr>
      </w:pPr>
      <w:bookmarkStart w:id="4" w:name="_Toc523750616"/>
      <w:r w:rsidRPr="00393441">
        <w:rPr>
          <w:rFonts w:ascii="Times New Roman" w:hAnsi="Times New Roman"/>
          <w:b/>
          <w:sz w:val="28"/>
          <w:szCs w:val="28"/>
        </w:rPr>
        <w:t>Учебный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393441">
        <w:rPr>
          <w:rFonts w:ascii="Times New Roman" w:hAnsi="Times New Roman"/>
          <w:b/>
          <w:sz w:val="28"/>
          <w:szCs w:val="28"/>
        </w:rPr>
        <w:t>план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393441">
        <w:rPr>
          <w:rFonts w:ascii="Times New Roman" w:hAnsi="Times New Roman"/>
          <w:b/>
          <w:sz w:val="28"/>
          <w:szCs w:val="28"/>
        </w:rPr>
        <w:t>дополнительной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393441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393441">
        <w:rPr>
          <w:rFonts w:ascii="Times New Roman" w:hAnsi="Times New Roman"/>
          <w:b/>
          <w:sz w:val="28"/>
          <w:szCs w:val="28"/>
        </w:rPr>
        <w:t>программы</w:t>
      </w:r>
      <w:bookmarkEnd w:id="4"/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393441">
        <w:rPr>
          <w:rFonts w:ascii="Times New Roman" w:hAnsi="Times New Roman"/>
          <w:b/>
          <w:sz w:val="28"/>
          <w:szCs w:val="28"/>
        </w:rPr>
        <w:t>«</w:t>
      </w:r>
      <w:r w:rsidR="00393441" w:rsidRPr="00393441">
        <w:rPr>
          <w:rFonts w:ascii="Times New Roman" w:hAnsi="Times New Roman"/>
          <w:b/>
          <w:sz w:val="28"/>
          <w:szCs w:val="28"/>
        </w:rPr>
        <w:t>Юный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краевед</w:t>
      </w:r>
      <w:r w:rsidRPr="00393441">
        <w:rPr>
          <w:sz w:val="28"/>
          <w:szCs w:val="20"/>
        </w:rPr>
        <w:t>»</w:t>
      </w:r>
    </w:p>
    <w:p w:rsidR="003B6288" w:rsidRPr="00970A8A" w:rsidRDefault="003B6288" w:rsidP="003B6288">
      <w:pPr>
        <w:keepNext/>
        <w:contextualSpacing/>
        <w:jc w:val="center"/>
        <w:rPr>
          <w:rFonts w:ascii="Times New Roman" w:hAnsi="Times New Roman"/>
          <w:sz w:val="28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7759"/>
        <w:gridCol w:w="819"/>
        <w:gridCol w:w="1005"/>
        <w:gridCol w:w="1309"/>
        <w:gridCol w:w="3198"/>
      </w:tblGrid>
      <w:tr w:rsidR="004A3B1B" w:rsidRPr="00705D15" w:rsidTr="00EF3596">
        <w:tc>
          <w:tcPr>
            <w:tcW w:w="0" w:type="auto"/>
            <w:vMerge w:val="restart"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модуля,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темы</w:t>
            </w:r>
          </w:p>
        </w:tc>
        <w:tc>
          <w:tcPr>
            <w:tcW w:w="0" w:type="auto"/>
            <w:gridSpan w:val="3"/>
          </w:tcPr>
          <w:p w:rsidR="004A3B1B" w:rsidRPr="00705D15" w:rsidRDefault="004A3B1B" w:rsidP="00EF359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Кол-во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3198" w:type="dxa"/>
            <w:vMerge w:val="restart"/>
          </w:tcPr>
          <w:p w:rsidR="004A3B1B" w:rsidRPr="00705D15" w:rsidRDefault="004A3B1B" w:rsidP="00EF3596">
            <w:pPr>
              <w:tabs>
                <w:tab w:val="left" w:pos="1026"/>
              </w:tabs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Форма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аттестации,</w:t>
            </w:r>
            <w:r w:rsidR="009B6C8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ко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троля</w:t>
            </w:r>
          </w:p>
        </w:tc>
      </w:tr>
      <w:tr w:rsidR="004A3B1B" w:rsidRPr="00705D15" w:rsidTr="00EF3596">
        <w:tc>
          <w:tcPr>
            <w:tcW w:w="0" w:type="auto"/>
            <w:vMerge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0" w:type="auto"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Теория</w:t>
            </w:r>
          </w:p>
        </w:tc>
        <w:tc>
          <w:tcPr>
            <w:tcW w:w="0" w:type="auto"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Практика</w:t>
            </w:r>
          </w:p>
        </w:tc>
        <w:tc>
          <w:tcPr>
            <w:tcW w:w="3198" w:type="dxa"/>
            <w:vMerge/>
          </w:tcPr>
          <w:p w:rsidR="004A3B1B" w:rsidRPr="00705D15" w:rsidRDefault="004A3B1B" w:rsidP="00EF359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A3B1B" w:rsidRPr="00EF3596" w:rsidTr="00EF3596">
        <w:tc>
          <w:tcPr>
            <w:tcW w:w="0" w:type="auto"/>
          </w:tcPr>
          <w:p w:rsidR="004A3B1B" w:rsidRPr="00EF3596" w:rsidRDefault="004A3B1B" w:rsidP="00EF3596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</w:p>
        </w:tc>
        <w:tc>
          <w:tcPr>
            <w:tcW w:w="0" w:type="auto"/>
          </w:tcPr>
          <w:p w:rsidR="004A3B1B" w:rsidRPr="00EF3596" w:rsidRDefault="00B022D1" w:rsidP="003B6288">
            <w:pPr>
              <w:keepNext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B6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хранилище</w:t>
            </w:r>
            <w:r w:rsidR="009B6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596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r w:rsidR="009B6C8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EF3596">
              <w:rPr>
                <w:rFonts w:ascii="Times New Roman" w:hAnsi="Times New Roman"/>
                <w:b/>
                <w:i/>
                <w:sz w:val="24"/>
                <w:szCs w:val="20"/>
              </w:rPr>
              <w:t>(базовый</w:t>
            </w:r>
            <w:r w:rsidR="009B6C8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="004A3B1B" w:rsidRPr="00EF3596">
              <w:rPr>
                <w:rFonts w:ascii="Times New Roman" w:hAnsi="Times New Roman"/>
                <w:b/>
                <w:i/>
                <w:sz w:val="24"/>
                <w:szCs w:val="20"/>
              </w:rPr>
              <w:t>модуль)</w:t>
            </w:r>
          </w:p>
        </w:tc>
        <w:tc>
          <w:tcPr>
            <w:tcW w:w="0" w:type="auto"/>
            <w:vAlign w:val="center"/>
          </w:tcPr>
          <w:p w:rsidR="004A3B1B" w:rsidRPr="00EF3596" w:rsidRDefault="004A3B1B" w:rsidP="00EF359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sz w:val="24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4A3B1B" w:rsidRPr="00EF3596" w:rsidRDefault="004A3B1B" w:rsidP="00EF359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A3B1B" w:rsidRPr="00EF3596" w:rsidRDefault="004A3B1B" w:rsidP="00EF359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sz w:val="24"/>
                <w:szCs w:val="20"/>
              </w:rPr>
              <w:t>11</w:t>
            </w:r>
          </w:p>
        </w:tc>
        <w:tc>
          <w:tcPr>
            <w:tcW w:w="3198" w:type="dxa"/>
          </w:tcPr>
          <w:p w:rsidR="004A3B1B" w:rsidRPr="009009FE" w:rsidRDefault="00D05418" w:rsidP="00EF35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«Музей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мечты»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Что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музей?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EF3596" w:rsidRDefault="009009FE" w:rsidP="009009F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Викторина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1.3.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Москвы.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Тестирование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Санкт-Петербурга.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1.5.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музеи-усадьбы.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1.6.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Урала.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1.7.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tabs>
                <w:tab w:val="left" w:pos="176"/>
                <w:tab w:val="left" w:pos="368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города.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1.8.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Археолог.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Археологические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экспедиции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копки.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ind w:left="285" w:hanging="285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1.9.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Хранитель.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сохранности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метов.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хранения.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Практическая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1.10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Нумизмат.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«Натуральные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деньги»,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бумажные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деньги.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Банковские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Практическая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1.11.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Реставратор.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консервации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реставрации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1.12.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rPr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Куратор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выставки.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экспозиция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матические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 w:rsidRPr="009009FE"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1.13.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rPr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Искусствовед.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Памятники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шедевры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кусства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коллекциях.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Музейная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экспертиза.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1.14.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Экскурсовод.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экскурсий.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9009FE" w:rsidRPr="009009FE" w:rsidRDefault="009009FE" w:rsidP="009009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9009F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1.15.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tabs>
                <w:tab w:val="left" w:pos="827"/>
                <w:tab w:val="left" w:pos="368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Знаменитые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коллекционеры,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создатели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музеев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меценаты.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Петр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874">
              <w:rPr>
                <w:rFonts w:ascii="Times New Roman" w:hAnsi="Times New Roman"/>
                <w:sz w:val="24"/>
                <w:szCs w:val="24"/>
              </w:rPr>
              <w:t>П.М.Третьяков</w:t>
            </w:r>
            <w:proofErr w:type="spellEnd"/>
            <w:r w:rsidRPr="00303874">
              <w:rPr>
                <w:rFonts w:ascii="Times New Roman" w:hAnsi="Times New Roman"/>
                <w:sz w:val="24"/>
                <w:szCs w:val="24"/>
              </w:rPr>
              <w:t>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874">
              <w:rPr>
                <w:rFonts w:ascii="Times New Roman" w:hAnsi="Times New Roman"/>
                <w:sz w:val="24"/>
                <w:szCs w:val="24"/>
              </w:rPr>
              <w:t>И.Г.Горохов</w:t>
            </w:r>
            <w:proofErr w:type="spellEnd"/>
            <w:r w:rsidRPr="00303874">
              <w:rPr>
                <w:rFonts w:ascii="Times New Roman" w:hAnsi="Times New Roman"/>
                <w:sz w:val="24"/>
                <w:szCs w:val="24"/>
              </w:rPr>
              <w:t>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8" w:type="dxa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1.16.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музеев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1.17.</w:t>
            </w:r>
          </w:p>
        </w:tc>
        <w:tc>
          <w:tcPr>
            <w:tcW w:w="0" w:type="auto"/>
          </w:tcPr>
          <w:p w:rsidR="009009FE" w:rsidRPr="00303874" w:rsidRDefault="009009FE" w:rsidP="009009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«Музей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мечты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009FE" w:rsidRPr="00EF3596" w:rsidRDefault="009009FE" w:rsidP="009009F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09F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98" w:type="dxa"/>
          </w:tcPr>
          <w:p w:rsidR="009009FE" w:rsidRP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9009FE" w:rsidRPr="00EF3596" w:rsidTr="00EF3596">
        <w:tc>
          <w:tcPr>
            <w:tcW w:w="0" w:type="auto"/>
          </w:tcPr>
          <w:p w:rsidR="009009FE" w:rsidRPr="00EF3596" w:rsidRDefault="009009FE" w:rsidP="009009FE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</w:p>
        </w:tc>
        <w:tc>
          <w:tcPr>
            <w:tcW w:w="0" w:type="auto"/>
          </w:tcPr>
          <w:p w:rsidR="009009FE" w:rsidRPr="00EF3596" w:rsidRDefault="009009FE" w:rsidP="009009FE">
            <w:pPr>
              <w:contextualSpacing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F3596">
              <w:rPr>
                <w:rFonts w:ascii="Times New Roman" w:hAnsi="Times New Roman"/>
                <w:b/>
                <w:i/>
                <w:sz w:val="24"/>
                <w:szCs w:val="20"/>
              </w:rPr>
              <w:t>Событийный</w:t>
            </w:r>
            <w:r w:rsidR="009B6C8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EF3596">
              <w:rPr>
                <w:rFonts w:ascii="Times New Roman" w:hAnsi="Times New Roman"/>
                <w:b/>
                <w:i/>
                <w:sz w:val="24"/>
                <w:szCs w:val="20"/>
              </w:rPr>
              <w:t>модуль</w:t>
            </w:r>
          </w:p>
        </w:tc>
        <w:tc>
          <w:tcPr>
            <w:tcW w:w="0" w:type="auto"/>
            <w:vAlign w:val="center"/>
          </w:tcPr>
          <w:p w:rsidR="009009FE" w:rsidRPr="00EF3596" w:rsidRDefault="009009FE" w:rsidP="009009F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009FE" w:rsidRPr="00EF3596" w:rsidRDefault="009009FE" w:rsidP="009009F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EF3596" w:rsidRDefault="009009FE" w:rsidP="009009F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3198" w:type="dxa"/>
          </w:tcPr>
          <w:p w:rsidR="009009FE" w:rsidRPr="00EF3596" w:rsidRDefault="009009FE" w:rsidP="009009FE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009FE" w:rsidRPr="00970A8A" w:rsidTr="00EF3596">
        <w:tc>
          <w:tcPr>
            <w:tcW w:w="0" w:type="auto"/>
          </w:tcPr>
          <w:p w:rsidR="009009FE" w:rsidRPr="00970A8A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2.1.</w:t>
            </w:r>
          </w:p>
        </w:tc>
        <w:tc>
          <w:tcPr>
            <w:tcW w:w="0" w:type="auto"/>
          </w:tcPr>
          <w:p w:rsidR="009009FE" w:rsidRPr="00B022D1" w:rsidRDefault="009009FE" w:rsidP="009009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2D1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2D1">
              <w:rPr>
                <w:rFonts w:ascii="Times New Roman" w:hAnsi="Times New Roman"/>
                <w:sz w:val="24"/>
                <w:szCs w:val="24"/>
              </w:rPr>
              <w:t>музеев</w:t>
            </w:r>
          </w:p>
        </w:tc>
        <w:tc>
          <w:tcPr>
            <w:tcW w:w="0" w:type="auto"/>
            <w:vAlign w:val="center"/>
          </w:tcPr>
          <w:p w:rsidR="009009FE" w:rsidRPr="00970A8A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009FE" w:rsidRPr="00970A8A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9FE" w:rsidRPr="00970A8A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98" w:type="dxa"/>
          </w:tcPr>
          <w:p w:rsidR="009009FE" w:rsidRPr="00970A8A" w:rsidRDefault="009009FE" w:rsidP="009009FE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Коллективный</w:t>
            </w:r>
            <w:r w:rsidR="009B6C8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творческий</w:t>
            </w:r>
            <w:r w:rsidR="009B6C8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проект</w:t>
            </w:r>
          </w:p>
        </w:tc>
      </w:tr>
      <w:tr w:rsidR="009009FE" w:rsidRPr="00970A8A" w:rsidTr="00EF3596">
        <w:tc>
          <w:tcPr>
            <w:tcW w:w="0" w:type="auto"/>
          </w:tcPr>
          <w:p w:rsidR="009009FE" w:rsidRDefault="009009FE" w:rsidP="009009FE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9009FE" w:rsidRDefault="009009FE" w:rsidP="009009FE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009FE" w:rsidRDefault="009009FE" w:rsidP="009009FE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3198" w:type="dxa"/>
          </w:tcPr>
          <w:p w:rsidR="009009FE" w:rsidRDefault="009009FE" w:rsidP="009009FE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A3B1B" w:rsidRDefault="004A3B1B" w:rsidP="004A3B1B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4A3B1B" w:rsidRDefault="004A3B1B" w:rsidP="004A3B1B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4A3B1B" w:rsidRDefault="004A3B1B" w:rsidP="004A3B1B">
      <w:pPr>
        <w:tabs>
          <w:tab w:val="left" w:pos="42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3E2906">
        <w:rPr>
          <w:rFonts w:ascii="Times New Roman" w:hAnsi="Times New Roman"/>
          <w:b/>
          <w:sz w:val="28"/>
          <w:szCs w:val="20"/>
        </w:rPr>
        <w:t>Календарный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учебный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график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дополнительной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программы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«Юный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93441" w:rsidRPr="00393441">
        <w:rPr>
          <w:rFonts w:ascii="Times New Roman" w:hAnsi="Times New Roman"/>
          <w:b/>
          <w:sz w:val="28"/>
          <w:szCs w:val="28"/>
        </w:rPr>
        <w:t>краевед</w:t>
      </w:r>
      <w:r w:rsidR="00393441" w:rsidRPr="00393441">
        <w:rPr>
          <w:sz w:val="28"/>
          <w:szCs w:val="20"/>
        </w:rPr>
        <w:t>»</w:t>
      </w:r>
    </w:p>
    <w:p w:rsidR="004A3B1B" w:rsidRPr="00B954B5" w:rsidRDefault="004A3B1B" w:rsidP="004A3B1B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9"/>
        <w:gridCol w:w="1406"/>
        <w:gridCol w:w="1516"/>
        <w:gridCol w:w="2512"/>
        <w:gridCol w:w="1841"/>
        <w:gridCol w:w="1640"/>
        <w:gridCol w:w="1656"/>
        <w:gridCol w:w="1868"/>
        <w:gridCol w:w="1842"/>
      </w:tblGrid>
      <w:tr w:rsidR="004A3B1B" w:rsidRPr="00DE5DFF" w:rsidTr="00795FE2">
        <w:tc>
          <w:tcPr>
            <w:tcW w:w="0" w:type="auto"/>
            <w:vAlign w:val="center"/>
          </w:tcPr>
          <w:p w:rsidR="00FF0645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6" w:type="dxa"/>
            <w:vAlign w:val="center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16" w:type="dxa"/>
            <w:vAlign w:val="center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12" w:type="dxa"/>
            <w:vAlign w:val="center"/>
          </w:tcPr>
          <w:p w:rsidR="004A3B1B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A3B1B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68" w:type="dxa"/>
            <w:vAlign w:val="center"/>
          </w:tcPr>
          <w:p w:rsidR="004A3B1B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4A3B1B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4A3B1B" w:rsidRPr="00DE5DFF" w:rsidTr="00795FE2">
        <w:tc>
          <w:tcPr>
            <w:tcW w:w="0" w:type="auto"/>
          </w:tcPr>
          <w:p w:rsidR="004A3B1B" w:rsidRPr="00EF3596" w:rsidRDefault="004A3B1B" w:rsidP="00EF359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B1B" w:rsidRPr="00DE5DFF" w:rsidRDefault="004A3B1B" w:rsidP="00FF06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B1B" w:rsidRPr="00DE5DFF" w:rsidRDefault="004A3B1B" w:rsidP="00FF0645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B1B" w:rsidRPr="00DE5DFF" w:rsidRDefault="004A3B1B" w:rsidP="00FF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BC5" w:rsidRDefault="00AA5BC5" w:rsidP="006D6F33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9009FE" w:rsidRPr="009009FE" w:rsidRDefault="003B6288" w:rsidP="009009FE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9009FE" w:rsidRPr="00225780">
        <w:rPr>
          <w:rFonts w:ascii="Times New Roman" w:hAnsi="Times New Roman"/>
          <w:sz w:val="28"/>
          <w:szCs w:val="20"/>
        </w:rPr>
        <w:t>римерный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вариант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заполнения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календарного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учебного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графика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009FE" w:rsidRPr="00225780">
        <w:rPr>
          <w:rFonts w:ascii="Times New Roman" w:hAnsi="Times New Roman"/>
          <w:sz w:val="28"/>
          <w:szCs w:val="20"/>
        </w:rPr>
        <w:t>месяцам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1178"/>
        <w:gridCol w:w="1664"/>
        <w:gridCol w:w="992"/>
        <w:gridCol w:w="4820"/>
        <w:gridCol w:w="3260"/>
        <w:gridCol w:w="2268"/>
      </w:tblGrid>
      <w:tr w:rsidR="009009FE" w:rsidRPr="00DE5DFF" w:rsidTr="00375E94">
        <w:tc>
          <w:tcPr>
            <w:tcW w:w="668" w:type="dxa"/>
            <w:vAlign w:val="center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8" w:type="dxa"/>
            <w:vAlign w:val="center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64" w:type="dxa"/>
            <w:vAlign w:val="center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я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2" w:type="dxa"/>
            <w:vAlign w:val="center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820" w:type="dxa"/>
            <w:vAlign w:val="center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vAlign w:val="center"/>
          </w:tcPr>
          <w:p w:rsidR="009009FE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9009FE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Что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музей?</w:t>
            </w:r>
          </w:p>
        </w:tc>
        <w:tc>
          <w:tcPr>
            <w:tcW w:w="3260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4E57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4E57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4E57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музеи-усадьбы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0F0A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0F0A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tabs>
                <w:tab w:val="left" w:pos="176"/>
                <w:tab w:val="left" w:pos="368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ЧТЗ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0F0A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Археолог.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Археол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о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гические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экспедиции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раскопки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древних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ind w:left="285" w:hanging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0F0A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Хранитель.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сохранности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предметов.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хранения.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ГИМ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ЮУ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Практиче</w:t>
            </w:r>
            <w:r>
              <w:rPr>
                <w:rFonts w:ascii="Times New Roman" w:hAnsi="Times New Roman" w:cs="Times New Roman"/>
              </w:rPr>
              <w:t>ская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Нумизмат.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«Нат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ральные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деньги»,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бума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ж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деньги.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Банковские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324CB9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Практиче</w:t>
            </w:r>
            <w:r>
              <w:rPr>
                <w:rFonts w:ascii="Times New Roman" w:hAnsi="Times New Roman" w:cs="Times New Roman"/>
              </w:rPr>
              <w:t>ская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C573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Реставратор.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о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консервации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реставрации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музейных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C573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rPr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Куратор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выставки.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экспозиция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ы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9B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rPr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профессии.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Искусствовед.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мятники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шедевры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зейных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коллекциях.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Музейная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88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3260" w:type="dxa"/>
          </w:tcPr>
          <w:p w:rsidR="009009FE" w:rsidRDefault="009009FE" w:rsidP="00375E94"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8B5B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3B6288" w:rsidP="00375E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экскурсий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09FE" w:rsidRPr="00E06684" w:rsidRDefault="009009FE" w:rsidP="00375E9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Default="009009FE" w:rsidP="00375E94">
            <w:r w:rsidRPr="008B5B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</w:tcPr>
          <w:p w:rsidR="009009FE" w:rsidRDefault="009009FE" w:rsidP="00375E94"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tabs>
                <w:tab w:val="left" w:pos="827"/>
                <w:tab w:val="left" w:pos="368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Знаменитые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коллекционеры,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создатели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у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зеев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и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меценаты.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Петр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B6288">
              <w:rPr>
                <w:rFonts w:ascii="Times New Roman" w:hAnsi="Times New Roman"/>
                <w:sz w:val="24"/>
                <w:szCs w:val="24"/>
              </w:rPr>
              <w:t>,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6288">
              <w:rPr>
                <w:rFonts w:ascii="Times New Roman" w:hAnsi="Times New Roman"/>
                <w:sz w:val="24"/>
                <w:szCs w:val="24"/>
              </w:rPr>
              <w:t>П.М.Третьяков</w:t>
            </w:r>
            <w:proofErr w:type="spellEnd"/>
            <w:r w:rsidR="003B6288">
              <w:rPr>
                <w:rFonts w:ascii="Times New Roman" w:hAnsi="Times New Roman"/>
                <w:sz w:val="24"/>
                <w:szCs w:val="24"/>
              </w:rPr>
              <w:t>.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6288">
              <w:rPr>
                <w:rFonts w:ascii="Times New Roman" w:hAnsi="Times New Roman"/>
                <w:sz w:val="24"/>
                <w:szCs w:val="24"/>
              </w:rPr>
              <w:t>И.Г.Горохов</w:t>
            </w:r>
            <w:proofErr w:type="spellEnd"/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09FE" w:rsidRPr="009009FE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</w:rPr>
              <w:t>Устный</w:t>
            </w:r>
            <w:r w:rsidR="009B6C88">
              <w:rPr>
                <w:rFonts w:ascii="Times New Roman" w:hAnsi="Times New Roman"/>
                <w:sz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</w:tcPr>
          <w:p w:rsidR="009009FE" w:rsidRDefault="009009FE" w:rsidP="00375E94">
            <w:r w:rsidRPr="00E73F8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музеев</w:t>
            </w:r>
          </w:p>
        </w:tc>
        <w:tc>
          <w:tcPr>
            <w:tcW w:w="3260" w:type="dxa"/>
          </w:tcPr>
          <w:p w:rsidR="009009FE" w:rsidRDefault="009009FE" w:rsidP="00375E94">
            <w:r>
              <w:rPr>
                <w:rFonts w:ascii="Times New Roman" w:hAnsi="Times New Roman"/>
                <w:sz w:val="24"/>
                <w:szCs w:val="24"/>
              </w:rPr>
              <w:t>ГИМ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ЮУ</w:t>
            </w:r>
          </w:p>
        </w:tc>
        <w:tc>
          <w:tcPr>
            <w:tcW w:w="2268" w:type="dxa"/>
          </w:tcPr>
          <w:p w:rsidR="009009FE" w:rsidRPr="009009FE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  <w:tr w:rsidR="009009FE" w:rsidRPr="00DE5DFF" w:rsidTr="00375E94">
        <w:tc>
          <w:tcPr>
            <w:tcW w:w="668" w:type="dxa"/>
          </w:tcPr>
          <w:p w:rsidR="009009FE" w:rsidRPr="00DE5DFF" w:rsidRDefault="009009FE" w:rsidP="00375E9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</w:tcPr>
          <w:p w:rsidR="009009FE" w:rsidRPr="00DE5DFF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09FE" w:rsidRPr="00DE5DFF" w:rsidRDefault="009009FE" w:rsidP="00375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09FE" w:rsidRPr="00303874" w:rsidRDefault="009009FE" w:rsidP="00375E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8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«Музей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74">
              <w:rPr>
                <w:rFonts w:ascii="Times New Roman" w:hAnsi="Times New Roman"/>
                <w:sz w:val="24"/>
                <w:szCs w:val="24"/>
              </w:rPr>
              <w:t>мечты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009FE" w:rsidRDefault="009009FE" w:rsidP="00375E94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9B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09FE" w:rsidRPr="009009FE" w:rsidRDefault="009009FE" w:rsidP="00375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E">
              <w:rPr>
                <w:rFonts w:ascii="Times New Roman" w:hAnsi="Times New Roman"/>
                <w:sz w:val="24"/>
              </w:rPr>
              <w:t>Защита</w:t>
            </w:r>
            <w:r w:rsidR="009B6C88">
              <w:rPr>
                <w:rFonts w:ascii="Times New Roman" w:hAnsi="Times New Roman"/>
                <w:sz w:val="24"/>
              </w:rPr>
              <w:t xml:space="preserve"> </w:t>
            </w:r>
            <w:r w:rsidRPr="009009FE">
              <w:rPr>
                <w:rFonts w:ascii="Times New Roman" w:hAnsi="Times New Roman"/>
                <w:sz w:val="24"/>
              </w:rPr>
              <w:t>проектов</w:t>
            </w:r>
          </w:p>
        </w:tc>
      </w:tr>
    </w:tbl>
    <w:p w:rsidR="00AA5BC5" w:rsidRDefault="00AA5BC5" w:rsidP="00795FE2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AA5BC5" w:rsidRDefault="00AA5BC5" w:rsidP="006D6F33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AA5BC5" w:rsidRDefault="00AA5BC5" w:rsidP="006D6F33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  <w:sectPr w:rsidR="00AA5BC5" w:rsidSect="00AA5B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3C1A" w:rsidRPr="001D1272" w:rsidRDefault="00475CEC" w:rsidP="001D1272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D1272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</w:t>
      </w:r>
      <w:r w:rsidR="009B6C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393441" w:rsidRPr="001D1272">
        <w:rPr>
          <w:rFonts w:ascii="Times New Roman" w:hAnsi="Times New Roman"/>
          <w:b/>
          <w:color w:val="0D0D0D" w:themeColor="text1" w:themeTint="F2"/>
          <w:sz w:val="28"/>
          <w:szCs w:val="28"/>
        </w:rPr>
        <w:t>модуля</w:t>
      </w:r>
      <w:r w:rsidR="009B6C8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1D1272">
        <w:rPr>
          <w:rFonts w:ascii="Times New Roman" w:hAnsi="Times New Roman"/>
          <w:b/>
          <w:sz w:val="28"/>
          <w:szCs w:val="28"/>
        </w:rPr>
        <w:t>«</w:t>
      </w:r>
      <w:r w:rsidR="003B3C1A" w:rsidRPr="001D1272">
        <w:rPr>
          <w:rFonts w:ascii="Times New Roman" w:hAnsi="Times New Roman"/>
          <w:b/>
          <w:sz w:val="28"/>
          <w:szCs w:val="28"/>
        </w:rPr>
        <w:t>Музей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B3C1A" w:rsidRPr="001D1272">
        <w:rPr>
          <w:rFonts w:ascii="Times New Roman" w:hAnsi="Times New Roman"/>
          <w:b/>
          <w:sz w:val="28"/>
          <w:szCs w:val="28"/>
        </w:rPr>
        <w:t>–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3B3C1A" w:rsidRPr="001D1272">
        <w:rPr>
          <w:rFonts w:ascii="Times New Roman" w:hAnsi="Times New Roman"/>
          <w:b/>
          <w:sz w:val="28"/>
          <w:szCs w:val="28"/>
        </w:rPr>
        <w:t>х</w:t>
      </w:r>
      <w:r w:rsidR="004A3B1B" w:rsidRPr="001D1272">
        <w:rPr>
          <w:rFonts w:ascii="Times New Roman" w:hAnsi="Times New Roman"/>
          <w:b/>
          <w:sz w:val="28"/>
          <w:szCs w:val="28"/>
        </w:rPr>
        <w:t>ранилище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4A3B1B" w:rsidRPr="001D1272">
        <w:rPr>
          <w:rFonts w:ascii="Times New Roman" w:hAnsi="Times New Roman"/>
          <w:b/>
          <w:sz w:val="28"/>
          <w:szCs w:val="28"/>
        </w:rPr>
        <w:t>памяти</w:t>
      </w:r>
      <w:r w:rsidRPr="001D1272">
        <w:rPr>
          <w:rFonts w:ascii="Times New Roman" w:hAnsi="Times New Roman"/>
          <w:b/>
          <w:sz w:val="28"/>
          <w:szCs w:val="28"/>
        </w:rPr>
        <w:t>»</w:t>
      </w:r>
    </w:p>
    <w:p w:rsidR="00FF7A78" w:rsidRPr="001D1272" w:rsidRDefault="00FF7A78" w:rsidP="00101020">
      <w:pPr>
        <w:tabs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272">
        <w:rPr>
          <w:rFonts w:ascii="Times New Roman" w:hAnsi="Times New Roman"/>
          <w:sz w:val="28"/>
          <w:szCs w:val="28"/>
        </w:rPr>
        <w:t>Что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такое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музей?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Известные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мира.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Известные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Москвы.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</w:t>
      </w:r>
      <w:r w:rsidRPr="001D1272">
        <w:rPr>
          <w:rFonts w:ascii="Times New Roman" w:hAnsi="Times New Roman"/>
          <w:sz w:val="28"/>
          <w:szCs w:val="28"/>
        </w:rPr>
        <w:t>з</w:t>
      </w:r>
      <w:r w:rsidRPr="001D1272">
        <w:rPr>
          <w:rFonts w:ascii="Times New Roman" w:hAnsi="Times New Roman"/>
          <w:sz w:val="28"/>
          <w:szCs w:val="28"/>
        </w:rPr>
        <w:t>вестные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Санкт-Петербурга.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Известные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музеи-усадьбы.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Известные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</w:t>
      </w:r>
      <w:r w:rsidRPr="001D1272">
        <w:rPr>
          <w:rFonts w:ascii="Times New Roman" w:hAnsi="Times New Roman"/>
          <w:sz w:val="28"/>
          <w:szCs w:val="28"/>
        </w:rPr>
        <w:t>у</w:t>
      </w:r>
      <w:r w:rsidRPr="001D1272">
        <w:rPr>
          <w:rFonts w:ascii="Times New Roman" w:hAnsi="Times New Roman"/>
          <w:sz w:val="28"/>
          <w:szCs w:val="28"/>
        </w:rPr>
        <w:t>зеи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Урала.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нашего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города.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ЧТЗ.</w:t>
      </w:r>
      <w:r w:rsidR="009B6C88">
        <w:rPr>
          <w:rFonts w:ascii="Times New Roman" w:hAnsi="Times New Roman"/>
          <w:sz w:val="28"/>
          <w:szCs w:val="28"/>
        </w:rPr>
        <w:t xml:space="preserve"> </w:t>
      </w:r>
    </w:p>
    <w:p w:rsidR="00FF7A78" w:rsidRPr="001D1272" w:rsidRDefault="00FF7A78" w:rsidP="00101020">
      <w:pPr>
        <w:tabs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272">
        <w:rPr>
          <w:rFonts w:ascii="Times New Roman" w:hAnsi="Times New Roman"/>
          <w:sz w:val="28"/>
          <w:szCs w:val="28"/>
        </w:rPr>
        <w:t>Музейные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профессии.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Археолог.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Археологические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экспедиции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ра</w:t>
      </w:r>
      <w:r w:rsidR="00D072A2" w:rsidRPr="001D1272">
        <w:rPr>
          <w:rFonts w:ascii="Times New Roman" w:hAnsi="Times New Roman"/>
          <w:sz w:val="28"/>
          <w:szCs w:val="28"/>
        </w:rPr>
        <w:t>с</w:t>
      </w:r>
      <w:r w:rsidR="00D072A2" w:rsidRPr="001D1272">
        <w:rPr>
          <w:rFonts w:ascii="Times New Roman" w:hAnsi="Times New Roman"/>
          <w:sz w:val="28"/>
          <w:szCs w:val="28"/>
        </w:rPr>
        <w:t>копки.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Хранитель.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Условия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сохранности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музейных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предметов.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Режим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хран</w:t>
      </w:r>
      <w:r w:rsidR="00D072A2" w:rsidRPr="001D1272">
        <w:rPr>
          <w:rFonts w:ascii="Times New Roman" w:hAnsi="Times New Roman"/>
          <w:sz w:val="28"/>
          <w:szCs w:val="28"/>
        </w:rPr>
        <w:t>е</w:t>
      </w:r>
      <w:r w:rsidR="00D072A2" w:rsidRPr="001D1272">
        <w:rPr>
          <w:rFonts w:ascii="Times New Roman" w:hAnsi="Times New Roman"/>
          <w:sz w:val="28"/>
          <w:szCs w:val="28"/>
        </w:rPr>
        <w:t>ния.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Правила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безопасности.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Нумизмат.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«Натуральные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деньги»,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металлич</w:t>
      </w:r>
      <w:r w:rsidR="00D072A2" w:rsidRPr="001D1272">
        <w:rPr>
          <w:rFonts w:ascii="Times New Roman" w:hAnsi="Times New Roman"/>
          <w:sz w:val="28"/>
          <w:szCs w:val="28"/>
        </w:rPr>
        <w:t>е</w:t>
      </w:r>
      <w:r w:rsidR="00D072A2" w:rsidRPr="001D1272">
        <w:rPr>
          <w:rFonts w:ascii="Times New Roman" w:hAnsi="Times New Roman"/>
          <w:sz w:val="28"/>
          <w:szCs w:val="28"/>
        </w:rPr>
        <w:t>ские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бумажные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деньги.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Банковские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карточки.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Реставратор.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Основные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пон</w:t>
      </w:r>
      <w:r w:rsidR="00D072A2" w:rsidRPr="001D1272">
        <w:rPr>
          <w:rFonts w:ascii="Times New Roman" w:hAnsi="Times New Roman"/>
          <w:sz w:val="28"/>
          <w:szCs w:val="28"/>
        </w:rPr>
        <w:t>я</w:t>
      </w:r>
      <w:r w:rsidR="00D072A2" w:rsidRPr="001D1272">
        <w:rPr>
          <w:rFonts w:ascii="Times New Roman" w:hAnsi="Times New Roman"/>
          <w:sz w:val="28"/>
          <w:szCs w:val="28"/>
        </w:rPr>
        <w:t>тия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о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консервации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реставрации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музейных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предметов.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Куратор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выставки.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Постоянная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экспозиция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тематические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выставки.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Искусствовед.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Памятники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истории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шедевры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искусства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музейных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коллекциях.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Музейная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экспертиза.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Экскурсовод.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Виды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экскурсий.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Знаменитые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коллекционеры,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создатели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музеев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D072A2" w:rsidRPr="001D1272">
        <w:rPr>
          <w:rFonts w:ascii="Times New Roman" w:hAnsi="Times New Roman"/>
          <w:sz w:val="28"/>
          <w:szCs w:val="28"/>
        </w:rPr>
        <w:t>м</w:t>
      </w:r>
      <w:r w:rsidRPr="001D1272">
        <w:rPr>
          <w:rFonts w:ascii="Times New Roman" w:hAnsi="Times New Roman"/>
          <w:sz w:val="28"/>
          <w:szCs w:val="28"/>
        </w:rPr>
        <w:t>еценат</w:t>
      </w:r>
      <w:r w:rsidR="002B5B40" w:rsidRPr="001D1272">
        <w:rPr>
          <w:rFonts w:ascii="Times New Roman" w:hAnsi="Times New Roman"/>
          <w:sz w:val="28"/>
          <w:szCs w:val="28"/>
        </w:rPr>
        <w:t>ы.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Петр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  <w:lang w:val="en-US"/>
        </w:rPr>
        <w:t>I</w:t>
      </w:r>
      <w:r w:rsidR="002B5B40" w:rsidRPr="001D1272">
        <w:rPr>
          <w:rFonts w:ascii="Times New Roman" w:hAnsi="Times New Roman"/>
          <w:sz w:val="28"/>
          <w:szCs w:val="28"/>
        </w:rPr>
        <w:t>,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П.М.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Третьяков.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И.Г.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2B5B40" w:rsidRPr="001D1272">
        <w:rPr>
          <w:rFonts w:ascii="Times New Roman" w:hAnsi="Times New Roman"/>
          <w:sz w:val="28"/>
          <w:szCs w:val="28"/>
        </w:rPr>
        <w:t>Горохов.</w:t>
      </w:r>
      <w:r w:rsidR="009B6C88">
        <w:rPr>
          <w:rFonts w:ascii="Times New Roman" w:hAnsi="Times New Roman"/>
          <w:sz w:val="28"/>
          <w:szCs w:val="28"/>
        </w:rPr>
        <w:t xml:space="preserve"> </w:t>
      </w:r>
    </w:p>
    <w:p w:rsidR="00FF7A78" w:rsidRPr="001D1272" w:rsidRDefault="00F073E5" w:rsidP="00101020">
      <w:pPr>
        <w:tabs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272">
        <w:rPr>
          <w:rFonts w:ascii="Times New Roman" w:hAnsi="Times New Roman"/>
          <w:sz w:val="28"/>
          <w:szCs w:val="28"/>
        </w:rPr>
        <w:t>Подготовка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и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презентация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т</w:t>
      </w:r>
      <w:r w:rsidR="00FF7A78" w:rsidRPr="001D1272">
        <w:rPr>
          <w:rFonts w:ascii="Times New Roman" w:hAnsi="Times New Roman"/>
          <w:sz w:val="28"/>
          <w:szCs w:val="28"/>
        </w:rPr>
        <w:t>ворческ</w:t>
      </w:r>
      <w:r w:rsidRPr="001D1272">
        <w:rPr>
          <w:rFonts w:ascii="Times New Roman" w:hAnsi="Times New Roman"/>
          <w:sz w:val="28"/>
          <w:szCs w:val="28"/>
        </w:rPr>
        <w:t>их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FF7A78" w:rsidRPr="001D1272">
        <w:rPr>
          <w:rFonts w:ascii="Times New Roman" w:hAnsi="Times New Roman"/>
          <w:sz w:val="28"/>
          <w:szCs w:val="28"/>
        </w:rPr>
        <w:t>проект</w:t>
      </w:r>
      <w:r w:rsidRPr="001D1272">
        <w:rPr>
          <w:rFonts w:ascii="Times New Roman" w:hAnsi="Times New Roman"/>
          <w:sz w:val="28"/>
          <w:szCs w:val="28"/>
        </w:rPr>
        <w:t>ов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FF7A78" w:rsidRPr="001D1272">
        <w:rPr>
          <w:rFonts w:ascii="Times New Roman" w:hAnsi="Times New Roman"/>
          <w:sz w:val="28"/>
          <w:szCs w:val="28"/>
        </w:rPr>
        <w:t>«Музей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FF7A78" w:rsidRPr="001D1272">
        <w:rPr>
          <w:rFonts w:ascii="Times New Roman" w:hAnsi="Times New Roman"/>
          <w:sz w:val="28"/>
          <w:szCs w:val="28"/>
        </w:rPr>
        <w:t>моей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="00FF7A78" w:rsidRPr="001D1272">
        <w:rPr>
          <w:rFonts w:ascii="Times New Roman" w:hAnsi="Times New Roman"/>
          <w:sz w:val="28"/>
          <w:szCs w:val="28"/>
        </w:rPr>
        <w:t>мечты».</w:t>
      </w:r>
      <w:r w:rsidR="009B6C88">
        <w:rPr>
          <w:rFonts w:ascii="Times New Roman" w:hAnsi="Times New Roman"/>
          <w:sz w:val="28"/>
          <w:szCs w:val="28"/>
        </w:rPr>
        <w:t xml:space="preserve"> </w:t>
      </w:r>
    </w:p>
    <w:p w:rsidR="002C4A3B" w:rsidRPr="001D1272" w:rsidRDefault="002C4A3B" w:rsidP="00101020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272">
        <w:rPr>
          <w:rFonts w:ascii="Times New Roman" w:hAnsi="Times New Roman"/>
          <w:b/>
          <w:sz w:val="28"/>
          <w:szCs w:val="28"/>
        </w:rPr>
        <w:t>Событийный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Pr="001D1272">
        <w:rPr>
          <w:rFonts w:ascii="Times New Roman" w:hAnsi="Times New Roman"/>
          <w:b/>
          <w:sz w:val="28"/>
          <w:szCs w:val="28"/>
        </w:rPr>
        <w:t>модуль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99741F" w:rsidRPr="001D1272">
        <w:rPr>
          <w:rFonts w:ascii="Times New Roman" w:hAnsi="Times New Roman"/>
          <w:b/>
          <w:sz w:val="28"/>
          <w:szCs w:val="28"/>
        </w:rPr>
        <w:t>«Всемирный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99741F" w:rsidRPr="001D1272">
        <w:rPr>
          <w:rFonts w:ascii="Times New Roman" w:hAnsi="Times New Roman"/>
          <w:b/>
          <w:sz w:val="28"/>
          <w:szCs w:val="28"/>
        </w:rPr>
        <w:t>день</w:t>
      </w:r>
      <w:r w:rsidR="009B6C88">
        <w:rPr>
          <w:rFonts w:ascii="Times New Roman" w:hAnsi="Times New Roman"/>
          <w:b/>
          <w:sz w:val="28"/>
          <w:szCs w:val="28"/>
        </w:rPr>
        <w:t xml:space="preserve"> </w:t>
      </w:r>
      <w:r w:rsidR="0099741F" w:rsidRPr="001D1272">
        <w:rPr>
          <w:rFonts w:ascii="Times New Roman" w:hAnsi="Times New Roman"/>
          <w:b/>
          <w:sz w:val="28"/>
          <w:szCs w:val="28"/>
        </w:rPr>
        <w:t>музеев</w:t>
      </w:r>
      <w:r w:rsidRPr="001D1272">
        <w:rPr>
          <w:rFonts w:ascii="Times New Roman" w:hAnsi="Times New Roman"/>
          <w:b/>
          <w:sz w:val="28"/>
          <w:szCs w:val="28"/>
        </w:rPr>
        <w:t>»</w:t>
      </w:r>
    </w:p>
    <w:p w:rsidR="009F79B9" w:rsidRPr="001D1272" w:rsidRDefault="0099741F" w:rsidP="00101020">
      <w:pPr>
        <w:tabs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272">
        <w:rPr>
          <w:rFonts w:ascii="Times New Roman" w:hAnsi="Times New Roman"/>
          <w:sz w:val="28"/>
          <w:szCs w:val="28"/>
        </w:rPr>
        <w:t>День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музея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в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Челябинске.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Ночь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музеев.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Конкурсы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1D1272">
        <w:rPr>
          <w:rFonts w:ascii="Times New Roman" w:hAnsi="Times New Roman"/>
          <w:sz w:val="28"/>
          <w:szCs w:val="28"/>
        </w:rPr>
        <w:t>музеев.</w:t>
      </w:r>
    </w:p>
    <w:p w:rsidR="00970A8A" w:rsidRPr="009009FE" w:rsidRDefault="00677152" w:rsidP="00101020">
      <w:pPr>
        <w:tabs>
          <w:tab w:val="left" w:pos="427"/>
          <w:tab w:val="left" w:pos="993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20"/>
        </w:rPr>
      </w:pPr>
      <w:r w:rsidRPr="009009FE">
        <w:rPr>
          <w:rFonts w:ascii="Times New Roman" w:hAnsi="Times New Roman"/>
          <w:b/>
          <w:sz w:val="32"/>
          <w:szCs w:val="20"/>
        </w:rPr>
        <w:t>Система</w:t>
      </w:r>
      <w:r w:rsidR="009B6C88">
        <w:rPr>
          <w:rFonts w:ascii="Times New Roman" w:hAnsi="Times New Roman"/>
          <w:b/>
          <w:sz w:val="32"/>
          <w:szCs w:val="20"/>
        </w:rPr>
        <w:t xml:space="preserve"> </w:t>
      </w:r>
      <w:r w:rsidRPr="009009FE">
        <w:rPr>
          <w:rFonts w:ascii="Times New Roman" w:hAnsi="Times New Roman"/>
          <w:b/>
          <w:sz w:val="32"/>
          <w:szCs w:val="20"/>
        </w:rPr>
        <w:t>условий</w:t>
      </w:r>
      <w:r w:rsidR="009B6C88">
        <w:rPr>
          <w:rFonts w:ascii="Times New Roman" w:hAnsi="Times New Roman"/>
          <w:b/>
          <w:sz w:val="32"/>
          <w:szCs w:val="20"/>
        </w:rPr>
        <w:t xml:space="preserve"> </w:t>
      </w:r>
      <w:r w:rsidRPr="009009FE">
        <w:rPr>
          <w:rFonts w:ascii="Times New Roman" w:hAnsi="Times New Roman"/>
          <w:b/>
          <w:sz w:val="32"/>
          <w:szCs w:val="20"/>
        </w:rPr>
        <w:t>реализации</w:t>
      </w:r>
      <w:r w:rsidR="009B6C88">
        <w:rPr>
          <w:rFonts w:ascii="Times New Roman" w:hAnsi="Times New Roman"/>
          <w:b/>
          <w:sz w:val="32"/>
          <w:szCs w:val="20"/>
        </w:rPr>
        <w:t xml:space="preserve"> </w:t>
      </w:r>
      <w:r w:rsidR="00D71473" w:rsidRPr="009009FE">
        <w:rPr>
          <w:rFonts w:ascii="Times New Roman" w:hAnsi="Times New Roman"/>
          <w:b/>
          <w:sz w:val="32"/>
          <w:szCs w:val="20"/>
        </w:rPr>
        <w:t>программы</w:t>
      </w:r>
    </w:p>
    <w:p w:rsidR="00677152" w:rsidRPr="00970A8A" w:rsidRDefault="00677152" w:rsidP="00101020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970A8A">
        <w:rPr>
          <w:rFonts w:ascii="Times New Roman" w:hAnsi="Times New Roman"/>
          <w:b/>
          <w:sz w:val="28"/>
          <w:szCs w:val="20"/>
        </w:rPr>
        <w:t>Требования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м</w:t>
      </w:r>
      <w:r w:rsidR="009009FE">
        <w:rPr>
          <w:rFonts w:ascii="Times New Roman" w:hAnsi="Times New Roman"/>
          <w:b/>
          <w:sz w:val="28"/>
          <w:szCs w:val="20"/>
        </w:rPr>
        <w:t>атериально-техническим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9009FE">
        <w:rPr>
          <w:rFonts w:ascii="Times New Roman" w:hAnsi="Times New Roman"/>
          <w:b/>
          <w:sz w:val="28"/>
          <w:szCs w:val="20"/>
        </w:rPr>
        <w:t>условиям</w:t>
      </w:r>
    </w:p>
    <w:p w:rsidR="00472B37" w:rsidRDefault="009267BA" w:rsidP="00101020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Занятия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проводятся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77152" w:rsidRPr="00970A8A">
        <w:rPr>
          <w:rFonts w:ascii="Times New Roman" w:hAnsi="Times New Roman"/>
          <w:sz w:val="28"/>
          <w:szCs w:val="20"/>
        </w:rPr>
        <w:t>помещении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учебных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аудитор</w:t>
      </w:r>
      <w:r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ях.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оборудована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постоянная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экспозиция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экспонатами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стендами.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Учебные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места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помещении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рассчитаны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группу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учащи</w:t>
      </w:r>
      <w:r>
        <w:rPr>
          <w:rFonts w:ascii="Times New Roman" w:hAnsi="Times New Roman"/>
          <w:sz w:val="28"/>
          <w:szCs w:val="20"/>
        </w:rPr>
        <w:t>х</w:t>
      </w:r>
      <w:r>
        <w:rPr>
          <w:rFonts w:ascii="Times New Roman" w:hAnsi="Times New Roman"/>
          <w:sz w:val="28"/>
          <w:szCs w:val="20"/>
        </w:rPr>
        <w:t>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15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человек.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необходимости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используются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учебные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аудитории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большей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вместимости,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имеющие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специальное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оборудование: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кабинет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ге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графии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(картографические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пособия,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учебные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коллекции,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мультимедийный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комплекс),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каби</w:t>
      </w:r>
      <w:r w:rsidR="00472B37">
        <w:rPr>
          <w:rFonts w:ascii="Times New Roman" w:hAnsi="Times New Roman"/>
          <w:sz w:val="28"/>
          <w:szCs w:val="20"/>
        </w:rPr>
        <w:t>нет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изобразительного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искусства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(слайд-проектор,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мультим</w:t>
      </w:r>
      <w:r w:rsidR="00472B37">
        <w:rPr>
          <w:rFonts w:ascii="Times New Roman" w:hAnsi="Times New Roman"/>
          <w:sz w:val="28"/>
          <w:szCs w:val="20"/>
        </w:rPr>
        <w:t>е</w:t>
      </w:r>
      <w:r w:rsidR="00472B37">
        <w:rPr>
          <w:rFonts w:ascii="Times New Roman" w:hAnsi="Times New Roman"/>
          <w:sz w:val="28"/>
          <w:szCs w:val="20"/>
        </w:rPr>
        <w:t>дийный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комплекс,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демонстрационный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стол)</w:t>
      </w:r>
      <w:r w:rsidR="00677152" w:rsidRPr="00970A8A">
        <w:rPr>
          <w:rFonts w:ascii="Times New Roman" w:hAnsi="Times New Roman"/>
          <w:sz w:val="28"/>
          <w:szCs w:val="20"/>
        </w:rPr>
        <w:t>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кабинет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технологии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(для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зан</w:t>
      </w:r>
      <w:r w:rsidR="00472B37">
        <w:rPr>
          <w:rFonts w:ascii="Times New Roman" w:hAnsi="Times New Roman"/>
          <w:sz w:val="28"/>
          <w:szCs w:val="20"/>
        </w:rPr>
        <w:t>я</w:t>
      </w:r>
      <w:r w:rsidR="00472B37">
        <w:rPr>
          <w:rFonts w:ascii="Times New Roman" w:hAnsi="Times New Roman"/>
          <w:sz w:val="28"/>
          <w:szCs w:val="20"/>
        </w:rPr>
        <w:t>тий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кулинарным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делом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обработки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древесины).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Массовые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мероприятия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(праздники,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мемориальные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вечера,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встречи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интересными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людьми,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творч</w:t>
      </w:r>
      <w:r w:rsidR="00472B37">
        <w:rPr>
          <w:rFonts w:ascii="Times New Roman" w:hAnsi="Times New Roman"/>
          <w:sz w:val="28"/>
          <w:szCs w:val="20"/>
        </w:rPr>
        <w:t>е</w:t>
      </w:r>
      <w:r w:rsidR="00472B37">
        <w:rPr>
          <w:rFonts w:ascii="Times New Roman" w:hAnsi="Times New Roman"/>
          <w:sz w:val="28"/>
          <w:szCs w:val="20"/>
        </w:rPr>
        <w:t>ские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отчеты)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проводятся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стадионе,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во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дворе,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фойе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или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актовом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зале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шк</w:t>
      </w:r>
      <w:r w:rsidR="00472B37">
        <w:rPr>
          <w:rFonts w:ascii="Times New Roman" w:hAnsi="Times New Roman"/>
          <w:sz w:val="28"/>
          <w:szCs w:val="20"/>
        </w:rPr>
        <w:t>о</w:t>
      </w:r>
      <w:r w:rsidR="00472B37">
        <w:rPr>
          <w:rFonts w:ascii="Times New Roman" w:hAnsi="Times New Roman"/>
          <w:sz w:val="28"/>
          <w:szCs w:val="20"/>
        </w:rPr>
        <w:t>лы.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соответствии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договорами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сотрудничестве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специальному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плану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проводятся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экскурсии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мастер-классы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Государственном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историческом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</w:t>
      </w:r>
      <w:r w:rsidR="00472B37">
        <w:rPr>
          <w:rFonts w:ascii="Times New Roman" w:hAnsi="Times New Roman"/>
          <w:sz w:val="28"/>
          <w:szCs w:val="20"/>
        </w:rPr>
        <w:t>у</w:t>
      </w:r>
      <w:r w:rsidR="00472B37">
        <w:rPr>
          <w:rFonts w:ascii="Times New Roman" w:hAnsi="Times New Roman"/>
          <w:sz w:val="28"/>
          <w:szCs w:val="20"/>
        </w:rPr>
        <w:t>зее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Южного</w:t>
      </w:r>
      <w:r w:rsidR="00101020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Урала,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Музее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боевой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трудовой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славы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ЧТЗ,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Областном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центре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народного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творчества,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общественных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отраслевых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472B37">
        <w:rPr>
          <w:rFonts w:ascii="Times New Roman" w:hAnsi="Times New Roman"/>
          <w:sz w:val="28"/>
          <w:szCs w:val="20"/>
        </w:rPr>
        <w:t>музеях.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472B37" w:rsidRDefault="00472B37" w:rsidP="00101020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677152" w:rsidRPr="00970A8A">
        <w:rPr>
          <w:rFonts w:ascii="Times New Roman" w:hAnsi="Times New Roman"/>
          <w:sz w:val="28"/>
          <w:szCs w:val="20"/>
        </w:rPr>
        <w:t>еречень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77152" w:rsidRPr="00970A8A">
        <w:rPr>
          <w:rFonts w:ascii="Times New Roman" w:hAnsi="Times New Roman"/>
          <w:sz w:val="28"/>
          <w:szCs w:val="20"/>
        </w:rPr>
        <w:t>оборудования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77152" w:rsidRPr="00970A8A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77152" w:rsidRPr="00970A8A">
        <w:rPr>
          <w:rFonts w:ascii="Times New Roman" w:hAnsi="Times New Roman"/>
          <w:sz w:val="28"/>
          <w:szCs w:val="20"/>
        </w:rPr>
        <w:t>мате</w:t>
      </w:r>
      <w:r>
        <w:rPr>
          <w:rFonts w:ascii="Times New Roman" w:hAnsi="Times New Roman"/>
          <w:sz w:val="28"/>
          <w:szCs w:val="20"/>
        </w:rPr>
        <w:t>риалов,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необходимых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занятий: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канц</w:t>
      </w:r>
      <w:r>
        <w:rPr>
          <w:rFonts w:ascii="Times New Roman" w:hAnsi="Times New Roman"/>
          <w:sz w:val="28"/>
          <w:szCs w:val="20"/>
        </w:rPr>
        <w:t>е</w:t>
      </w:r>
      <w:r>
        <w:rPr>
          <w:rFonts w:ascii="Times New Roman" w:hAnsi="Times New Roman"/>
          <w:sz w:val="28"/>
          <w:szCs w:val="20"/>
        </w:rPr>
        <w:t>лярские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принадлежности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расходные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материалы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изготовления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офор</w:t>
      </w:r>
      <w:r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>ления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творческих,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исследовательских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прикладных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проектов.</w:t>
      </w:r>
    </w:p>
    <w:p w:rsidR="009009FE" w:rsidRDefault="00677152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970A8A">
        <w:rPr>
          <w:rFonts w:ascii="Times New Roman" w:hAnsi="Times New Roman"/>
          <w:b/>
          <w:sz w:val="28"/>
          <w:szCs w:val="20"/>
        </w:rPr>
        <w:t>Требования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кадровому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составу</w:t>
      </w:r>
    </w:p>
    <w:p w:rsidR="00677152" w:rsidRPr="00A54C06" w:rsidRDefault="00472B37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A54C06"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разработки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реализации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дополнительной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обще</w:t>
      </w:r>
      <w:r w:rsidR="00A54C06">
        <w:rPr>
          <w:rFonts w:ascii="Times New Roman" w:hAnsi="Times New Roman"/>
          <w:sz w:val="28"/>
          <w:szCs w:val="20"/>
        </w:rPr>
        <w:t>развивающей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пр</w:t>
      </w:r>
      <w:r w:rsidRPr="00A54C06">
        <w:rPr>
          <w:rFonts w:ascii="Times New Roman" w:hAnsi="Times New Roman"/>
          <w:sz w:val="28"/>
          <w:szCs w:val="20"/>
        </w:rPr>
        <w:t>о</w:t>
      </w:r>
      <w:r w:rsidRPr="00A54C06">
        <w:rPr>
          <w:rFonts w:ascii="Times New Roman" w:hAnsi="Times New Roman"/>
          <w:sz w:val="28"/>
          <w:szCs w:val="20"/>
        </w:rPr>
        <w:t>граммы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«Юный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54C06">
        <w:rPr>
          <w:rFonts w:ascii="Times New Roman" w:hAnsi="Times New Roman"/>
          <w:sz w:val="28"/>
          <w:szCs w:val="20"/>
        </w:rPr>
        <w:t>краевед»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руководителю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детского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объединения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необходимо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иметь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высшее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педагогическое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образование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с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дополнительной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професси</w:t>
      </w:r>
      <w:r w:rsidR="00A54C06">
        <w:rPr>
          <w:rFonts w:ascii="Times New Roman" w:hAnsi="Times New Roman"/>
          <w:sz w:val="28"/>
          <w:szCs w:val="20"/>
        </w:rPr>
        <w:t>о</w:t>
      </w:r>
      <w:r w:rsidR="00A54C06">
        <w:rPr>
          <w:rFonts w:ascii="Times New Roman" w:hAnsi="Times New Roman"/>
          <w:sz w:val="28"/>
          <w:szCs w:val="20"/>
        </w:rPr>
        <w:t>нальной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переподготовкой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в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сфере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дополнительного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образования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детей,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ист</w:t>
      </w:r>
      <w:r w:rsidR="006D6F33">
        <w:rPr>
          <w:rFonts w:ascii="Times New Roman" w:hAnsi="Times New Roman"/>
          <w:sz w:val="28"/>
          <w:szCs w:val="20"/>
        </w:rPr>
        <w:t>о</w:t>
      </w:r>
      <w:r w:rsidR="006D6F33">
        <w:rPr>
          <w:rFonts w:ascii="Times New Roman" w:hAnsi="Times New Roman"/>
          <w:sz w:val="28"/>
          <w:szCs w:val="20"/>
        </w:rPr>
        <w:t>рического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краеведения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A54C06">
        <w:rPr>
          <w:rFonts w:ascii="Times New Roman" w:hAnsi="Times New Roman"/>
          <w:sz w:val="28"/>
          <w:szCs w:val="20"/>
        </w:rPr>
        <w:t>музееведения.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A54C06" w:rsidRDefault="00677152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970A8A">
        <w:rPr>
          <w:rFonts w:ascii="Times New Roman" w:hAnsi="Times New Roman"/>
          <w:b/>
          <w:sz w:val="28"/>
          <w:szCs w:val="20"/>
        </w:rPr>
        <w:t>Требования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программно</w:t>
      </w:r>
      <w:r w:rsidR="003E2906" w:rsidRPr="003E2906">
        <w:rPr>
          <w:rFonts w:ascii="Times New Roman" w:hAnsi="Times New Roman"/>
          <w:b/>
          <w:sz w:val="28"/>
          <w:szCs w:val="20"/>
        </w:rPr>
        <w:t>-</w:t>
      </w:r>
      <w:r w:rsidRPr="00970A8A">
        <w:rPr>
          <w:rFonts w:ascii="Times New Roman" w:hAnsi="Times New Roman"/>
          <w:b/>
          <w:sz w:val="28"/>
          <w:szCs w:val="20"/>
        </w:rPr>
        <w:t>методическим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условиям</w:t>
      </w:r>
    </w:p>
    <w:p w:rsidR="00A54C06" w:rsidRPr="001A18BD" w:rsidRDefault="00A54C06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1A18BD">
        <w:rPr>
          <w:rFonts w:ascii="Times New Roman" w:hAnsi="Times New Roman"/>
          <w:i/>
          <w:sz w:val="28"/>
          <w:szCs w:val="20"/>
        </w:rPr>
        <w:t>Н</w:t>
      </w:r>
      <w:r w:rsidR="00677152" w:rsidRPr="001A18BD">
        <w:rPr>
          <w:rFonts w:ascii="Times New Roman" w:hAnsi="Times New Roman"/>
          <w:i/>
          <w:sz w:val="28"/>
          <w:szCs w:val="20"/>
        </w:rPr>
        <w:t>аглядные</w:t>
      </w:r>
      <w:r w:rsidR="009B6C88">
        <w:rPr>
          <w:rFonts w:ascii="Times New Roman" w:hAnsi="Times New Roman"/>
          <w:i/>
          <w:sz w:val="28"/>
          <w:szCs w:val="20"/>
        </w:rPr>
        <w:t xml:space="preserve"> </w:t>
      </w:r>
      <w:r w:rsidR="00677152" w:rsidRPr="001A18BD">
        <w:rPr>
          <w:rFonts w:ascii="Times New Roman" w:hAnsi="Times New Roman"/>
          <w:i/>
          <w:sz w:val="28"/>
          <w:szCs w:val="20"/>
        </w:rPr>
        <w:t>пособия</w:t>
      </w:r>
    </w:p>
    <w:p w:rsidR="00A54C06" w:rsidRDefault="00A54C06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настенные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карты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Челябинской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области,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район</w:t>
      </w:r>
      <w:r w:rsidR="009846C8">
        <w:rPr>
          <w:rFonts w:ascii="Times New Roman" w:hAnsi="Times New Roman"/>
          <w:sz w:val="28"/>
          <w:szCs w:val="20"/>
        </w:rPr>
        <w:t>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(города),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микрорайона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школы;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музейные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коллекции;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эскиз</w:t>
      </w:r>
      <w:r w:rsidR="009846C8">
        <w:rPr>
          <w:rFonts w:ascii="Times New Roman" w:hAnsi="Times New Roman"/>
          <w:sz w:val="28"/>
          <w:szCs w:val="20"/>
        </w:rPr>
        <w:t>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846C8">
        <w:rPr>
          <w:rFonts w:ascii="Times New Roman" w:hAnsi="Times New Roman"/>
          <w:sz w:val="28"/>
          <w:szCs w:val="20"/>
        </w:rPr>
        <w:t>музейных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846C8">
        <w:rPr>
          <w:rFonts w:ascii="Times New Roman" w:hAnsi="Times New Roman"/>
          <w:sz w:val="28"/>
          <w:szCs w:val="20"/>
        </w:rPr>
        <w:t>витрин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846C8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9846C8">
        <w:rPr>
          <w:rFonts w:ascii="Times New Roman" w:hAnsi="Times New Roman"/>
          <w:sz w:val="28"/>
          <w:szCs w:val="20"/>
        </w:rPr>
        <w:t>экспозиций.</w:t>
      </w:r>
    </w:p>
    <w:p w:rsidR="00A54C06" w:rsidRPr="001A18BD" w:rsidRDefault="00A54C06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1A18BD">
        <w:rPr>
          <w:rFonts w:ascii="Times New Roman" w:hAnsi="Times New Roman"/>
          <w:i/>
          <w:sz w:val="28"/>
          <w:szCs w:val="20"/>
        </w:rPr>
        <w:t>А</w:t>
      </w:r>
      <w:r w:rsidR="00677152" w:rsidRPr="001A18BD">
        <w:rPr>
          <w:rFonts w:ascii="Times New Roman" w:hAnsi="Times New Roman"/>
          <w:i/>
          <w:sz w:val="28"/>
          <w:szCs w:val="20"/>
        </w:rPr>
        <w:t>удио-</w:t>
      </w:r>
      <w:r w:rsidR="009B6C88">
        <w:rPr>
          <w:rFonts w:ascii="Times New Roman" w:hAnsi="Times New Roman"/>
          <w:i/>
          <w:sz w:val="28"/>
          <w:szCs w:val="20"/>
        </w:rPr>
        <w:t xml:space="preserve"> </w:t>
      </w:r>
      <w:r w:rsidRPr="001A18BD">
        <w:rPr>
          <w:rFonts w:ascii="Times New Roman" w:hAnsi="Times New Roman"/>
          <w:i/>
          <w:sz w:val="28"/>
          <w:szCs w:val="20"/>
        </w:rPr>
        <w:t>и</w:t>
      </w:r>
      <w:r w:rsidR="009B6C88">
        <w:rPr>
          <w:rFonts w:ascii="Times New Roman" w:hAnsi="Times New Roman"/>
          <w:i/>
          <w:sz w:val="28"/>
          <w:szCs w:val="20"/>
        </w:rPr>
        <w:t xml:space="preserve"> </w:t>
      </w:r>
      <w:proofErr w:type="spellStart"/>
      <w:r w:rsidR="00677152" w:rsidRPr="001A18BD">
        <w:rPr>
          <w:rFonts w:ascii="Times New Roman" w:hAnsi="Times New Roman"/>
          <w:i/>
          <w:sz w:val="28"/>
          <w:szCs w:val="20"/>
        </w:rPr>
        <w:t>видеосредства</w:t>
      </w:r>
      <w:proofErr w:type="spellEnd"/>
      <w:r w:rsidRPr="001A18BD">
        <w:rPr>
          <w:rFonts w:ascii="Times New Roman" w:hAnsi="Times New Roman"/>
          <w:i/>
          <w:sz w:val="28"/>
          <w:szCs w:val="20"/>
        </w:rPr>
        <w:t>.</w:t>
      </w:r>
    </w:p>
    <w:p w:rsidR="00A54C06" w:rsidRDefault="00A54C06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кинофильмы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слайд-коллекции</w:t>
      </w:r>
      <w:proofErr w:type="gramEnd"/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«Знаменитые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мира»,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</w:t>
      </w:r>
      <w:r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России»,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«Знаменитые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Москвы»,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«Знаменитые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Санкт-Петербурга»,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«Знаменитые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музеи-усадьбы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России»,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«Знаменитые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Ур</w:t>
      </w:r>
      <w:r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ла»,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1A18BD">
        <w:rPr>
          <w:rFonts w:ascii="Times New Roman" w:hAnsi="Times New Roman"/>
          <w:sz w:val="28"/>
          <w:szCs w:val="20"/>
        </w:rPr>
        <w:t>«Музейные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1A18BD">
        <w:rPr>
          <w:rFonts w:ascii="Times New Roman" w:hAnsi="Times New Roman"/>
          <w:sz w:val="28"/>
          <w:szCs w:val="20"/>
        </w:rPr>
        <w:t>профессии».</w:t>
      </w:r>
      <w:r w:rsidR="009B6C88">
        <w:rPr>
          <w:rFonts w:ascii="Times New Roman" w:hAnsi="Times New Roman"/>
          <w:sz w:val="28"/>
          <w:szCs w:val="20"/>
        </w:rPr>
        <w:t xml:space="preserve"> </w:t>
      </w:r>
    </w:p>
    <w:p w:rsidR="00A54C06" w:rsidRPr="001A18BD" w:rsidRDefault="00A54C06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1A18BD">
        <w:rPr>
          <w:rFonts w:ascii="Times New Roman" w:hAnsi="Times New Roman"/>
          <w:i/>
          <w:sz w:val="28"/>
          <w:szCs w:val="20"/>
        </w:rPr>
        <w:t>Р</w:t>
      </w:r>
      <w:r w:rsidR="00677152" w:rsidRPr="001A18BD">
        <w:rPr>
          <w:rFonts w:ascii="Times New Roman" w:hAnsi="Times New Roman"/>
          <w:i/>
          <w:sz w:val="28"/>
          <w:szCs w:val="20"/>
        </w:rPr>
        <w:t>аздаточные</w:t>
      </w:r>
      <w:r w:rsidR="009B6C88">
        <w:rPr>
          <w:rFonts w:ascii="Times New Roman" w:hAnsi="Times New Roman"/>
          <w:i/>
          <w:sz w:val="28"/>
          <w:szCs w:val="20"/>
        </w:rPr>
        <w:t xml:space="preserve"> </w:t>
      </w:r>
      <w:r w:rsidR="00677152" w:rsidRPr="001A18BD">
        <w:rPr>
          <w:rFonts w:ascii="Times New Roman" w:hAnsi="Times New Roman"/>
          <w:i/>
          <w:sz w:val="28"/>
          <w:szCs w:val="20"/>
        </w:rPr>
        <w:t>материалы</w:t>
      </w:r>
      <w:r w:rsidR="001A18BD" w:rsidRPr="001A18BD">
        <w:rPr>
          <w:rFonts w:ascii="Times New Roman" w:hAnsi="Times New Roman"/>
          <w:i/>
          <w:sz w:val="28"/>
          <w:szCs w:val="20"/>
        </w:rPr>
        <w:t>: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карточки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«Хара</w:t>
      </w:r>
      <w:r w:rsidR="00602F57">
        <w:rPr>
          <w:rFonts w:ascii="Times New Roman" w:hAnsi="Times New Roman"/>
          <w:sz w:val="28"/>
          <w:szCs w:val="20"/>
        </w:rPr>
        <w:t>ктеристика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02F57">
        <w:rPr>
          <w:rFonts w:ascii="Times New Roman" w:hAnsi="Times New Roman"/>
          <w:sz w:val="28"/>
          <w:szCs w:val="20"/>
        </w:rPr>
        <w:t>музейного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="00602F57">
        <w:rPr>
          <w:rFonts w:ascii="Times New Roman" w:hAnsi="Times New Roman"/>
          <w:sz w:val="28"/>
          <w:szCs w:val="20"/>
        </w:rPr>
        <w:t>экспоната»;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маршрутные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листы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задания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экскурсиям;</w:t>
      </w:r>
    </w:p>
    <w:p w:rsidR="009846C8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вопросы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задания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для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краеведческих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викторин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конку</w:t>
      </w:r>
      <w:r>
        <w:rPr>
          <w:rFonts w:ascii="Times New Roman" w:hAnsi="Times New Roman"/>
          <w:sz w:val="28"/>
          <w:szCs w:val="20"/>
        </w:rPr>
        <w:t>р</w:t>
      </w:r>
      <w:r>
        <w:rPr>
          <w:rFonts w:ascii="Times New Roman" w:hAnsi="Times New Roman"/>
          <w:sz w:val="28"/>
          <w:szCs w:val="20"/>
        </w:rPr>
        <w:t>сов;</w:t>
      </w:r>
    </w:p>
    <w:p w:rsidR="009846C8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памятки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организации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исследовательской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деятельности,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подготовке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проведению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интервью,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экскурсии,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презентации;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экспертные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листы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оценке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творческих,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информационных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исслед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вательских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проектов.</w:t>
      </w:r>
    </w:p>
    <w:p w:rsidR="009009FE" w:rsidRDefault="009009FE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0"/>
        </w:rPr>
      </w:pPr>
    </w:p>
    <w:p w:rsidR="001A18BD" w:rsidRPr="009009FE" w:rsidRDefault="00677152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20"/>
        </w:rPr>
      </w:pPr>
      <w:r w:rsidRPr="009009FE">
        <w:rPr>
          <w:rFonts w:ascii="Times New Roman" w:hAnsi="Times New Roman"/>
          <w:b/>
          <w:sz w:val="32"/>
          <w:szCs w:val="20"/>
        </w:rPr>
        <w:t>Информационные</w:t>
      </w:r>
      <w:r w:rsidR="009B6C88">
        <w:rPr>
          <w:rFonts w:ascii="Times New Roman" w:hAnsi="Times New Roman"/>
          <w:b/>
          <w:sz w:val="32"/>
          <w:szCs w:val="20"/>
        </w:rPr>
        <w:t xml:space="preserve"> </w:t>
      </w:r>
      <w:r w:rsidRPr="009009FE">
        <w:rPr>
          <w:rFonts w:ascii="Times New Roman" w:hAnsi="Times New Roman"/>
          <w:b/>
          <w:sz w:val="32"/>
          <w:szCs w:val="20"/>
        </w:rPr>
        <w:t>ресурсы</w:t>
      </w:r>
    </w:p>
    <w:p w:rsidR="00677152" w:rsidRPr="009009FE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9009FE">
        <w:rPr>
          <w:rFonts w:ascii="Times New Roman" w:hAnsi="Times New Roman"/>
          <w:b/>
          <w:sz w:val="28"/>
          <w:szCs w:val="20"/>
        </w:rPr>
        <w:t>С</w:t>
      </w:r>
      <w:r w:rsidR="00677152" w:rsidRPr="009009FE">
        <w:rPr>
          <w:rFonts w:ascii="Times New Roman" w:hAnsi="Times New Roman"/>
          <w:b/>
          <w:sz w:val="28"/>
          <w:szCs w:val="20"/>
        </w:rPr>
        <w:t>писок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9009FE">
        <w:rPr>
          <w:rFonts w:ascii="Times New Roman" w:hAnsi="Times New Roman"/>
          <w:b/>
          <w:sz w:val="28"/>
          <w:szCs w:val="20"/>
        </w:rPr>
        <w:t>используемых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9009FE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9009FE">
        <w:rPr>
          <w:rFonts w:ascii="Times New Roman" w:hAnsi="Times New Roman"/>
          <w:b/>
          <w:sz w:val="28"/>
          <w:szCs w:val="20"/>
        </w:rPr>
        <w:t>рекомендуемых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9009FE">
        <w:rPr>
          <w:rFonts w:ascii="Times New Roman" w:hAnsi="Times New Roman"/>
          <w:b/>
          <w:sz w:val="28"/>
          <w:szCs w:val="20"/>
        </w:rPr>
        <w:t>информационных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9009FE">
        <w:rPr>
          <w:rFonts w:ascii="Times New Roman" w:hAnsi="Times New Roman"/>
          <w:b/>
          <w:sz w:val="28"/>
          <w:szCs w:val="20"/>
        </w:rPr>
        <w:t>источн</w:t>
      </w:r>
      <w:r w:rsidR="00677152" w:rsidRPr="009009FE">
        <w:rPr>
          <w:rFonts w:ascii="Times New Roman" w:hAnsi="Times New Roman"/>
          <w:b/>
          <w:sz w:val="28"/>
          <w:szCs w:val="20"/>
        </w:rPr>
        <w:t>и</w:t>
      </w:r>
      <w:r w:rsidR="00677152" w:rsidRPr="009009FE">
        <w:rPr>
          <w:rFonts w:ascii="Times New Roman" w:hAnsi="Times New Roman"/>
          <w:b/>
          <w:sz w:val="28"/>
          <w:szCs w:val="20"/>
        </w:rPr>
        <w:t>ков</w:t>
      </w:r>
    </w:p>
    <w:p w:rsidR="00677152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1A18BD"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портал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«Музеи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России»: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http://www.museum.ru;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Государственного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исторического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Южного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Урала: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http://www.chelmuseum.ru;</w:t>
      </w:r>
    </w:p>
    <w:p w:rsidR="001A18BD" w:rsidRDefault="001A18BD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</w:t>
      </w:r>
      <w:r w:rsidRPr="001A18BD">
        <w:rPr>
          <w:rFonts w:ascii="Times New Roman" w:hAnsi="Times New Roman"/>
          <w:sz w:val="28"/>
          <w:szCs w:val="20"/>
        </w:rPr>
        <w:t>латоустовск</w:t>
      </w:r>
      <w:r>
        <w:rPr>
          <w:rFonts w:ascii="Times New Roman" w:hAnsi="Times New Roman"/>
          <w:sz w:val="28"/>
          <w:szCs w:val="20"/>
        </w:rPr>
        <w:t>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A18BD">
        <w:rPr>
          <w:rFonts w:ascii="Times New Roman" w:hAnsi="Times New Roman"/>
          <w:sz w:val="28"/>
          <w:szCs w:val="20"/>
        </w:rPr>
        <w:t>городско</w:t>
      </w:r>
      <w:r>
        <w:rPr>
          <w:rFonts w:ascii="Times New Roman" w:hAnsi="Times New Roman"/>
          <w:sz w:val="28"/>
          <w:szCs w:val="20"/>
        </w:rPr>
        <w:t>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1A18BD">
        <w:rPr>
          <w:rFonts w:ascii="Times New Roman" w:hAnsi="Times New Roman"/>
          <w:sz w:val="28"/>
          <w:szCs w:val="20"/>
        </w:rPr>
        <w:t>краеведческ</w:t>
      </w:r>
      <w:r>
        <w:rPr>
          <w:rFonts w:ascii="Times New Roman" w:hAnsi="Times New Roman"/>
          <w:sz w:val="28"/>
          <w:szCs w:val="20"/>
        </w:rPr>
        <w:t>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https://zlatmuseum.ru;</w:t>
      </w:r>
    </w:p>
    <w:p w:rsidR="009846C8" w:rsidRPr="009846C8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</w:t>
      </w:r>
      <w:r w:rsidRPr="009846C8">
        <w:rPr>
          <w:rFonts w:ascii="Times New Roman" w:hAnsi="Times New Roman"/>
          <w:sz w:val="28"/>
          <w:szCs w:val="20"/>
        </w:rPr>
        <w:t>Археология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Южного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Урала</w:t>
      </w:r>
      <w:r>
        <w:rPr>
          <w:rFonts w:ascii="Times New Roman" w:hAnsi="Times New Roman"/>
          <w:sz w:val="28"/>
          <w:szCs w:val="20"/>
        </w:rPr>
        <w:t>»: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hyperlink r:id="rId13" w:history="1">
        <w:r w:rsidRPr="00A3166E">
          <w:rPr>
            <w:rFonts w:ascii="Times New Roman" w:hAnsi="Times New Roman"/>
            <w:sz w:val="28"/>
            <w:szCs w:val="20"/>
          </w:rPr>
          <w:t>http://www.sudarh.ru</w:t>
        </w:r>
      </w:hyperlink>
      <w:r w:rsidRPr="00A3166E">
        <w:rPr>
          <w:rFonts w:ascii="Times New Roman" w:hAnsi="Times New Roman"/>
          <w:sz w:val="28"/>
          <w:szCs w:val="20"/>
        </w:rPr>
        <w:t>;</w:t>
      </w:r>
    </w:p>
    <w:p w:rsidR="009846C8" w:rsidRPr="00A3166E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«Народы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технологии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Южного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Урала»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</w:t>
      </w:r>
      <w:r w:rsidRPr="009846C8">
        <w:rPr>
          <w:rFonts w:ascii="Times New Roman" w:hAnsi="Times New Roman"/>
          <w:sz w:val="28"/>
          <w:szCs w:val="20"/>
        </w:rPr>
        <w:t>Южно-Уральск</w:t>
      </w:r>
      <w:r>
        <w:rPr>
          <w:rFonts w:ascii="Times New Roman" w:hAnsi="Times New Roman"/>
          <w:sz w:val="28"/>
          <w:szCs w:val="20"/>
        </w:rPr>
        <w:t>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Государственн</w:t>
      </w:r>
      <w:r>
        <w:rPr>
          <w:rFonts w:ascii="Times New Roman" w:hAnsi="Times New Roman"/>
          <w:sz w:val="28"/>
          <w:szCs w:val="20"/>
        </w:rPr>
        <w:t>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университет</w:t>
      </w:r>
      <w:r>
        <w:rPr>
          <w:rFonts w:ascii="Times New Roman" w:hAnsi="Times New Roman"/>
          <w:sz w:val="28"/>
          <w:szCs w:val="20"/>
        </w:rPr>
        <w:t>):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hyperlink r:id="rId14" w:history="1">
        <w:r w:rsidRPr="00A3166E">
          <w:rPr>
            <w:rFonts w:ascii="Times New Roman" w:hAnsi="Times New Roman"/>
            <w:sz w:val="28"/>
            <w:szCs w:val="20"/>
          </w:rPr>
          <w:t>https://www.susu.ru/ru/campus-life/culture/muzey-narody-tehnologii-urala</w:t>
        </w:r>
      </w:hyperlink>
      <w:r w:rsidRPr="00A3166E">
        <w:rPr>
          <w:rFonts w:ascii="Times New Roman" w:hAnsi="Times New Roman"/>
          <w:sz w:val="28"/>
          <w:szCs w:val="20"/>
        </w:rPr>
        <w:t>;</w:t>
      </w:r>
    </w:p>
    <w:p w:rsidR="009846C8" w:rsidRPr="00A3166E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A3166E"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музея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археологии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этнографии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(Челябинский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государственный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A3166E">
        <w:rPr>
          <w:rFonts w:ascii="Times New Roman" w:hAnsi="Times New Roman"/>
          <w:sz w:val="28"/>
          <w:szCs w:val="20"/>
        </w:rPr>
        <w:t>университет):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hyperlink r:id="rId15" w:history="1">
        <w:r w:rsidRPr="00A3166E">
          <w:rPr>
            <w:rFonts w:ascii="Times New Roman" w:hAnsi="Times New Roman"/>
            <w:sz w:val="28"/>
            <w:szCs w:val="20"/>
          </w:rPr>
          <w:t>http://www.csu.ru/science/archaeology-and-ethnography-museum/Museum%20of%20Archaeology%20and%20Ethnography%20of%20CSU.aspx</w:t>
        </w:r>
      </w:hyperlink>
      <w:r w:rsidRPr="00A3166E">
        <w:rPr>
          <w:rFonts w:ascii="Times New Roman" w:hAnsi="Times New Roman"/>
          <w:sz w:val="28"/>
          <w:szCs w:val="20"/>
        </w:rPr>
        <w:t>;</w:t>
      </w:r>
    </w:p>
    <w:p w:rsidR="009846C8" w:rsidRDefault="009846C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сайт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Челябинск</w:t>
      </w:r>
      <w:r w:rsidR="00A3166E">
        <w:rPr>
          <w:rFonts w:ascii="Times New Roman" w:hAnsi="Times New Roman"/>
          <w:sz w:val="28"/>
          <w:szCs w:val="20"/>
        </w:rPr>
        <w:t>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государственн</w:t>
      </w:r>
      <w:r w:rsidR="00A3166E">
        <w:rPr>
          <w:rFonts w:ascii="Times New Roman" w:hAnsi="Times New Roman"/>
          <w:sz w:val="28"/>
          <w:szCs w:val="20"/>
        </w:rPr>
        <w:t>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историко-культурн</w:t>
      </w:r>
      <w:r w:rsidR="00A3166E">
        <w:rPr>
          <w:rFonts w:ascii="Times New Roman" w:hAnsi="Times New Roman"/>
          <w:sz w:val="28"/>
          <w:szCs w:val="20"/>
        </w:rPr>
        <w:t>ого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запове</w:t>
      </w:r>
      <w:r w:rsidRPr="009846C8">
        <w:rPr>
          <w:rFonts w:ascii="Times New Roman" w:hAnsi="Times New Roman"/>
          <w:sz w:val="28"/>
          <w:szCs w:val="20"/>
        </w:rPr>
        <w:t>д</w:t>
      </w:r>
      <w:r w:rsidRPr="009846C8">
        <w:rPr>
          <w:rFonts w:ascii="Times New Roman" w:hAnsi="Times New Roman"/>
          <w:sz w:val="28"/>
          <w:szCs w:val="20"/>
        </w:rPr>
        <w:t>ник</w:t>
      </w:r>
      <w:r w:rsidR="00A3166E">
        <w:rPr>
          <w:rFonts w:ascii="Times New Roman" w:hAnsi="Times New Roman"/>
          <w:sz w:val="28"/>
          <w:szCs w:val="20"/>
        </w:rPr>
        <w:t>а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r w:rsidRPr="009846C8">
        <w:rPr>
          <w:rFonts w:ascii="Times New Roman" w:hAnsi="Times New Roman"/>
          <w:sz w:val="28"/>
          <w:szCs w:val="20"/>
        </w:rPr>
        <w:t>«</w:t>
      </w:r>
      <w:proofErr w:type="spellStart"/>
      <w:r w:rsidRPr="009846C8">
        <w:rPr>
          <w:rFonts w:ascii="Times New Roman" w:hAnsi="Times New Roman"/>
          <w:sz w:val="28"/>
          <w:szCs w:val="20"/>
        </w:rPr>
        <w:t>Аркаим</w:t>
      </w:r>
      <w:proofErr w:type="spellEnd"/>
      <w:r w:rsidRPr="009846C8">
        <w:rPr>
          <w:rFonts w:ascii="Times New Roman" w:hAnsi="Times New Roman"/>
          <w:sz w:val="28"/>
          <w:szCs w:val="20"/>
        </w:rPr>
        <w:t>»</w:t>
      </w:r>
      <w:r w:rsidR="00A3166E">
        <w:rPr>
          <w:rFonts w:ascii="Times New Roman" w:hAnsi="Times New Roman"/>
          <w:sz w:val="28"/>
          <w:szCs w:val="20"/>
        </w:rPr>
        <w:t>:</w:t>
      </w:r>
      <w:r w:rsidR="009B6C88">
        <w:rPr>
          <w:rFonts w:ascii="Times New Roman" w:hAnsi="Times New Roman"/>
          <w:sz w:val="28"/>
          <w:szCs w:val="20"/>
        </w:rPr>
        <w:t xml:space="preserve"> </w:t>
      </w:r>
      <w:hyperlink r:id="rId16" w:history="1">
        <w:r w:rsidRPr="00A3166E">
          <w:rPr>
            <w:rFonts w:ascii="Times New Roman" w:hAnsi="Times New Roman"/>
            <w:sz w:val="28"/>
            <w:szCs w:val="20"/>
          </w:rPr>
          <w:t>http://www.arkaim-center.ru</w:t>
        </w:r>
        <w:r w:rsidR="00A3166E">
          <w:rPr>
            <w:rFonts w:ascii="Times New Roman" w:hAnsi="Times New Roman"/>
            <w:sz w:val="28"/>
            <w:szCs w:val="20"/>
          </w:rPr>
          <w:t>.</w:t>
        </w:r>
      </w:hyperlink>
    </w:p>
    <w:p w:rsidR="00C02108" w:rsidRDefault="00C0210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</w:p>
    <w:p w:rsidR="00BF5B58" w:rsidRPr="009009FE" w:rsidRDefault="00BF5B58" w:rsidP="00101020">
      <w:pPr>
        <w:tabs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9009FE">
        <w:rPr>
          <w:rFonts w:ascii="Times New Roman" w:hAnsi="Times New Roman"/>
          <w:b/>
          <w:sz w:val="28"/>
          <w:szCs w:val="20"/>
        </w:rPr>
        <w:t>Список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009FE">
        <w:rPr>
          <w:rFonts w:ascii="Times New Roman" w:hAnsi="Times New Roman"/>
          <w:b/>
          <w:sz w:val="28"/>
          <w:szCs w:val="20"/>
        </w:rPr>
        <w:t>используемой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009FE">
        <w:rPr>
          <w:rFonts w:ascii="Times New Roman" w:hAnsi="Times New Roman"/>
          <w:b/>
          <w:sz w:val="28"/>
          <w:szCs w:val="20"/>
        </w:rPr>
        <w:t>и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009FE">
        <w:rPr>
          <w:rFonts w:ascii="Times New Roman" w:hAnsi="Times New Roman"/>
          <w:b/>
          <w:sz w:val="28"/>
          <w:szCs w:val="20"/>
        </w:rPr>
        <w:t>рекомендуемой</w:t>
      </w:r>
      <w:r w:rsidR="009B6C88">
        <w:rPr>
          <w:rFonts w:ascii="Times New Roman" w:hAnsi="Times New Roman"/>
          <w:b/>
          <w:sz w:val="28"/>
          <w:szCs w:val="20"/>
        </w:rPr>
        <w:t xml:space="preserve"> </w:t>
      </w:r>
      <w:r w:rsidRPr="009009FE">
        <w:rPr>
          <w:rFonts w:ascii="Times New Roman" w:hAnsi="Times New Roman"/>
          <w:b/>
          <w:sz w:val="28"/>
          <w:szCs w:val="20"/>
        </w:rPr>
        <w:t>литературы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экскурсионно-туристическая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деятельность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провинц</w:t>
      </w:r>
      <w:r w:rsidRPr="00D47686">
        <w:rPr>
          <w:rFonts w:ascii="Times New Roman" w:hAnsi="Times New Roman"/>
          <w:snapToGrid w:val="0"/>
          <w:sz w:val="28"/>
        </w:rPr>
        <w:t>и</w:t>
      </w:r>
      <w:r w:rsidRPr="00D47686">
        <w:rPr>
          <w:rFonts w:ascii="Times New Roman" w:hAnsi="Times New Roman"/>
          <w:snapToGrid w:val="0"/>
          <w:sz w:val="28"/>
        </w:rPr>
        <w:t>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ренции,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513–518.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памятников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природного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историко-культурного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родного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средство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гражданско-патриотического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детей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подростков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Гражданско-патриотическое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ресурс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реализации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национальной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тельной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инициативы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«Наша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новая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школа»: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Всерос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D47686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конф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17-18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Волгоград,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ВГАПКРО.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602F57" w:rsidRPr="00AA0F7B">
        <w:rPr>
          <w:rFonts w:ascii="Times New Roman" w:hAnsi="Times New Roman"/>
          <w:sz w:val="28"/>
          <w:szCs w:val="28"/>
        </w:rPr>
        <w:t>–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Вентана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-Граф,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43–46.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некоторых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формах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способах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существования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ви</w:t>
      </w:r>
      <w:r w:rsidRPr="00D47686">
        <w:rPr>
          <w:rFonts w:ascii="Times New Roman" w:hAnsi="Times New Roman"/>
          <w:snapToGrid w:val="0"/>
          <w:sz w:val="28"/>
        </w:rPr>
        <w:t>р</w:t>
      </w:r>
      <w:r w:rsidRPr="00D47686">
        <w:rPr>
          <w:rFonts w:ascii="Times New Roman" w:hAnsi="Times New Roman"/>
          <w:snapToGrid w:val="0"/>
          <w:sz w:val="28"/>
        </w:rPr>
        <w:t>туального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Молодежь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XXI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межд</w:t>
      </w:r>
      <w:r w:rsidRPr="00D47686">
        <w:rPr>
          <w:rFonts w:ascii="Times New Roman" w:hAnsi="Times New Roman"/>
          <w:snapToGrid w:val="0"/>
          <w:sz w:val="28"/>
        </w:rPr>
        <w:t>у</w:t>
      </w:r>
      <w:r w:rsidRPr="00D47686">
        <w:rPr>
          <w:rFonts w:ascii="Times New Roman" w:hAnsi="Times New Roman"/>
          <w:snapToGrid w:val="0"/>
          <w:sz w:val="28"/>
        </w:rPr>
        <w:t>нар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D47686">
        <w:rPr>
          <w:rFonts w:ascii="Times New Roman" w:hAnsi="Times New Roman"/>
          <w:snapToGrid w:val="0"/>
          <w:sz w:val="28"/>
        </w:rPr>
        <w:t>творч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форума.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1–2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акад.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искусств;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Е.В.Швачко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2012.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602F57" w:rsidRPr="00D47686">
        <w:rPr>
          <w:rFonts w:ascii="Times New Roman" w:hAnsi="Times New Roman"/>
          <w:snapToGrid w:val="0"/>
          <w:sz w:val="28"/>
        </w:rPr>
        <w:t>I</w:t>
      </w:r>
      <w:r w:rsidR="00602F57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200–203.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Формирование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ценностного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отношения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школьников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памятникам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природного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средствами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педагогики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</w:t>
      </w:r>
      <w:r w:rsidRPr="00D47686">
        <w:rPr>
          <w:rFonts w:ascii="Times New Roman" w:hAnsi="Times New Roman"/>
          <w:snapToGrid w:val="0"/>
          <w:sz w:val="28"/>
        </w:rPr>
        <w:t>ж</w:t>
      </w:r>
      <w:r w:rsidRPr="00D47686">
        <w:rPr>
          <w:rFonts w:ascii="Times New Roman" w:hAnsi="Times New Roman"/>
          <w:snapToGrid w:val="0"/>
          <w:sz w:val="28"/>
        </w:rPr>
        <w:t>дународной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11-12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Томск,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историко-географический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ТГПУ.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602F57" w:rsidRPr="00AA0F7B">
        <w:rPr>
          <w:rFonts w:ascii="Times New Roman" w:hAnsi="Times New Roman"/>
          <w:sz w:val="28"/>
          <w:szCs w:val="28"/>
        </w:rPr>
        <w:t>–</w:t>
      </w:r>
      <w:r w:rsidR="009B6C88">
        <w:rPr>
          <w:rFonts w:ascii="Times New Roman" w:hAnsi="Times New Roman"/>
          <w:sz w:val="28"/>
          <w:szCs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Томск: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изд-во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ТГПУ,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71–74.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Петрушин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Школьный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краеведческий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центр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учебной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внеурочной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общеобразовательном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учрежд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нии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Гороховские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второй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249–255.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proofErr w:type="gram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Архивы,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библиотеки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школьном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нии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(на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примере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</w:t>
      </w:r>
      <w:r w:rsidRPr="00D47686">
        <w:rPr>
          <w:rFonts w:ascii="Times New Roman" w:hAnsi="Times New Roman"/>
          <w:snapToGrid w:val="0"/>
          <w:sz w:val="28"/>
        </w:rPr>
        <w:t>н</w:t>
      </w:r>
      <w:r w:rsidRPr="00D47686">
        <w:rPr>
          <w:rFonts w:ascii="Times New Roman" w:hAnsi="Times New Roman"/>
          <w:snapToGrid w:val="0"/>
          <w:sz w:val="28"/>
        </w:rPr>
        <w:t>циальной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ренции,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519–526.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Трошков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Применение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учебного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«Музейного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</w:t>
      </w:r>
      <w:r w:rsidRPr="00D47686">
        <w:rPr>
          <w:rFonts w:ascii="Times New Roman" w:hAnsi="Times New Roman"/>
          <w:snapToGrid w:val="0"/>
          <w:sz w:val="28"/>
        </w:rPr>
        <w:t>т</w:t>
      </w:r>
      <w:r w:rsidRPr="00D47686">
        <w:rPr>
          <w:rFonts w:ascii="Times New Roman" w:hAnsi="Times New Roman"/>
          <w:snapToGrid w:val="0"/>
          <w:sz w:val="28"/>
        </w:rPr>
        <w:t>ник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краеведов.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</w:t>
      </w:r>
      <w:r w:rsidRPr="00D47686">
        <w:rPr>
          <w:rFonts w:ascii="Times New Roman" w:hAnsi="Times New Roman"/>
          <w:snapToGrid w:val="0"/>
          <w:sz w:val="28"/>
        </w:rPr>
        <w:t>с</w:t>
      </w:r>
      <w:r w:rsidRPr="00D47686">
        <w:rPr>
          <w:rFonts w:ascii="Times New Roman" w:hAnsi="Times New Roman"/>
          <w:snapToGrid w:val="0"/>
          <w:sz w:val="28"/>
        </w:rPr>
        <w:t>сионального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мастерства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[Текст]: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gramEnd"/>
      <w:r w:rsidRPr="00D47686">
        <w:rPr>
          <w:rFonts w:ascii="Times New Roman" w:hAnsi="Times New Roman"/>
          <w:snapToGrid w:val="0"/>
          <w:sz w:val="28"/>
        </w:rPr>
        <w:t>краев.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чтений,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посв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75-летию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Новиков,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</w:t>
      </w:r>
      <w:r w:rsidRPr="00D47686">
        <w:rPr>
          <w:rFonts w:ascii="Times New Roman" w:hAnsi="Times New Roman"/>
          <w:snapToGrid w:val="0"/>
          <w:sz w:val="28"/>
        </w:rPr>
        <w:t>ш</w:t>
      </w:r>
      <w:r w:rsidRPr="00D47686">
        <w:rPr>
          <w:rFonts w:ascii="Times New Roman" w:hAnsi="Times New Roman"/>
          <w:snapToGrid w:val="0"/>
          <w:sz w:val="28"/>
        </w:rPr>
        <w:t>ков.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</w:t>
      </w:r>
      <w:proofErr w:type="gramStart"/>
      <w:r w:rsidR="009A3264">
        <w:rPr>
          <w:rFonts w:ascii="Times New Roman" w:hAnsi="Times New Roman"/>
          <w:snapToGrid w:val="0"/>
          <w:sz w:val="28"/>
        </w:rPr>
        <w:t>.</w:t>
      </w:r>
      <w:r w:rsidRPr="00D47686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</w:t>
      </w:r>
      <w:proofErr w:type="gramEnd"/>
      <w:r w:rsidRPr="00D47686">
        <w:rPr>
          <w:rFonts w:ascii="Times New Roman" w:hAnsi="Times New Roman"/>
          <w:snapToGrid w:val="0"/>
          <w:sz w:val="28"/>
        </w:rPr>
        <w:t>АБРИС»,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C.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126–131.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Захарова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Е.Ю.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Методика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региональных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этнокультурных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особенностей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архитектуры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уроках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МХК//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Совр</w:t>
      </w:r>
      <w:r w:rsidRPr="00D71473">
        <w:rPr>
          <w:rFonts w:ascii="Times New Roman" w:hAnsi="Times New Roman"/>
          <w:snapToGrid w:val="0"/>
          <w:sz w:val="28"/>
        </w:rPr>
        <w:t>е</w:t>
      </w:r>
      <w:r w:rsidRPr="00D71473">
        <w:rPr>
          <w:rFonts w:ascii="Times New Roman" w:hAnsi="Times New Roman"/>
          <w:snapToGrid w:val="0"/>
          <w:sz w:val="28"/>
        </w:rPr>
        <w:t>менные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образовательные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ценности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обновление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содержания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образования</w:t>
      </w:r>
      <w:r w:rsidRPr="00D47686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международной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(Белгород,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18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марта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2016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года),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Посохиной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Немыкиной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Н.В.,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Прок</w:t>
      </w:r>
      <w:r w:rsidRPr="00D47686">
        <w:rPr>
          <w:rFonts w:ascii="Times New Roman" w:hAnsi="Times New Roman"/>
          <w:snapToGrid w:val="0"/>
          <w:sz w:val="28"/>
        </w:rPr>
        <w:t>о</w:t>
      </w:r>
      <w:r w:rsidRPr="00D47686">
        <w:rPr>
          <w:rFonts w:ascii="Times New Roman" w:hAnsi="Times New Roman"/>
          <w:snapToGrid w:val="0"/>
          <w:sz w:val="28"/>
        </w:rPr>
        <w:t>пенко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Белгород: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изд-во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ООО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</w:t>
      </w:r>
      <w:proofErr w:type="spellStart"/>
      <w:r w:rsidRPr="00D47686">
        <w:rPr>
          <w:rFonts w:ascii="Times New Roman" w:hAnsi="Times New Roman"/>
          <w:snapToGrid w:val="0"/>
          <w:sz w:val="28"/>
        </w:rPr>
        <w:t>ГиК</w:t>
      </w:r>
      <w:proofErr w:type="spellEnd"/>
      <w:r w:rsidRPr="00D47686">
        <w:rPr>
          <w:rFonts w:ascii="Times New Roman" w:hAnsi="Times New Roman"/>
          <w:snapToGrid w:val="0"/>
          <w:sz w:val="28"/>
        </w:rPr>
        <w:t>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2016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печати).</w:t>
      </w:r>
      <w:proofErr w:type="gramEnd"/>
    </w:p>
    <w:p w:rsidR="00D71473" w:rsidRPr="00D71473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FD2910">
        <w:rPr>
          <w:rFonts w:ascii="Times New Roman" w:hAnsi="Times New Roman"/>
          <w:snapToGrid w:val="0"/>
          <w:sz w:val="28"/>
        </w:rPr>
        <w:t>Захарова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Е.Ю.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Пространство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школьного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музея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среда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развития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проектной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деятельности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обучающихся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условиях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реализации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ФГОС//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Акт</w:t>
      </w:r>
      <w:r w:rsidRPr="00FD2910">
        <w:rPr>
          <w:rFonts w:ascii="Times New Roman" w:hAnsi="Times New Roman"/>
          <w:snapToGrid w:val="0"/>
          <w:sz w:val="28"/>
        </w:rPr>
        <w:t>у</w:t>
      </w:r>
      <w:r w:rsidRPr="00FD2910">
        <w:rPr>
          <w:rFonts w:ascii="Times New Roman" w:hAnsi="Times New Roman"/>
          <w:snapToGrid w:val="0"/>
          <w:sz w:val="28"/>
        </w:rPr>
        <w:t>альные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проблемы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гуманитарного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образования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условиях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реализации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ФГОС: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сб</w:t>
      </w:r>
      <w:r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тезисов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FD2910">
        <w:rPr>
          <w:rFonts w:ascii="Times New Roman" w:hAnsi="Times New Roman"/>
          <w:snapToGrid w:val="0"/>
          <w:sz w:val="28"/>
        </w:rPr>
        <w:t>межрегион</w:t>
      </w:r>
      <w:proofErr w:type="spellEnd"/>
      <w:r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науч</w:t>
      </w:r>
      <w:proofErr w:type="gramStart"/>
      <w:r>
        <w:rPr>
          <w:rFonts w:ascii="Times New Roman" w:hAnsi="Times New Roman"/>
          <w:snapToGrid w:val="0"/>
          <w:sz w:val="28"/>
        </w:rPr>
        <w:t>.</w:t>
      </w:r>
      <w:r w:rsidRPr="00FD2910">
        <w:rPr>
          <w:rFonts w:ascii="Times New Roman" w:hAnsi="Times New Roman"/>
          <w:snapToGrid w:val="0"/>
          <w:sz w:val="28"/>
        </w:rPr>
        <w:t>-</w:t>
      </w:r>
      <w:proofErr w:type="spellStart"/>
      <w:proofErr w:type="gramEnd"/>
      <w:r w:rsidRPr="00FD2910">
        <w:rPr>
          <w:rFonts w:ascii="Times New Roman" w:hAnsi="Times New Roman"/>
          <w:snapToGrid w:val="0"/>
          <w:sz w:val="28"/>
        </w:rPr>
        <w:t>практ</w:t>
      </w:r>
      <w:proofErr w:type="spellEnd"/>
      <w:r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интернет-</w:t>
      </w:r>
      <w:proofErr w:type="spellStart"/>
      <w:r w:rsidRPr="00FD2910">
        <w:rPr>
          <w:rFonts w:ascii="Times New Roman" w:hAnsi="Times New Roman"/>
          <w:snapToGrid w:val="0"/>
          <w:sz w:val="28"/>
        </w:rPr>
        <w:t>конф</w:t>
      </w:r>
      <w:proofErr w:type="spellEnd"/>
      <w:r w:rsidRPr="00FD2910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26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апреля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2017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</w:t>
      </w:r>
      <w:r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ГАОУ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ДПО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«ИРОСТ».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Курган,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2017.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152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4</w:t>
      </w:r>
      <w:r>
        <w:rPr>
          <w:rFonts w:ascii="Times New Roman" w:hAnsi="Times New Roman"/>
          <w:snapToGrid w:val="0"/>
          <w:sz w:val="28"/>
        </w:rPr>
        <w:t>3</w:t>
      </w:r>
      <w:r w:rsidRPr="00FD2910">
        <w:rPr>
          <w:rFonts w:ascii="Times New Roman" w:hAnsi="Times New Roman"/>
          <w:snapToGrid w:val="0"/>
          <w:sz w:val="28"/>
        </w:rPr>
        <w:t>–4</w:t>
      </w:r>
      <w:r>
        <w:rPr>
          <w:rFonts w:ascii="Times New Roman" w:hAnsi="Times New Roman"/>
          <w:snapToGrid w:val="0"/>
          <w:sz w:val="28"/>
        </w:rPr>
        <w:t>6</w:t>
      </w:r>
      <w:r w:rsidRPr="00FD2910">
        <w:rPr>
          <w:rFonts w:ascii="Times New Roman" w:hAnsi="Times New Roman"/>
          <w:snapToGrid w:val="0"/>
          <w:sz w:val="28"/>
        </w:rPr>
        <w:t>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Захарова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Е.Ю.</w:t>
      </w:r>
      <w:r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Попов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Исследовательский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компонент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объекта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артефакта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Проблемы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V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всеросс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заоч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науч.-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конф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25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2015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Мин.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ин-т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перепод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кв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лификации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работников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С.Н.Трошкова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«Край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2015.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310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57–63.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История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методическое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пособие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Е.И.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А.П.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Моисеев,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АБРИС,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112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101020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Петрушин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Программа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учащихся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Тенденции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дополнительного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профессионал</w:t>
      </w:r>
      <w:r w:rsidRPr="00D47686">
        <w:rPr>
          <w:rFonts w:ascii="Times New Roman" w:hAnsi="Times New Roman"/>
          <w:snapToGrid w:val="0"/>
          <w:sz w:val="28"/>
        </w:rPr>
        <w:t>ь</w:t>
      </w:r>
      <w:r w:rsidRPr="00D47686">
        <w:rPr>
          <w:rFonts w:ascii="Times New Roman" w:hAnsi="Times New Roman"/>
          <w:snapToGrid w:val="0"/>
          <w:sz w:val="28"/>
        </w:rPr>
        <w:t>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контексте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современной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образовательной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политики: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I.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Москва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ИИУМЦ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«Образование»,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124–129.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Шестопалова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«Депутатский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день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школе»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Парламентский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через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прошлое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будущему!: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п</w:t>
      </w:r>
      <w:proofErr w:type="gramEnd"/>
      <w:r w:rsidRPr="00D47686">
        <w:rPr>
          <w:rFonts w:ascii="Times New Roman" w:hAnsi="Times New Roman"/>
          <w:snapToGrid w:val="0"/>
          <w:sz w:val="28"/>
        </w:rPr>
        <w:t>особие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С.Н.Трошков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602F57"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Законодательное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Собрание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22.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Коклина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К.П.</w:t>
      </w:r>
      <w:r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ЩетининаЕ.В</w:t>
      </w:r>
      <w:proofErr w:type="spellEnd"/>
      <w:r w:rsidRPr="00D47686">
        <w:rPr>
          <w:rFonts w:ascii="Times New Roman" w:hAnsi="Times New Roman"/>
          <w:snapToGrid w:val="0"/>
          <w:sz w:val="28"/>
        </w:rPr>
        <w:t>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Якуба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Е.П.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Социально-образовательный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поведу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тебя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К.П.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Коклина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Победа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Великой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Отечественной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войне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1941–1945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исторический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существенный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вклад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её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достижение: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Межрегиональной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многоуровневой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</w:t>
      </w:r>
      <w:proofErr w:type="gramStart"/>
      <w:r w:rsidRPr="00D47686">
        <w:rPr>
          <w:rFonts w:ascii="Times New Roman" w:hAnsi="Times New Roman"/>
          <w:snapToGrid w:val="0"/>
          <w:sz w:val="28"/>
        </w:rPr>
        <w:t>со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всероссийским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участием),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70-летию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победы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Великой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Отеч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ственной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войне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1941–1945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(Уфа,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28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2014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р</w:t>
      </w:r>
      <w:proofErr w:type="gramEnd"/>
      <w:r w:rsidRPr="00D47686">
        <w:rPr>
          <w:rFonts w:ascii="Times New Roman" w:hAnsi="Times New Roman"/>
          <w:snapToGrid w:val="0"/>
          <w:sz w:val="28"/>
        </w:rPr>
        <w:t>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д-ра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профессора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М.А.Бикмеева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Уфа</w:t>
      </w:r>
      <w:r w:rsidR="00602F57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ИРО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РБ,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2014.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416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282–283.</w:t>
      </w:r>
    </w:p>
    <w:p w:rsidR="00D71473" w:rsidRPr="00DB07E6" w:rsidRDefault="000B6F9C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7" w:history="1">
        <w:r w:rsidR="00D71473" w:rsidRPr="00DB07E6">
          <w:rPr>
            <w:rFonts w:ascii="Times New Roman" w:hAnsi="Times New Roman"/>
            <w:snapToGrid w:val="0"/>
            <w:sz w:val="28"/>
          </w:rPr>
          <w:t>Краеведение.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Челябинская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область.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7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DB07E6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учебник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для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основной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школы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Н.Б.Виноградов</w:t>
      </w:r>
      <w:proofErr w:type="spellEnd"/>
      <w:r w:rsidR="00D71473" w:rsidRPr="00DB07E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В.В.Гейль</w:t>
      </w:r>
      <w:proofErr w:type="spellEnd"/>
      <w:r w:rsidR="00D71473" w:rsidRPr="00DB07E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М.С.Гитис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др.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2009.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Сер.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«</w:t>
      </w:r>
      <w:r w:rsidR="00D71473" w:rsidRPr="00DB07E6">
        <w:rPr>
          <w:rFonts w:ascii="Times New Roman" w:hAnsi="Times New Roman"/>
          <w:snapToGrid w:val="0"/>
          <w:sz w:val="28"/>
        </w:rPr>
        <w:t>Познай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свой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</w:t>
      </w:r>
      <w:r w:rsidR="00D71473" w:rsidRPr="00DB07E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1490D" w:rsidRDefault="000B6F9C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8" w:history="1">
        <w:r w:rsidR="00D71473" w:rsidRPr="00B1490D">
          <w:rPr>
            <w:rFonts w:ascii="Times New Roman" w:hAnsi="Times New Roman"/>
            <w:snapToGrid w:val="0"/>
            <w:sz w:val="28"/>
          </w:rPr>
          <w:t>Краеведение.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Челябинская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область.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8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1490D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учебник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для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основной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школы.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У.А.Алимова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Е.И.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2010.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Сер.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«</w:t>
      </w:r>
      <w:r w:rsidR="00D71473" w:rsidRPr="00B1490D">
        <w:rPr>
          <w:rFonts w:ascii="Times New Roman" w:hAnsi="Times New Roman"/>
          <w:snapToGrid w:val="0"/>
          <w:sz w:val="28"/>
        </w:rPr>
        <w:t>Познай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свой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1490D" w:rsidRDefault="000B6F9C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9" w:history="1">
        <w:r w:rsidR="00D71473" w:rsidRPr="00B1490D">
          <w:rPr>
            <w:rFonts w:ascii="Times New Roman" w:hAnsi="Times New Roman"/>
            <w:snapToGrid w:val="0"/>
            <w:sz w:val="28"/>
          </w:rPr>
          <w:t>Краеведение.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Челябинская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область.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9</w:t>
        </w:r>
        <w:r w:rsidR="009B6C88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1490D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учебник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для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общеобр</w:t>
      </w:r>
      <w:r w:rsidR="00D71473" w:rsidRPr="00B1490D">
        <w:rPr>
          <w:rFonts w:ascii="Times New Roman" w:hAnsi="Times New Roman"/>
          <w:snapToGrid w:val="0"/>
          <w:sz w:val="28"/>
        </w:rPr>
        <w:t>а</w:t>
      </w:r>
      <w:r w:rsidR="00D71473" w:rsidRPr="00B1490D">
        <w:rPr>
          <w:rFonts w:ascii="Times New Roman" w:hAnsi="Times New Roman"/>
          <w:snapToGrid w:val="0"/>
          <w:sz w:val="28"/>
        </w:rPr>
        <w:t>зовательной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школы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А.С.Маркова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Ч</w:t>
      </w:r>
      <w:r w:rsidR="00D71473" w:rsidRPr="00B1490D">
        <w:rPr>
          <w:rFonts w:ascii="Times New Roman" w:hAnsi="Times New Roman"/>
          <w:snapToGrid w:val="0"/>
          <w:sz w:val="28"/>
        </w:rPr>
        <w:t>е</w:t>
      </w:r>
      <w:r w:rsidR="00D71473" w:rsidRPr="00B1490D">
        <w:rPr>
          <w:rFonts w:ascii="Times New Roman" w:hAnsi="Times New Roman"/>
          <w:snapToGrid w:val="0"/>
          <w:sz w:val="28"/>
        </w:rPr>
        <w:t>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2012.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«Сер.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Познай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свой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</w:t>
      </w:r>
      <w:r w:rsidR="00D71473" w:rsidRPr="00B1490D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Кузнецов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«День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города»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памятные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даты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России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воспитательной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работе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Гороховские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второй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213–217.</w:t>
      </w:r>
    </w:p>
    <w:p w:rsidR="00D71473" w:rsidRPr="00A35D69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A35D69">
        <w:rPr>
          <w:rFonts w:ascii="Times New Roman" w:hAnsi="Times New Roman"/>
          <w:snapToGrid w:val="0"/>
          <w:sz w:val="28"/>
        </w:rPr>
        <w:t>Кузнецов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В.М.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Модели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историко-краеведческого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образования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шк</w:t>
      </w:r>
      <w:r w:rsidRPr="00A35D69">
        <w:rPr>
          <w:rFonts w:ascii="Times New Roman" w:hAnsi="Times New Roman"/>
          <w:snapToGrid w:val="0"/>
          <w:sz w:val="28"/>
        </w:rPr>
        <w:t>о</w:t>
      </w:r>
      <w:r w:rsidRPr="00A35D69">
        <w:rPr>
          <w:rFonts w:ascii="Times New Roman" w:hAnsi="Times New Roman"/>
          <w:snapToGrid w:val="0"/>
          <w:sz w:val="28"/>
        </w:rPr>
        <w:t>ле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(на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материале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области)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Преподавание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истории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школе.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2016.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№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7.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16–20.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Кузнецов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Методические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приемы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уроках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жизни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первого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губернатора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</w:t>
      </w:r>
      <w:r w:rsidRPr="00D47686">
        <w:rPr>
          <w:rFonts w:ascii="Times New Roman" w:hAnsi="Times New Roman"/>
          <w:snapToGrid w:val="0"/>
          <w:sz w:val="28"/>
        </w:rPr>
        <w:t>б</w:t>
      </w:r>
      <w:r w:rsidRPr="00D47686">
        <w:rPr>
          <w:rFonts w:ascii="Times New Roman" w:hAnsi="Times New Roman"/>
          <w:snapToGrid w:val="0"/>
          <w:sz w:val="28"/>
        </w:rPr>
        <w:t>ласти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П.И.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Сумина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«Музейного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лябинского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краеведов.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профессионал</w:t>
      </w:r>
      <w:r w:rsidRPr="00D47686">
        <w:rPr>
          <w:rFonts w:ascii="Times New Roman" w:hAnsi="Times New Roman"/>
          <w:snapToGrid w:val="0"/>
          <w:sz w:val="28"/>
        </w:rPr>
        <w:t>ь</w:t>
      </w:r>
      <w:r w:rsidRPr="00D47686">
        <w:rPr>
          <w:rFonts w:ascii="Times New Roman" w:hAnsi="Times New Roman"/>
          <w:snapToGrid w:val="0"/>
          <w:sz w:val="28"/>
        </w:rPr>
        <w:t>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мастерства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[Текст]: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gramEnd"/>
      <w:r w:rsidRPr="00D47686">
        <w:rPr>
          <w:rFonts w:ascii="Times New Roman" w:hAnsi="Times New Roman"/>
          <w:snapToGrid w:val="0"/>
          <w:sz w:val="28"/>
        </w:rPr>
        <w:t>краев.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чтений,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посв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75-летию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Новиков,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</w:t>
      </w:r>
      <w:r w:rsidRPr="00D47686">
        <w:rPr>
          <w:rFonts w:ascii="Times New Roman" w:hAnsi="Times New Roman"/>
          <w:snapToGrid w:val="0"/>
          <w:sz w:val="28"/>
        </w:rPr>
        <w:t>ш</w:t>
      </w:r>
      <w:r w:rsidRPr="00D47686">
        <w:rPr>
          <w:rFonts w:ascii="Times New Roman" w:hAnsi="Times New Roman"/>
          <w:snapToGrid w:val="0"/>
          <w:sz w:val="28"/>
        </w:rPr>
        <w:t>ков.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«АБРИС»,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140–153.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Кузнецов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Система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социального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партнерства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реализации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концепции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краеведческого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провинциальной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</w:t>
      </w:r>
      <w:r w:rsidRPr="00D47686">
        <w:rPr>
          <w:rFonts w:ascii="Times New Roman" w:hAnsi="Times New Roman"/>
          <w:snapToGrid w:val="0"/>
          <w:sz w:val="28"/>
        </w:rPr>
        <w:t>й</w:t>
      </w:r>
      <w:r w:rsidRPr="00D47686">
        <w:rPr>
          <w:rFonts w:ascii="Times New Roman" w:hAnsi="Times New Roman"/>
          <w:snapToGrid w:val="0"/>
          <w:sz w:val="28"/>
        </w:rPr>
        <w:t>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551–558.</w:t>
      </w:r>
    </w:p>
    <w:p w:rsidR="00D71473" w:rsidRPr="00BF5B58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F5B58">
        <w:rPr>
          <w:rFonts w:ascii="Times New Roman" w:hAnsi="Times New Roman"/>
          <w:snapToGrid w:val="0"/>
          <w:sz w:val="28"/>
        </w:rPr>
        <w:t>Методические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рекомендации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по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учету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хранению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фондов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школьных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музеев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авт.-сост.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К.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А.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/>
          <w:snapToGrid w:val="0"/>
          <w:sz w:val="28"/>
        </w:rPr>
        <w:t>Гаева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Гос.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ист.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музей</w:t>
      </w:r>
      <w:proofErr w:type="gramStart"/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/>
          <w:snapToGrid w:val="0"/>
          <w:sz w:val="28"/>
        </w:rPr>
        <w:t>Ю</w:t>
      </w:r>
      <w:proofErr w:type="gramEnd"/>
      <w:r w:rsidRPr="00BF5B58">
        <w:rPr>
          <w:rFonts w:ascii="Times New Roman" w:hAnsi="Times New Roman"/>
          <w:snapToGrid w:val="0"/>
          <w:sz w:val="28"/>
        </w:rPr>
        <w:t>ж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Урала,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2017.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89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с.</w:t>
      </w:r>
    </w:p>
    <w:p w:rsidR="00401EC4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Методическое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пособие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использованию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«Виртуальный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быта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Урала»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О.П.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Столярова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</w:t>
      </w:r>
      <w:r w:rsidRPr="00D47686">
        <w:rPr>
          <w:rFonts w:ascii="Times New Roman" w:hAnsi="Times New Roman"/>
          <w:snapToGrid w:val="0"/>
          <w:sz w:val="28"/>
        </w:rPr>
        <w:t>т</w:t>
      </w:r>
      <w:r w:rsidRPr="00D47686">
        <w:rPr>
          <w:rFonts w:ascii="Times New Roman" w:hAnsi="Times New Roman"/>
          <w:snapToGrid w:val="0"/>
          <w:sz w:val="28"/>
        </w:rPr>
        <w:t>рушин,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Г.И.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Кубрина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р</w:t>
      </w:r>
      <w:proofErr w:type="gramEnd"/>
      <w:r w:rsidRPr="00D47686">
        <w:rPr>
          <w:rFonts w:ascii="Times New Roman" w:hAnsi="Times New Roman"/>
          <w:snapToGrid w:val="0"/>
          <w:sz w:val="28"/>
        </w:rPr>
        <w:t>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Ю.Г.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Сепетерова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МОУ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СОШ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№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г</w:t>
      </w:r>
      <w:proofErr w:type="gramStart"/>
      <w:r w:rsidRPr="00D47686">
        <w:rPr>
          <w:rFonts w:ascii="Times New Roman" w:hAnsi="Times New Roman"/>
          <w:snapToGrid w:val="0"/>
          <w:sz w:val="28"/>
        </w:rPr>
        <w:t>.Ч</w:t>
      </w:r>
      <w:proofErr w:type="gramEnd"/>
      <w:r w:rsidRPr="00D47686">
        <w:rPr>
          <w:rFonts w:ascii="Times New Roman" w:hAnsi="Times New Roman"/>
          <w:snapToGrid w:val="0"/>
          <w:sz w:val="28"/>
        </w:rPr>
        <w:t>елябинска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РЕКПОЛ,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140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</w:p>
    <w:p w:rsidR="00D71473" w:rsidRPr="00401EC4" w:rsidRDefault="00D71473" w:rsidP="0010102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401EC4">
        <w:rPr>
          <w:rFonts w:ascii="Times New Roman" w:hAnsi="Times New Roman" w:hint="eastAsia"/>
          <w:snapToGrid w:val="0"/>
          <w:sz w:val="28"/>
        </w:rPr>
        <w:t>Музейная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коллекция</w:t>
      </w:r>
      <w:r w:rsidRPr="00401EC4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Изучение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научное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описание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музейных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пре</w:t>
      </w:r>
      <w:r w:rsidRPr="00401EC4">
        <w:rPr>
          <w:rFonts w:ascii="Times New Roman" w:hAnsi="Times New Roman" w:hint="eastAsia"/>
          <w:snapToGrid w:val="0"/>
          <w:sz w:val="28"/>
        </w:rPr>
        <w:t>д</w:t>
      </w:r>
      <w:r w:rsidRPr="00401EC4">
        <w:rPr>
          <w:rFonts w:ascii="Times New Roman" w:hAnsi="Times New Roman" w:hint="eastAsia"/>
          <w:snapToGrid w:val="0"/>
          <w:sz w:val="28"/>
        </w:rPr>
        <w:t>метов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и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 w:hint="eastAsia"/>
          <w:snapToGrid w:val="0"/>
          <w:sz w:val="28"/>
        </w:rPr>
        <w:t>коллекций</w:t>
      </w:r>
      <w:r w:rsidRPr="00401EC4">
        <w:rPr>
          <w:rFonts w:ascii="Times New Roman" w:hAnsi="Times New Roman"/>
          <w:snapToGrid w:val="0"/>
          <w:sz w:val="28"/>
        </w:rPr>
        <w:t>: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401EC4">
        <w:rPr>
          <w:rFonts w:ascii="Times New Roman" w:hAnsi="Times New Roman"/>
          <w:snapToGrid w:val="0"/>
          <w:sz w:val="28"/>
        </w:rPr>
        <w:t>.</w:t>
      </w:r>
      <w:proofErr w:type="gramEnd"/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401EC4">
        <w:rPr>
          <w:rFonts w:ascii="Times New Roman" w:hAnsi="Times New Roman"/>
          <w:snapToGrid w:val="0"/>
          <w:sz w:val="28"/>
        </w:rPr>
        <w:t>п</w:t>
      </w:r>
      <w:proofErr w:type="gramEnd"/>
      <w:r w:rsidRPr="00401EC4">
        <w:rPr>
          <w:rFonts w:ascii="Times New Roman" w:hAnsi="Times New Roman"/>
          <w:snapToGrid w:val="0"/>
          <w:sz w:val="28"/>
        </w:rPr>
        <w:t>особие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/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сост.,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отв.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ред.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Н.О.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Иванова;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ЧГКМ;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М-во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культуры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401EC4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401EC4">
        <w:rPr>
          <w:rFonts w:ascii="Times New Roman" w:hAnsi="Times New Roman"/>
          <w:snapToGrid w:val="0"/>
          <w:sz w:val="28"/>
        </w:rPr>
        <w:t>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обл.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Челябинск,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2012.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–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169</w:t>
      </w:r>
      <w:r w:rsidR="009B6C88">
        <w:rPr>
          <w:rFonts w:ascii="Times New Roman" w:hAnsi="Times New Roman"/>
          <w:snapToGrid w:val="0"/>
          <w:sz w:val="28"/>
        </w:rPr>
        <w:t xml:space="preserve"> </w:t>
      </w:r>
      <w:r w:rsidRPr="00401EC4">
        <w:rPr>
          <w:rFonts w:ascii="Times New Roman" w:hAnsi="Times New Roman"/>
          <w:snapToGrid w:val="0"/>
          <w:sz w:val="28"/>
        </w:rPr>
        <w:t>с.</w:t>
      </w:r>
    </w:p>
    <w:sectPr w:rsidR="00D71473" w:rsidRPr="00401EC4" w:rsidSect="00D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6D" w:rsidRDefault="00EF606D" w:rsidP="006D3FE9">
      <w:pPr>
        <w:spacing w:after="0" w:line="240" w:lineRule="auto"/>
      </w:pPr>
      <w:r>
        <w:separator/>
      </w:r>
    </w:p>
  </w:endnote>
  <w:endnote w:type="continuationSeparator" w:id="0">
    <w:p w:rsidR="00EF606D" w:rsidRDefault="00EF606D" w:rsidP="006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7393"/>
      <w:docPartObj>
        <w:docPartGallery w:val="Page Numbers (Bottom of Page)"/>
        <w:docPartUnique/>
      </w:docPartObj>
    </w:sdtPr>
    <w:sdtContent>
      <w:p w:rsidR="000B6F9C" w:rsidRDefault="000B6F9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6F9C" w:rsidRDefault="000B6F9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9C" w:rsidRDefault="000B6F9C" w:rsidP="000B6F9C">
    <w:pPr>
      <w:pStyle w:val="af3"/>
      <w:ind w:left="-567"/>
    </w:pPr>
    <w:r>
      <w:rPr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</w:t>
    </w:r>
    <w:r>
      <w:rPr>
        <w:b/>
        <w:i/>
        <w:sz w:val="20"/>
        <w:szCs w:val="20"/>
        <w:shd w:val="clear" w:color="auto" w:fill="FFFFFF"/>
      </w:rPr>
      <w:t>т</w:t>
    </w:r>
    <w:r>
      <w:rPr>
        <w:b/>
        <w:i/>
        <w:sz w:val="20"/>
        <w:szCs w:val="20"/>
        <w:shd w:val="clear" w:color="auto" w:fill="FFFFFF"/>
      </w:rPr>
      <w:t xml:space="preserve">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6D" w:rsidRDefault="00EF606D" w:rsidP="006D3FE9">
      <w:pPr>
        <w:spacing w:after="0" w:line="240" w:lineRule="auto"/>
      </w:pPr>
      <w:r>
        <w:separator/>
      </w:r>
    </w:p>
  </w:footnote>
  <w:footnote w:type="continuationSeparator" w:id="0">
    <w:p w:rsidR="00EF606D" w:rsidRDefault="00EF606D" w:rsidP="006D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FF"/>
    <w:multiLevelType w:val="hybridMultilevel"/>
    <w:tmpl w:val="D3FACC12"/>
    <w:lvl w:ilvl="0" w:tplc="8C948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5C6"/>
    <w:multiLevelType w:val="hybridMultilevel"/>
    <w:tmpl w:val="33B06B24"/>
    <w:lvl w:ilvl="0" w:tplc="7C8C6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23B"/>
    <w:multiLevelType w:val="hybridMultilevel"/>
    <w:tmpl w:val="4F3AB2FE"/>
    <w:lvl w:ilvl="0" w:tplc="17C0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CFE"/>
    <w:multiLevelType w:val="hybridMultilevel"/>
    <w:tmpl w:val="3DF8CF0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72E"/>
    <w:multiLevelType w:val="hybridMultilevel"/>
    <w:tmpl w:val="65E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CD6"/>
    <w:multiLevelType w:val="hybridMultilevel"/>
    <w:tmpl w:val="457C00A6"/>
    <w:lvl w:ilvl="0" w:tplc="D944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214F"/>
    <w:multiLevelType w:val="hybridMultilevel"/>
    <w:tmpl w:val="FECA348E"/>
    <w:lvl w:ilvl="0" w:tplc="68329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467AC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66D7E"/>
    <w:multiLevelType w:val="hybridMultilevel"/>
    <w:tmpl w:val="AD0C3D4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6EF"/>
    <w:multiLevelType w:val="hybridMultilevel"/>
    <w:tmpl w:val="6912770E"/>
    <w:lvl w:ilvl="0" w:tplc="81EA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35"/>
    <w:multiLevelType w:val="hybridMultilevel"/>
    <w:tmpl w:val="D7102730"/>
    <w:lvl w:ilvl="0" w:tplc="4D1E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3AF0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3646E2"/>
    <w:multiLevelType w:val="hybridMultilevel"/>
    <w:tmpl w:val="05FC13F8"/>
    <w:lvl w:ilvl="0" w:tplc="5716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0C20"/>
    <w:multiLevelType w:val="hybridMultilevel"/>
    <w:tmpl w:val="B0E0F8C0"/>
    <w:lvl w:ilvl="0" w:tplc="821A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576"/>
    <w:multiLevelType w:val="hybridMultilevel"/>
    <w:tmpl w:val="A86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5B72"/>
    <w:multiLevelType w:val="hybridMultilevel"/>
    <w:tmpl w:val="FDEE26C0"/>
    <w:lvl w:ilvl="0" w:tplc="44E6871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D957FE"/>
    <w:multiLevelType w:val="hybridMultilevel"/>
    <w:tmpl w:val="89A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0F5A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670A0D"/>
    <w:multiLevelType w:val="hybridMultilevel"/>
    <w:tmpl w:val="899ED76C"/>
    <w:lvl w:ilvl="0" w:tplc="65803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4531"/>
    <w:multiLevelType w:val="hybridMultilevel"/>
    <w:tmpl w:val="49FC9B54"/>
    <w:lvl w:ilvl="0" w:tplc="FC1A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9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f3KGua3Lg3ThxUog/Auh6yy+wU=" w:salt="U/Qkz+UsDPdIBT94Lu0Nf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D"/>
    <w:rsid w:val="00005119"/>
    <w:rsid w:val="00031BE8"/>
    <w:rsid w:val="00034260"/>
    <w:rsid w:val="00035A88"/>
    <w:rsid w:val="00037E36"/>
    <w:rsid w:val="00041DE3"/>
    <w:rsid w:val="0005646B"/>
    <w:rsid w:val="00064943"/>
    <w:rsid w:val="00085688"/>
    <w:rsid w:val="000A24D9"/>
    <w:rsid w:val="000B6F9C"/>
    <w:rsid w:val="000E56C1"/>
    <w:rsid w:val="000F3E32"/>
    <w:rsid w:val="000F4CFE"/>
    <w:rsid w:val="00101020"/>
    <w:rsid w:val="001301A3"/>
    <w:rsid w:val="00147B1F"/>
    <w:rsid w:val="00152EAF"/>
    <w:rsid w:val="00173F0D"/>
    <w:rsid w:val="001828E6"/>
    <w:rsid w:val="001A18BD"/>
    <w:rsid w:val="001B7289"/>
    <w:rsid w:val="001D1272"/>
    <w:rsid w:val="001D4BBA"/>
    <w:rsid w:val="001D6F5A"/>
    <w:rsid w:val="001D7B08"/>
    <w:rsid w:val="001F0E52"/>
    <w:rsid w:val="001F7876"/>
    <w:rsid w:val="0021631A"/>
    <w:rsid w:val="00221901"/>
    <w:rsid w:val="00264108"/>
    <w:rsid w:val="00270E9E"/>
    <w:rsid w:val="00281D7C"/>
    <w:rsid w:val="00296568"/>
    <w:rsid w:val="002B5B40"/>
    <w:rsid w:val="002C1B7F"/>
    <w:rsid w:val="002C4A3B"/>
    <w:rsid w:val="002F6FC5"/>
    <w:rsid w:val="00303874"/>
    <w:rsid w:val="00311B4B"/>
    <w:rsid w:val="00311F01"/>
    <w:rsid w:val="0032484F"/>
    <w:rsid w:val="00375E94"/>
    <w:rsid w:val="00382927"/>
    <w:rsid w:val="00385BED"/>
    <w:rsid w:val="00386600"/>
    <w:rsid w:val="0039101D"/>
    <w:rsid w:val="00392216"/>
    <w:rsid w:val="00393441"/>
    <w:rsid w:val="003A1820"/>
    <w:rsid w:val="003B2B11"/>
    <w:rsid w:val="003B3C1A"/>
    <w:rsid w:val="003B41F2"/>
    <w:rsid w:val="003B6288"/>
    <w:rsid w:val="003C19AC"/>
    <w:rsid w:val="003C7D6F"/>
    <w:rsid w:val="003E2906"/>
    <w:rsid w:val="00401EC4"/>
    <w:rsid w:val="00407304"/>
    <w:rsid w:val="00410396"/>
    <w:rsid w:val="004150DB"/>
    <w:rsid w:val="0043111A"/>
    <w:rsid w:val="0043287E"/>
    <w:rsid w:val="0043647D"/>
    <w:rsid w:val="00437C1C"/>
    <w:rsid w:val="00456F70"/>
    <w:rsid w:val="00472817"/>
    <w:rsid w:val="00472B37"/>
    <w:rsid w:val="00475CEC"/>
    <w:rsid w:val="004A386B"/>
    <w:rsid w:val="004A3B1B"/>
    <w:rsid w:val="004A50AA"/>
    <w:rsid w:val="004C662C"/>
    <w:rsid w:val="004E70F5"/>
    <w:rsid w:val="00556A5C"/>
    <w:rsid w:val="00561E74"/>
    <w:rsid w:val="00577F15"/>
    <w:rsid w:val="00586532"/>
    <w:rsid w:val="005923CE"/>
    <w:rsid w:val="00597A15"/>
    <w:rsid w:val="005A7BA1"/>
    <w:rsid w:val="005C3157"/>
    <w:rsid w:val="005E05EC"/>
    <w:rsid w:val="00602F57"/>
    <w:rsid w:val="00610420"/>
    <w:rsid w:val="00641397"/>
    <w:rsid w:val="00667441"/>
    <w:rsid w:val="00677152"/>
    <w:rsid w:val="006868B1"/>
    <w:rsid w:val="00690A16"/>
    <w:rsid w:val="006A7646"/>
    <w:rsid w:val="006B7040"/>
    <w:rsid w:val="006D3FE9"/>
    <w:rsid w:val="006D65AF"/>
    <w:rsid w:val="006D6F33"/>
    <w:rsid w:val="006E4B72"/>
    <w:rsid w:val="006F4D67"/>
    <w:rsid w:val="00700051"/>
    <w:rsid w:val="00705D15"/>
    <w:rsid w:val="00712A72"/>
    <w:rsid w:val="007149E6"/>
    <w:rsid w:val="00715094"/>
    <w:rsid w:val="00720B2E"/>
    <w:rsid w:val="007310EC"/>
    <w:rsid w:val="007329E4"/>
    <w:rsid w:val="00753C02"/>
    <w:rsid w:val="00770AC1"/>
    <w:rsid w:val="00781D50"/>
    <w:rsid w:val="00795FE2"/>
    <w:rsid w:val="007C77DC"/>
    <w:rsid w:val="007E19FD"/>
    <w:rsid w:val="007F06CA"/>
    <w:rsid w:val="007F116F"/>
    <w:rsid w:val="00803284"/>
    <w:rsid w:val="00867D87"/>
    <w:rsid w:val="00880EA6"/>
    <w:rsid w:val="008A7350"/>
    <w:rsid w:val="008B6BAE"/>
    <w:rsid w:val="009009FE"/>
    <w:rsid w:val="009267BA"/>
    <w:rsid w:val="00931B40"/>
    <w:rsid w:val="00933E25"/>
    <w:rsid w:val="00936BA0"/>
    <w:rsid w:val="0093741C"/>
    <w:rsid w:val="00942393"/>
    <w:rsid w:val="00947AC7"/>
    <w:rsid w:val="00970A8A"/>
    <w:rsid w:val="00972BFA"/>
    <w:rsid w:val="009846C8"/>
    <w:rsid w:val="009962C4"/>
    <w:rsid w:val="0099741F"/>
    <w:rsid w:val="009A3264"/>
    <w:rsid w:val="009B5BFE"/>
    <w:rsid w:val="009B6C88"/>
    <w:rsid w:val="009C3285"/>
    <w:rsid w:val="009C34F8"/>
    <w:rsid w:val="009F79B9"/>
    <w:rsid w:val="00A13232"/>
    <w:rsid w:val="00A1778A"/>
    <w:rsid w:val="00A3166E"/>
    <w:rsid w:val="00A54BB5"/>
    <w:rsid w:val="00A54C06"/>
    <w:rsid w:val="00A8327A"/>
    <w:rsid w:val="00A83EDD"/>
    <w:rsid w:val="00AA0F7B"/>
    <w:rsid w:val="00AA56CE"/>
    <w:rsid w:val="00AA5BC5"/>
    <w:rsid w:val="00B022D1"/>
    <w:rsid w:val="00B20234"/>
    <w:rsid w:val="00B37395"/>
    <w:rsid w:val="00B41C42"/>
    <w:rsid w:val="00B65B0C"/>
    <w:rsid w:val="00B759BC"/>
    <w:rsid w:val="00B77CBB"/>
    <w:rsid w:val="00B84094"/>
    <w:rsid w:val="00B95079"/>
    <w:rsid w:val="00B954B5"/>
    <w:rsid w:val="00B95B1D"/>
    <w:rsid w:val="00B95B78"/>
    <w:rsid w:val="00BB140A"/>
    <w:rsid w:val="00BB3F90"/>
    <w:rsid w:val="00BD12B4"/>
    <w:rsid w:val="00BE0C42"/>
    <w:rsid w:val="00BF27DB"/>
    <w:rsid w:val="00BF5B58"/>
    <w:rsid w:val="00BF6DF2"/>
    <w:rsid w:val="00C02108"/>
    <w:rsid w:val="00C160BB"/>
    <w:rsid w:val="00C21152"/>
    <w:rsid w:val="00C83F00"/>
    <w:rsid w:val="00C917D2"/>
    <w:rsid w:val="00CA57D2"/>
    <w:rsid w:val="00CA689A"/>
    <w:rsid w:val="00CB4555"/>
    <w:rsid w:val="00CB79A5"/>
    <w:rsid w:val="00CC7B5C"/>
    <w:rsid w:val="00D05418"/>
    <w:rsid w:val="00D055BA"/>
    <w:rsid w:val="00D072A2"/>
    <w:rsid w:val="00D07BD3"/>
    <w:rsid w:val="00D21509"/>
    <w:rsid w:val="00D2436E"/>
    <w:rsid w:val="00D5408A"/>
    <w:rsid w:val="00D71473"/>
    <w:rsid w:val="00D9289C"/>
    <w:rsid w:val="00DA0D7C"/>
    <w:rsid w:val="00DA123D"/>
    <w:rsid w:val="00DB0237"/>
    <w:rsid w:val="00DB4878"/>
    <w:rsid w:val="00DD18E1"/>
    <w:rsid w:val="00DE5DFF"/>
    <w:rsid w:val="00DF0961"/>
    <w:rsid w:val="00DF1B6F"/>
    <w:rsid w:val="00DF3430"/>
    <w:rsid w:val="00E31CB3"/>
    <w:rsid w:val="00E47FC8"/>
    <w:rsid w:val="00E64991"/>
    <w:rsid w:val="00E7509B"/>
    <w:rsid w:val="00E805BB"/>
    <w:rsid w:val="00E87B15"/>
    <w:rsid w:val="00EB4AE3"/>
    <w:rsid w:val="00EF04B0"/>
    <w:rsid w:val="00EF3596"/>
    <w:rsid w:val="00EF606D"/>
    <w:rsid w:val="00F073E5"/>
    <w:rsid w:val="00F139CC"/>
    <w:rsid w:val="00F167C5"/>
    <w:rsid w:val="00F54A2B"/>
    <w:rsid w:val="00F5699A"/>
    <w:rsid w:val="00F652F5"/>
    <w:rsid w:val="00F8728D"/>
    <w:rsid w:val="00F90E40"/>
    <w:rsid w:val="00FE418C"/>
    <w:rsid w:val="00FE7C4A"/>
    <w:rsid w:val="00FF0645"/>
    <w:rsid w:val="00FF479E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A1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7715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677152"/>
    <w:pPr>
      <w:ind w:left="720"/>
      <w:contextualSpacing/>
    </w:pPr>
  </w:style>
  <w:style w:type="table" w:styleId="a4">
    <w:name w:val="Table Grid"/>
    <w:basedOn w:val="a1"/>
    <w:uiPriority w:val="59"/>
    <w:rsid w:val="006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1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6E4B72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E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43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9846C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846C8"/>
    <w:rPr>
      <w:b/>
      <w:bCs/>
    </w:rPr>
  </w:style>
  <w:style w:type="paragraph" w:customStyle="1" w:styleId="ac">
    <w:name w:val="Основной"/>
    <w:basedOn w:val="a"/>
    <w:rsid w:val="006D3FE9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rsid w:val="006D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6D3FE9"/>
    <w:pPr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6D3FE9"/>
    <w:rPr>
      <w:vertAlign w:val="superscript"/>
    </w:rPr>
  </w:style>
  <w:style w:type="paragraph" w:customStyle="1" w:styleId="ae">
    <w:name w:val="Обычный текст"/>
    <w:uiPriority w:val="99"/>
    <w:rsid w:val="006B704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3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264108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6410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4108"/>
    <w:pPr>
      <w:autoSpaceDE w:val="0"/>
      <w:autoSpaceDN w:val="0"/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6A7646"/>
    <w:rPr>
      <w:i/>
      <w:iCs/>
      <w:color w:val="808080" w:themeColor="text1" w:themeTint="7F"/>
    </w:rPr>
  </w:style>
  <w:style w:type="paragraph" w:customStyle="1" w:styleId="TableText">
    <w:name w:val="Table Text"/>
    <w:rsid w:val="004A3B1B"/>
    <w:pPr>
      <w:widowControl w:val="0"/>
      <w:autoSpaceDE w:val="0"/>
      <w:autoSpaceDN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B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6F9C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0B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6F9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A1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7715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677152"/>
    <w:pPr>
      <w:ind w:left="720"/>
      <w:contextualSpacing/>
    </w:pPr>
  </w:style>
  <w:style w:type="table" w:styleId="a4">
    <w:name w:val="Table Grid"/>
    <w:basedOn w:val="a1"/>
    <w:uiPriority w:val="59"/>
    <w:rsid w:val="006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1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6E4B72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E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43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9846C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846C8"/>
    <w:rPr>
      <w:b/>
      <w:bCs/>
    </w:rPr>
  </w:style>
  <w:style w:type="paragraph" w:customStyle="1" w:styleId="ac">
    <w:name w:val="Основной"/>
    <w:basedOn w:val="a"/>
    <w:rsid w:val="006D3FE9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rsid w:val="006D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6D3FE9"/>
    <w:pPr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6D3FE9"/>
    <w:rPr>
      <w:vertAlign w:val="superscript"/>
    </w:rPr>
  </w:style>
  <w:style w:type="paragraph" w:customStyle="1" w:styleId="ae">
    <w:name w:val="Обычный текст"/>
    <w:uiPriority w:val="99"/>
    <w:rsid w:val="006B704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3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264108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6410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4108"/>
    <w:pPr>
      <w:autoSpaceDE w:val="0"/>
      <w:autoSpaceDN w:val="0"/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6A7646"/>
    <w:rPr>
      <w:i/>
      <w:iCs/>
      <w:color w:val="808080" w:themeColor="text1" w:themeTint="7F"/>
    </w:rPr>
  </w:style>
  <w:style w:type="paragraph" w:customStyle="1" w:styleId="TableText">
    <w:name w:val="Table Text"/>
    <w:rsid w:val="004A3B1B"/>
    <w:pPr>
      <w:widowControl w:val="0"/>
      <w:autoSpaceDE w:val="0"/>
      <w:autoSpaceDN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B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6F9C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0B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6F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darh.ru/" TargetMode="External"/><Relationship Id="rId18" Type="http://schemas.openxmlformats.org/officeDocument/2006/relationships/hyperlink" Target="https://elibrary.ru/item.asp?id=197251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item.asp?id=237795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kaim-cent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su.ru/science/archaeology-and-ethnography-museum/Museum%20of%20Archaeology%20and%20Ethnography%20of%20CSU.asp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library.ru/item.asp?id=237795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usu.ru/ru/campus-life/culture/muzey-narody-tehnologii-ur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DB62-AA74-4068-97D0-322F122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4286</Words>
  <Characters>24433</Characters>
  <Application>Microsoft Office Word</Application>
  <DocSecurity>8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М. Кузнецов</dc:creator>
  <cp:lastModifiedBy>Елена Лямцева Валерьевна</cp:lastModifiedBy>
  <cp:revision>9</cp:revision>
  <cp:lastPrinted>2018-08-16T05:39:00Z</cp:lastPrinted>
  <dcterms:created xsi:type="dcterms:W3CDTF">2018-10-23T07:12:00Z</dcterms:created>
  <dcterms:modified xsi:type="dcterms:W3CDTF">2018-11-07T12:06:00Z</dcterms:modified>
</cp:coreProperties>
</file>