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8"/>
        <w:gridCol w:w="3330"/>
      </w:tblGrid>
      <w:tr w:rsidR="005E4365" w:rsidRPr="00D614FA" w:rsidTr="00F0776D">
        <w:trPr>
          <w:trHeight w:val="1830"/>
        </w:trPr>
        <w:tc>
          <w:tcPr>
            <w:tcW w:w="6028" w:type="dxa"/>
            <w:vMerge w:val="restart"/>
            <w:tcBorders>
              <w:right w:val="nil"/>
            </w:tcBorders>
            <w:vAlign w:val="center"/>
          </w:tcPr>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605632">
              <w:rPr>
                <w:rFonts w:ascii="Arial" w:hAnsi="Arial" w:cs="Arial"/>
                <w:b/>
                <w:bCs/>
              </w:rPr>
              <w:br w:type="page"/>
            </w:r>
            <w:r w:rsidRPr="00D614FA">
              <w:rPr>
                <w:rFonts w:ascii="Arial" w:hAnsi="Arial" w:cs="Arial"/>
                <w:b/>
                <w:caps/>
                <w:spacing w:val="-12"/>
                <w:sz w:val="20"/>
                <w:szCs w:val="20"/>
              </w:rPr>
              <w:t xml:space="preserve">Челябинский институт </w:t>
            </w:r>
          </w:p>
          <w:p w:rsidR="005E4365" w:rsidRPr="00D614FA" w:rsidRDefault="005E4365" w:rsidP="00F0776D">
            <w:pPr>
              <w:tabs>
                <w:tab w:val="right" w:leader="dot" w:pos="5670"/>
                <w:tab w:val="left" w:pos="8080"/>
                <w:tab w:val="left" w:pos="8222"/>
              </w:tabs>
              <w:jc w:val="center"/>
              <w:rPr>
                <w:rFonts w:ascii="Arial" w:hAnsi="Arial" w:cs="Arial"/>
                <w:b/>
                <w:caps/>
                <w:spacing w:val="-12"/>
                <w:sz w:val="20"/>
                <w:szCs w:val="20"/>
              </w:rPr>
            </w:pPr>
            <w:r w:rsidRPr="00D614FA">
              <w:rPr>
                <w:rFonts w:ascii="Arial" w:hAnsi="Arial" w:cs="Arial"/>
                <w:b/>
                <w:caps/>
                <w:spacing w:val="-12"/>
                <w:sz w:val="20"/>
                <w:szCs w:val="20"/>
              </w:rPr>
              <w:t>переподготовки и повышения квалификации работников образования</w:t>
            </w:r>
          </w:p>
          <w:p w:rsidR="005E4365" w:rsidRPr="005E4365" w:rsidRDefault="005E4365" w:rsidP="00F0776D">
            <w:pPr>
              <w:tabs>
                <w:tab w:val="right" w:leader="dot" w:pos="5670"/>
                <w:tab w:val="left" w:pos="8080"/>
                <w:tab w:val="left" w:pos="8222"/>
              </w:tabs>
              <w:jc w:val="center"/>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pPr>
            <w:r w:rsidRPr="005E4365">
              <w:rPr>
                <w:rFonts w:ascii="Arial" w:hAnsi="Arial" w:cs="Arial"/>
                <w:b/>
                <w:caps/>
                <w:outline/>
                <w:color w:val="000000"/>
                <w:spacing w:val="-10"/>
                <w:sz w:val="28"/>
                <w:szCs w:val="28"/>
                <w14:textOutline w14:w="9525" w14:cap="flat" w14:cmpd="sng" w14:algn="ctr">
                  <w14:solidFill>
                    <w14:srgbClr w14:val="000000"/>
                  </w14:solidFill>
                  <w14:prstDash w14:val="solid"/>
                  <w14:round/>
                </w14:textOutline>
                <w14:textFill>
                  <w14:noFill/>
                </w14:textFill>
              </w:rPr>
              <w:t>Научное обеспечение системы повышения квалификации кадров</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Научно-теоретический журнал</w:t>
            </w:r>
          </w:p>
          <w:p w:rsidR="005E4365" w:rsidRPr="00D614FA" w:rsidRDefault="005E4365" w:rsidP="00F0776D">
            <w:pPr>
              <w:tabs>
                <w:tab w:val="right" w:leader="dot" w:pos="5670"/>
              </w:tabs>
              <w:jc w:val="center"/>
              <w:rPr>
                <w:rFonts w:ascii="Arial" w:hAnsi="Arial" w:cs="Arial"/>
                <w:b/>
                <w:spacing w:val="10"/>
                <w:sz w:val="20"/>
                <w:szCs w:val="20"/>
              </w:rPr>
            </w:pPr>
            <w:r w:rsidRPr="00D614FA">
              <w:rPr>
                <w:rFonts w:ascii="Arial" w:hAnsi="Arial" w:cs="Arial"/>
                <w:b/>
                <w:spacing w:val="10"/>
                <w:sz w:val="20"/>
                <w:szCs w:val="20"/>
              </w:rPr>
              <w:t>Издается с 2009 года</w:t>
            </w:r>
          </w:p>
          <w:p w:rsidR="005E4365" w:rsidRPr="00D614FA" w:rsidRDefault="005E4365" w:rsidP="00F0776D">
            <w:pPr>
              <w:tabs>
                <w:tab w:val="right" w:leader="dot" w:pos="5670"/>
              </w:tabs>
              <w:jc w:val="center"/>
              <w:rPr>
                <w:rFonts w:ascii="Arial" w:hAnsi="Arial" w:cs="Arial"/>
                <w:b/>
                <w:spacing w:val="-10"/>
                <w:sz w:val="22"/>
                <w:szCs w:val="22"/>
              </w:rPr>
            </w:pPr>
            <w:r w:rsidRPr="00D614FA">
              <w:rPr>
                <w:rFonts w:ascii="Arial" w:hAnsi="Arial" w:cs="Arial"/>
                <w:b/>
                <w:spacing w:val="10"/>
                <w:sz w:val="20"/>
                <w:szCs w:val="20"/>
              </w:rPr>
              <w:t>Выходит 4 раза в год</w:t>
            </w:r>
          </w:p>
        </w:tc>
        <w:tc>
          <w:tcPr>
            <w:tcW w:w="3330" w:type="dxa"/>
            <w:tcBorders>
              <w:top w:val="nil"/>
              <w:left w:val="nil"/>
              <w:bottom w:val="nil"/>
              <w:right w:val="nil"/>
            </w:tcBorders>
            <w:vAlign w:val="center"/>
          </w:tcPr>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Антология</w:t>
            </w:r>
          </w:p>
          <w:p w:rsidR="005E4365" w:rsidRDefault="005E4365" w:rsidP="00F0776D">
            <w:pPr>
              <w:tabs>
                <w:tab w:val="right" w:leader="dot" w:pos="5670"/>
                <w:tab w:val="left" w:pos="8080"/>
                <w:tab w:val="left" w:pos="8222"/>
              </w:tabs>
              <w:jc w:val="center"/>
              <w:rPr>
                <w:rFonts w:ascii="Arial" w:hAnsi="Arial" w:cs="Arial"/>
                <w:b/>
                <w:sz w:val="28"/>
                <w:szCs w:val="28"/>
              </w:rPr>
            </w:pPr>
            <w:r>
              <w:rPr>
                <w:rFonts w:ascii="Arial" w:hAnsi="Arial" w:cs="Arial"/>
                <w:b/>
                <w:sz w:val="28"/>
                <w:szCs w:val="28"/>
              </w:rPr>
              <w:t xml:space="preserve">ключевых слов и аннотаций </w:t>
            </w:r>
          </w:p>
          <w:p w:rsidR="005E4365" w:rsidRPr="00D614FA" w:rsidRDefault="005E4365" w:rsidP="003F5450">
            <w:pPr>
              <w:tabs>
                <w:tab w:val="right" w:leader="dot" w:pos="5670"/>
                <w:tab w:val="left" w:pos="8080"/>
                <w:tab w:val="left" w:pos="8222"/>
              </w:tabs>
              <w:jc w:val="center"/>
              <w:rPr>
                <w:rFonts w:ascii="Arial" w:hAnsi="Arial" w:cs="Arial"/>
                <w:b/>
                <w:sz w:val="28"/>
                <w:szCs w:val="28"/>
              </w:rPr>
            </w:pPr>
            <w:r w:rsidRPr="00D614FA">
              <w:rPr>
                <w:rFonts w:ascii="Arial" w:hAnsi="Arial" w:cs="Arial"/>
                <w:b/>
                <w:sz w:val="28"/>
                <w:szCs w:val="28"/>
              </w:rPr>
              <w:t xml:space="preserve">№ </w:t>
            </w:r>
            <w:r w:rsidR="003F5450">
              <w:rPr>
                <w:rFonts w:ascii="Arial" w:hAnsi="Arial" w:cs="Arial"/>
                <w:b/>
                <w:sz w:val="28"/>
                <w:szCs w:val="28"/>
              </w:rPr>
              <w:t>3</w:t>
            </w:r>
            <w:r w:rsidRPr="00D614FA">
              <w:rPr>
                <w:rFonts w:ascii="Arial" w:hAnsi="Arial" w:cs="Arial"/>
                <w:b/>
                <w:sz w:val="28"/>
                <w:szCs w:val="28"/>
              </w:rPr>
              <w:t xml:space="preserve"> (</w:t>
            </w:r>
            <w:r w:rsidR="00E943CE">
              <w:rPr>
                <w:rFonts w:ascii="Arial" w:hAnsi="Arial" w:cs="Arial"/>
                <w:b/>
                <w:sz w:val="28"/>
                <w:szCs w:val="28"/>
              </w:rPr>
              <w:t>3</w:t>
            </w:r>
            <w:r w:rsidR="003F5450">
              <w:rPr>
                <w:rFonts w:ascii="Arial" w:hAnsi="Arial" w:cs="Arial"/>
                <w:b/>
                <w:sz w:val="28"/>
                <w:szCs w:val="28"/>
              </w:rPr>
              <w:t>6</w:t>
            </w:r>
            <w:r w:rsidR="00BB10E2">
              <w:rPr>
                <w:rFonts w:ascii="Arial" w:hAnsi="Arial" w:cs="Arial"/>
                <w:b/>
                <w:sz w:val="28"/>
                <w:szCs w:val="28"/>
              </w:rPr>
              <w:t>) 201</w:t>
            </w:r>
            <w:r w:rsidR="008B72BB">
              <w:rPr>
                <w:rFonts w:ascii="Arial" w:hAnsi="Arial" w:cs="Arial"/>
                <w:b/>
                <w:sz w:val="28"/>
                <w:szCs w:val="28"/>
              </w:rPr>
              <w:t>8</w:t>
            </w:r>
          </w:p>
        </w:tc>
      </w:tr>
      <w:tr w:rsidR="005E4365" w:rsidRPr="00D614FA" w:rsidTr="00F0776D">
        <w:trPr>
          <w:trHeight w:val="320"/>
        </w:trPr>
        <w:tc>
          <w:tcPr>
            <w:tcW w:w="6028" w:type="dxa"/>
            <w:vMerge/>
            <w:tcBorders>
              <w:bottom w:val="single" w:sz="4" w:space="0" w:color="auto"/>
              <w:right w:val="nil"/>
            </w:tcBorders>
            <w:vAlign w:val="center"/>
          </w:tcPr>
          <w:p w:rsidR="005E4365" w:rsidRPr="007A4669" w:rsidRDefault="005E4365" w:rsidP="00F0776D">
            <w:pPr>
              <w:tabs>
                <w:tab w:val="right" w:leader="dot" w:pos="5670"/>
                <w:tab w:val="left" w:pos="8080"/>
                <w:tab w:val="left" w:pos="8222"/>
              </w:tabs>
              <w:jc w:val="center"/>
              <w:rPr>
                <w:rFonts w:ascii="Arial" w:hAnsi="Arial" w:cs="Arial"/>
                <w:b/>
                <w:bCs/>
              </w:rPr>
            </w:pPr>
          </w:p>
        </w:tc>
        <w:tc>
          <w:tcPr>
            <w:tcW w:w="3330" w:type="dxa"/>
            <w:tcBorders>
              <w:top w:val="nil"/>
              <w:left w:val="nil"/>
              <w:bottom w:val="nil"/>
              <w:right w:val="nil"/>
            </w:tcBorders>
            <w:vAlign w:val="center"/>
          </w:tcPr>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Anthology</w:t>
            </w:r>
            <w:proofErr w:type="spellEnd"/>
          </w:p>
          <w:p w:rsidR="005E4365" w:rsidRPr="00845AD8" w:rsidRDefault="005E4365" w:rsidP="00F0776D">
            <w:pPr>
              <w:tabs>
                <w:tab w:val="right" w:leader="dot" w:pos="5670"/>
                <w:tab w:val="left" w:pos="8080"/>
                <w:tab w:val="left" w:pos="8222"/>
              </w:tabs>
              <w:jc w:val="center"/>
              <w:rPr>
                <w:rFonts w:ascii="Arial" w:hAnsi="Arial" w:cs="Arial"/>
                <w:b/>
                <w:sz w:val="28"/>
                <w:szCs w:val="28"/>
              </w:rPr>
            </w:pPr>
            <w:proofErr w:type="spellStart"/>
            <w:r w:rsidRPr="00845AD8">
              <w:rPr>
                <w:rFonts w:ascii="Arial" w:hAnsi="Arial" w:cs="Arial"/>
                <w:b/>
                <w:sz w:val="28"/>
                <w:szCs w:val="28"/>
              </w:rPr>
              <w:t>keywords</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and</w:t>
            </w:r>
            <w:proofErr w:type="spellEnd"/>
            <w:r w:rsidRPr="00845AD8">
              <w:rPr>
                <w:rFonts w:ascii="Arial" w:hAnsi="Arial" w:cs="Arial"/>
                <w:b/>
                <w:sz w:val="28"/>
                <w:szCs w:val="28"/>
              </w:rPr>
              <w:t xml:space="preserve"> </w:t>
            </w:r>
            <w:proofErr w:type="spellStart"/>
            <w:r w:rsidRPr="00845AD8">
              <w:rPr>
                <w:rFonts w:ascii="Arial" w:hAnsi="Arial" w:cs="Arial"/>
                <w:b/>
                <w:sz w:val="28"/>
                <w:szCs w:val="28"/>
              </w:rPr>
              <w:t>annotations</w:t>
            </w:r>
            <w:proofErr w:type="spellEnd"/>
          </w:p>
          <w:p w:rsidR="005E4365" w:rsidRDefault="005E4365" w:rsidP="003F5450">
            <w:pPr>
              <w:tabs>
                <w:tab w:val="right" w:leader="dot" w:pos="5670"/>
                <w:tab w:val="left" w:pos="8080"/>
                <w:tab w:val="left" w:pos="8222"/>
              </w:tabs>
              <w:jc w:val="center"/>
              <w:rPr>
                <w:rFonts w:ascii="Arial" w:hAnsi="Arial" w:cs="Arial"/>
                <w:b/>
                <w:sz w:val="28"/>
                <w:szCs w:val="28"/>
              </w:rPr>
            </w:pPr>
            <w:r w:rsidRPr="00845AD8">
              <w:rPr>
                <w:rFonts w:ascii="Arial" w:hAnsi="Arial" w:cs="Arial"/>
                <w:b/>
                <w:sz w:val="28"/>
                <w:szCs w:val="28"/>
              </w:rPr>
              <w:t xml:space="preserve">№ </w:t>
            </w:r>
            <w:r w:rsidR="003F5450">
              <w:rPr>
                <w:rFonts w:ascii="Arial" w:hAnsi="Arial" w:cs="Arial"/>
                <w:b/>
                <w:sz w:val="28"/>
                <w:szCs w:val="28"/>
              </w:rPr>
              <w:t>3</w:t>
            </w:r>
            <w:r>
              <w:rPr>
                <w:rFonts w:ascii="Arial" w:hAnsi="Arial" w:cs="Arial"/>
                <w:b/>
                <w:sz w:val="28"/>
                <w:szCs w:val="28"/>
              </w:rPr>
              <w:t xml:space="preserve"> </w:t>
            </w:r>
            <w:r w:rsidRPr="00845AD8">
              <w:rPr>
                <w:rFonts w:ascii="Arial" w:hAnsi="Arial" w:cs="Arial"/>
                <w:b/>
                <w:sz w:val="28"/>
                <w:szCs w:val="28"/>
              </w:rPr>
              <w:t>(</w:t>
            </w:r>
            <w:r w:rsidR="00E943CE">
              <w:rPr>
                <w:rFonts w:ascii="Arial" w:hAnsi="Arial" w:cs="Arial"/>
                <w:b/>
                <w:sz w:val="28"/>
                <w:szCs w:val="28"/>
              </w:rPr>
              <w:t>3</w:t>
            </w:r>
            <w:r w:rsidR="003F5450">
              <w:rPr>
                <w:rFonts w:ascii="Arial" w:hAnsi="Arial" w:cs="Arial"/>
                <w:b/>
                <w:sz w:val="28"/>
                <w:szCs w:val="28"/>
              </w:rPr>
              <w:t>6</w:t>
            </w:r>
            <w:r w:rsidR="00BB10E2">
              <w:rPr>
                <w:rFonts w:ascii="Arial" w:hAnsi="Arial" w:cs="Arial"/>
                <w:b/>
                <w:sz w:val="28"/>
                <w:szCs w:val="28"/>
              </w:rPr>
              <w:t>) 201</w:t>
            </w:r>
            <w:r w:rsidR="008B72BB">
              <w:rPr>
                <w:rFonts w:ascii="Arial" w:hAnsi="Arial" w:cs="Arial"/>
                <w:b/>
                <w:sz w:val="28"/>
                <w:szCs w:val="28"/>
              </w:rPr>
              <w:t>8</w:t>
            </w:r>
          </w:p>
        </w:tc>
      </w:tr>
    </w:tbl>
    <w:p w:rsidR="005E4365" w:rsidRDefault="005E4365" w:rsidP="005E4365">
      <w:pPr>
        <w:tabs>
          <w:tab w:val="left" w:pos="720"/>
        </w:tabs>
        <w:jc w:val="center"/>
        <w:outlineLvl w:val="0"/>
        <w:rPr>
          <w:b/>
          <w:bCs/>
        </w:rPr>
      </w:pPr>
    </w:p>
    <w:p w:rsidR="005E4365" w:rsidRDefault="005E4365" w:rsidP="005E4365">
      <w:pPr>
        <w:tabs>
          <w:tab w:val="left" w:pos="720"/>
        </w:tabs>
        <w:outlineLvl w:val="0"/>
        <w:rPr>
          <w:b/>
          <w:bCs/>
        </w:rPr>
      </w:pPr>
    </w:p>
    <w:p w:rsidR="003F5450" w:rsidRDefault="003F5450" w:rsidP="003F5450">
      <w:pPr>
        <w:tabs>
          <w:tab w:val="left" w:pos="720"/>
        </w:tabs>
        <w:jc w:val="center"/>
        <w:outlineLvl w:val="0"/>
        <w:rPr>
          <w:sz w:val="22"/>
          <w:szCs w:val="22"/>
        </w:rPr>
      </w:pPr>
      <w:r>
        <w:rPr>
          <w:rFonts w:ascii="Monotype Corsiva" w:hAnsi="Monotype Corsiva"/>
          <w:b/>
          <w:bCs/>
          <w:sz w:val="44"/>
          <w:szCs w:val="44"/>
        </w:rPr>
        <w:t>Научные сообщения</w:t>
      </w:r>
    </w:p>
    <w:p w:rsidR="003F5450" w:rsidRDefault="003F5450" w:rsidP="003F5450">
      <w:pPr>
        <w:pStyle w:val="a7"/>
        <w:ind w:left="284"/>
        <w:outlineLvl w:val="0"/>
        <w:rPr>
          <w:sz w:val="24"/>
          <w:szCs w:val="24"/>
          <w:lang w:val="ru-RU"/>
        </w:rPr>
      </w:pPr>
    </w:p>
    <w:p w:rsidR="003F5450" w:rsidRDefault="003F5450" w:rsidP="003F5450">
      <w:pPr>
        <w:pStyle w:val="a7"/>
        <w:ind w:left="284"/>
        <w:outlineLvl w:val="0"/>
        <w:rPr>
          <w:sz w:val="24"/>
          <w:szCs w:val="24"/>
          <w:lang w:val="ru-RU"/>
        </w:rPr>
      </w:pPr>
    </w:p>
    <w:p w:rsidR="003F5450" w:rsidRPr="003F5450" w:rsidRDefault="003F5450" w:rsidP="003F5450">
      <w:pPr>
        <w:pStyle w:val="a7"/>
        <w:ind w:left="284"/>
        <w:outlineLvl w:val="0"/>
        <w:rPr>
          <w:rFonts w:ascii="Times New Roman" w:hAnsi="Times New Roman"/>
          <w:sz w:val="24"/>
          <w:szCs w:val="24"/>
          <w:lang w:val="ru-RU"/>
        </w:rPr>
      </w:pPr>
      <w:r w:rsidRPr="003F5450">
        <w:rPr>
          <w:rFonts w:ascii="Times New Roman" w:hAnsi="Times New Roman"/>
          <w:sz w:val="24"/>
          <w:szCs w:val="24"/>
        </w:rPr>
        <w:t xml:space="preserve">УДК </w:t>
      </w:r>
      <w:r w:rsidRPr="003F5450">
        <w:rPr>
          <w:rFonts w:ascii="Times New Roman" w:hAnsi="Times New Roman"/>
          <w:sz w:val="24"/>
          <w:szCs w:val="24"/>
          <w:lang w:val="ru-RU"/>
        </w:rPr>
        <w:t>378.091.398</w:t>
      </w:r>
    </w:p>
    <w:p w:rsidR="003F5450" w:rsidRDefault="003F5450" w:rsidP="003F5450">
      <w:pPr>
        <w:tabs>
          <w:tab w:val="left" w:pos="1260"/>
        </w:tabs>
        <w:ind w:left="284"/>
        <w:rPr>
          <w:highlight w:val="yellow"/>
        </w:rPr>
      </w:pPr>
    </w:p>
    <w:p w:rsidR="003F5450" w:rsidRDefault="003F5450" w:rsidP="003F5450">
      <w:pPr>
        <w:ind w:left="284"/>
        <w:rPr>
          <w:b/>
          <w:bCs/>
          <w:iCs/>
          <w:sz w:val="32"/>
          <w:szCs w:val="32"/>
        </w:rPr>
      </w:pPr>
      <w:r>
        <w:rPr>
          <w:b/>
          <w:bCs/>
          <w:iCs/>
          <w:sz w:val="32"/>
          <w:szCs w:val="32"/>
        </w:rPr>
        <w:t>Непрерывное профессиональное развитие</w:t>
      </w:r>
      <w:r>
        <w:rPr>
          <w:b/>
          <w:bCs/>
          <w:iCs/>
          <w:sz w:val="32"/>
          <w:szCs w:val="32"/>
        </w:rPr>
        <w:br/>
        <w:t>педагогических работников: современные подходы</w:t>
      </w:r>
    </w:p>
    <w:p w:rsidR="003F5450" w:rsidRDefault="003F5450" w:rsidP="003F5450">
      <w:pPr>
        <w:ind w:left="284"/>
        <w:rPr>
          <w:b/>
          <w:sz w:val="16"/>
          <w:szCs w:val="16"/>
        </w:rPr>
      </w:pPr>
    </w:p>
    <w:p w:rsidR="003F5450" w:rsidRDefault="003F5450" w:rsidP="003F5450">
      <w:pPr>
        <w:ind w:left="284"/>
        <w:rPr>
          <w:b/>
          <w:lang w:val="en-US"/>
        </w:rPr>
      </w:pPr>
      <w:r>
        <w:rPr>
          <w:b/>
        </w:rPr>
        <w:t>В</w:t>
      </w:r>
      <w:r>
        <w:rPr>
          <w:b/>
          <w:lang w:val="en-US"/>
        </w:rPr>
        <w:t xml:space="preserve">. </w:t>
      </w:r>
      <w:r>
        <w:rPr>
          <w:b/>
        </w:rPr>
        <w:t>Н</w:t>
      </w:r>
      <w:r>
        <w:rPr>
          <w:b/>
          <w:lang w:val="en-US"/>
        </w:rPr>
        <w:t xml:space="preserve">. </w:t>
      </w:r>
      <w:proofErr w:type="spellStart"/>
      <w:r>
        <w:rPr>
          <w:b/>
        </w:rPr>
        <w:t>Кеспиков</w:t>
      </w:r>
      <w:proofErr w:type="spellEnd"/>
    </w:p>
    <w:p w:rsidR="003F5450" w:rsidRDefault="003F5450" w:rsidP="003F5450">
      <w:pPr>
        <w:ind w:left="284"/>
        <w:rPr>
          <w:sz w:val="32"/>
          <w:highlight w:val="yellow"/>
          <w:lang w:val="en-US"/>
        </w:rPr>
      </w:pPr>
    </w:p>
    <w:p w:rsidR="003F5450" w:rsidRDefault="003F5450" w:rsidP="003F5450">
      <w:pPr>
        <w:ind w:left="284"/>
        <w:rPr>
          <w:rFonts w:eastAsia="TimesNewRomanPSMT"/>
          <w:b/>
          <w:sz w:val="32"/>
          <w:szCs w:val="32"/>
          <w:lang w:val="en-US"/>
        </w:rPr>
      </w:pPr>
      <w:r>
        <w:rPr>
          <w:rFonts w:eastAsia="TimesNewRomanPSMT"/>
          <w:b/>
          <w:sz w:val="32"/>
          <w:szCs w:val="32"/>
          <w:lang w:val="en"/>
        </w:rPr>
        <w:t>Continuous professional development of teachers</w:t>
      </w:r>
      <w:proofErr w:type="gramStart"/>
      <w:r>
        <w:rPr>
          <w:rFonts w:eastAsia="TimesNewRomanPSMT"/>
          <w:b/>
          <w:sz w:val="32"/>
          <w:szCs w:val="32"/>
          <w:lang w:val="en"/>
        </w:rPr>
        <w:t>:</w:t>
      </w:r>
      <w:proofErr w:type="gramEnd"/>
      <w:r>
        <w:rPr>
          <w:rFonts w:eastAsia="TimesNewRomanPSMT"/>
          <w:b/>
          <w:sz w:val="32"/>
          <w:szCs w:val="32"/>
          <w:lang w:val="en-US"/>
        </w:rPr>
        <w:br/>
      </w:r>
      <w:r>
        <w:rPr>
          <w:rFonts w:eastAsia="TimesNewRomanPSMT"/>
          <w:b/>
          <w:sz w:val="32"/>
          <w:szCs w:val="32"/>
          <w:lang w:val="en"/>
        </w:rPr>
        <w:t>modern approaches</w:t>
      </w:r>
    </w:p>
    <w:p w:rsidR="003F5450" w:rsidRDefault="003F5450" w:rsidP="003F5450">
      <w:pPr>
        <w:ind w:left="284"/>
        <w:rPr>
          <w:b/>
          <w:strike/>
          <w:sz w:val="16"/>
          <w:szCs w:val="16"/>
          <w:highlight w:val="yellow"/>
          <w:lang w:val="en-US"/>
        </w:rPr>
      </w:pPr>
    </w:p>
    <w:p w:rsidR="003F5450" w:rsidRDefault="003F5450" w:rsidP="003F5450">
      <w:pPr>
        <w:tabs>
          <w:tab w:val="left" w:pos="1260"/>
        </w:tabs>
        <w:ind w:left="284"/>
        <w:jc w:val="both"/>
        <w:rPr>
          <w:b/>
        </w:rPr>
      </w:pPr>
      <w:r>
        <w:rPr>
          <w:b/>
          <w:lang w:val="en"/>
        </w:rPr>
        <w:t>V</w:t>
      </w:r>
      <w:r>
        <w:rPr>
          <w:b/>
        </w:rPr>
        <w:t xml:space="preserve">. </w:t>
      </w:r>
      <w:r>
        <w:rPr>
          <w:b/>
          <w:lang w:val="en"/>
        </w:rPr>
        <w:t>N</w:t>
      </w:r>
      <w:r>
        <w:rPr>
          <w:b/>
        </w:rPr>
        <w:t xml:space="preserve">. </w:t>
      </w:r>
      <w:proofErr w:type="spellStart"/>
      <w:r>
        <w:rPr>
          <w:b/>
          <w:lang w:val="en"/>
        </w:rPr>
        <w:t>Kespikov</w:t>
      </w:r>
      <w:proofErr w:type="spellEnd"/>
    </w:p>
    <w:p w:rsidR="003F5450" w:rsidRDefault="003F5450" w:rsidP="003F5450">
      <w:pPr>
        <w:tabs>
          <w:tab w:val="left" w:pos="1260"/>
        </w:tabs>
        <w:jc w:val="both"/>
        <w:rPr>
          <w:sz w:val="20"/>
          <w:szCs w:val="20"/>
          <w:highlight w:val="yellow"/>
        </w:rPr>
      </w:pPr>
    </w:p>
    <w:p w:rsidR="003F5450" w:rsidRDefault="003F5450" w:rsidP="003F5450">
      <w:pPr>
        <w:autoSpaceDE w:val="0"/>
        <w:autoSpaceDN w:val="0"/>
        <w:ind w:firstLine="284"/>
        <w:jc w:val="both"/>
        <w:rPr>
          <w:bCs/>
          <w:i/>
          <w:iCs/>
          <w:sz w:val="22"/>
          <w:szCs w:val="22"/>
        </w:rPr>
      </w:pPr>
      <w:r>
        <w:rPr>
          <w:b/>
          <w:i/>
          <w:spacing w:val="2"/>
          <w:sz w:val="22"/>
          <w:szCs w:val="22"/>
        </w:rPr>
        <w:t xml:space="preserve">Аннотация. </w:t>
      </w:r>
      <w:r>
        <w:rPr>
          <w:bCs/>
          <w:i/>
          <w:iCs/>
          <w:spacing w:val="2"/>
          <w:sz w:val="22"/>
          <w:szCs w:val="22"/>
        </w:rPr>
        <w:t xml:space="preserve">Статья посвящена современным подходам организации непрерывного профессионального развития педагогических работников с учетом приоритетов и ведущих трендов государственной политики в сфере образования. На основе представленного опыта Челябинского института переподготовки и повышения квалификации работников образования (далее – ЧИППКРО) по организации непрерывного профессионального образования обосновывается возможность дальнейшего введения инноваций, позволяющих оперативно реагировать на новые вызовы системы общего и дополнительного профессионального образования. Выделяются основные функции (а именно: профессиональная, социальная, личностная) современного непрерывного профессионального образования. Автором анализируются результаты </w:t>
      </w:r>
      <w:proofErr w:type="gramStart"/>
      <w:r>
        <w:rPr>
          <w:bCs/>
          <w:i/>
          <w:iCs/>
          <w:spacing w:val="2"/>
          <w:sz w:val="22"/>
          <w:szCs w:val="22"/>
        </w:rPr>
        <w:t>исследования уровневой оценки профессиональных компетенций учителей русского языка</w:t>
      </w:r>
      <w:proofErr w:type="gramEnd"/>
      <w:r>
        <w:rPr>
          <w:bCs/>
          <w:i/>
          <w:iCs/>
          <w:spacing w:val="2"/>
          <w:sz w:val="22"/>
          <w:szCs w:val="22"/>
        </w:rPr>
        <w:t xml:space="preserve"> и математики, проведенного Министерством образования и науки Российской Федерации в 2017 году. На основе проанализированных данных делается вывод о недостаточном продвижении учреждениями дополнительного профессионального образования, с одной стороны, и недооценки педагогическим работниками – с другой, дополнительных профессиональных программ, ориентированных на развитие у педагогов психолого-педагогических и коммуникативных компетентностей. В заключение автор определяет тренды развития дополнительного профессионального образования на среднесрочную перспективу, </w:t>
      </w:r>
      <w:proofErr w:type="gramStart"/>
      <w:r>
        <w:rPr>
          <w:bCs/>
          <w:i/>
          <w:iCs/>
          <w:spacing w:val="2"/>
          <w:sz w:val="22"/>
          <w:szCs w:val="22"/>
        </w:rPr>
        <w:t>к</w:t>
      </w:r>
      <w:proofErr w:type="gramEnd"/>
      <w:r>
        <w:rPr>
          <w:bCs/>
          <w:i/>
          <w:iCs/>
          <w:spacing w:val="2"/>
          <w:sz w:val="22"/>
          <w:szCs w:val="22"/>
        </w:rPr>
        <w:t xml:space="preserve"> </w:t>
      </w:r>
      <w:r>
        <w:rPr>
          <w:bCs/>
          <w:i/>
          <w:iCs/>
          <w:spacing w:val="2"/>
          <w:sz w:val="22"/>
          <w:szCs w:val="22"/>
        </w:rPr>
        <w:lastRenderedPageBreak/>
        <w:t xml:space="preserve">которым он относит: организацию сетевого взаимодействия образовательных организаций, реализующих дополнительные профессиональные программы; персонификацию реализации программ повышения квалификации, в том числе посредством </w:t>
      </w:r>
      <w:proofErr w:type="spellStart"/>
      <w:r>
        <w:rPr>
          <w:bCs/>
          <w:i/>
          <w:iCs/>
          <w:spacing w:val="2"/>
          <w:sz w:val="22"/>
          <w:szCs w:val="22"/>
        </w:rPr>
        <w:t>тьюторской</w:t>
      </w:r>
      <w:proofErr w:type="spellEnd"/>
      <w:r>
        <w:rPr>
          <w:bCs/>
          <w:i/>
          <w:iCs/>
          <w:spacing w:val="2"/>
          <w:sz w:val="22"/>
          <w:szCs w:val="22"/>
        </w:rPr>
        <w:t xml:space="preserve"> поддержки и адресного консалтинга; «</w:t>
      </w:r>
      <w:proofErr w:type="spellStart"/>
      <w:r>
        <w:rPr>
          <w:bCs/>
          <w:i/>
          <w:iCs/>
          <w:spacing w:val="2"/>
          <w:sz w:val="22"/>
          <w:szCs w:val="22"/>
        </w:rPr>
        <w:t>ометодичивание</w:t>
      </w:r>
      <w:proofErr w:type="spellEnd"/>
      <w:r>
        <w:rPr>
          <w:bCs/>
          <w:i/>
          <w:iCs/>
          <w:spacing w:val="2"/>
          <w:sz w:val="22"/>
          <w:szCs w:val="22"/>
        </w:rPr>
        <w:t>» использования новейших технологий, в том числе цифровых, обеспечивающих современное качество образования.</w:t>
      </w:r>
    </w:p>
    <w:p w:rsidR="003F5450" w:rsidRDefault="003F5450" w:rsidP="003F5450">
      <w:pPr>
        <w:autoSpaceDE w:val="0"/>
        <w:autoSpaceDN w:val="0"/>
        <w:ind w:firstLine="284"/>
        <w:jc w:val="both"/>
        <w:rPr>
          <w:i/>
          <w:sz w:val="22"/>
          <w:szCs w:val="22"/>
          <w:lang w:val="en-US"/>
        </w:rPr>
      </w:pPr>
      <w:r>
        <w:rPr>
          <w:b/>
          <w:i/>
          <w:sz w:val="22"/>
          <w:szCs w:val="22"/>
          <w:lang w:val="en-US"/>
        </w:rPr>
        <w:t>Abstract.</w:t>
      </w:r>
      <w:r>
        <w:rPr>
          <w:i/>
          <w:sz w:val="22"/>
          <w:szCs w:val="22"/>
          <w:lang w:val="en-US"/>
        </w:rPr>
        <w:t xml:space="preserve"> The article is devoted to the modern approaches to the organization of the continuous professional development of teachers with the priorities and leading trends of state policy in the field of education. Based on the experience presented by the Chelyabinsk Institute of Retraining and Improvement of Professional Skill of Educators (CIRIPSE) in the organization of continuing professional education, the possibility of further introducing innovations that allow them to respond quickly to new challenges of the system of general and continuing professional education is justified. The main functions of modern continuing professional education are distinguished: professional, social, personal. The author analyzes the results of study about the level assessment of professional competencies of teachers of Russian language and mathematics, conducted by the Ministry of Education and Science of the Russian Federation in 2017. Based on the analyzed data, conclusion is made about the insufficient promotion by the institutions of additional professional education, on the one hand, and the underestimation of educators of additional professional programs aimed at the development of psychological, pedagogical and communicative competences among teachers, on the other. In conclusion, the author identifies trends in the development of additional professional education for the future. The trends include: the organization of network interaction of educational organizations that implement additional professional programs; the personalization of the implementation of advanced training programs, through tutor support and targeted consulting; using the latest technologies, including digital, providing modern quality education.</w:t>
      </w:r>
    </w:p>
    <w:p w:rsidR="003F5450" w:rsidRDefault="003F5450" w:rsidP="003F5450">
      <w:pPr>
        <w:autoSpaceDE w:val="0"/>
        <w:autoSpaceDN w:val="0"/>
        <w:ind w:firstLine="284"/>
        <w:jc w:val="both"/>
        <w:rPr>
          <w:bCs/>
          <w:i/>
          <w:sz w:val="22"/>
          <w:szCs w:val="22"/>
        </w:rPr>
      </w:pPr>
      <w:r>
        <w:rPr>
          <w:b/>
          <w:i/>
          <w:sz w:val="22"/>
          <w:szCs w:val="22"/>
        </w:rPr>
        <w:t>Ключевые слова:</w:t>
      </w:r>
      <w:r>
        <w:rPr>
          <w:i/>
          <w:sz w:val="22"/>
          <w:szCs w:val="22"/>
        </w:rPr>
        <w:t xml:space="preserve"> </w:t>
      </w:r>
      <w:r>
        <w:rPr>
          <w:bCs/>
          <w:i/>
          <w:sz w:val="22"/>
          <w:szCs w:val="22"/>
        </w:rPr>
        <w:t xml:space="preserve">дополнительное профессиональное образование, непрерывное образование, функции непрерывного образования, неформальное образование, </w:t>
      </w:r>
      <w:proofErr w:type="spellStart"/>
      <w:r>
        <w:rPr>
          <w:bCs/>
          <w:i/>
          <w:sz w:val="22"/>
          <w:szCs w:val="22"/>
        </w:rPr>
        <w:t>информальное</w:t>
      </w:r>
      <w:proofErr w:type="spellEnd"/>
      <w:r>
        <w:rPr>
          <w:bCs/>
          <w:i/>
          <w:sz w:val="22"/>
          <w:szCs w:val="22"/>
        </w:rPr>
        <w:t xml:space="preserve"> образование, тренды развития дополнительного профессионального образования, сетевое взаимодействие организаций дополнительного профессионального образования, персонификация программ повышения квалификации.</w:t>
      </w:r>
    </w:p>
    <w:p w:rsidR="003F5450" w:rsidRDefault="003F5450" w:rsidP="003F5450">
      <w:pPr>
        <w:autoSpaceDE w:val="0"/>
        <w:autoSpaceDN w:val="0"/>
        <w:ind w:firstLine="284"/>
        <w:jc w:val="both"/>
        <w:rPr>
          <w:bCs/>
          <w:i/>
          <w:sz w:val="22"/>
          <w:szCs w:val="22"/>
          <w:lang w:val="en-US" w:eastAsia="uk-UA"/>
        </w:rPr>
      </w:pPr>
      <w:r>
        <w:rPr>
          <w:b/>
          <w:bCs/>
          <w:i/>
          <w:sz w:val="22"/>
          <w:szCs w:val="22"/>
          <w:lang w:val="en-US" w:eastAsia="uk-UA"/>
        </w:rPr>
        <w:t>Keywords:</w:t>
      </w:r>
      <w:r>
        <w:rPr>
          <w:bCs/>
          <w:i/>
          <w:sz w:val="22"/>
          <w:szCs w:val="22"/>
          <w:lang w:val="en-US" w:eastAsia="uk-UA"/>
        </w:rPr>
        <w:t xml:space="preserve"> </w:t>
      </w:r>
      <w:r>
        <w:rPr>
          <w:bCs/>
          <w:i/>
          <w:spacing w:val="-4"/>
          <w:sz w:val="22"/>
          <w:szCs w:val="22"/>
          <w:lang w:val="en-US" w:eastAsia="uk-UA"/>
        </w:rPr>
        <w:t>additional professional education, continuous education, functions of continuous education, non-formal education, informal education, trends in the development of complementary professional education, network interaction of organizations of additional professional education, personification of advanced training programs.</w:t>
      </w:r>
    </w:p>
    <w:p w:rsidR="00304C46" w:rsidRPr="00925205" w:rsidRDefault="00304C46" w:rsidP="005A1B0E">
      <w:pPr>
        <w:ind w:firstLine="284"/>
        <w:rPr>
          <w:lang w:val="en-US"/>
        </w:rPr>
      </w:pPr>
    </w:p>
    <w:p w:rsidR="00925205" w:rsidRDefault="00925205">
      <w:pPr>
        <w:spacing w:after="200" w:line="276" w:lineRule="auto"/>
      </w:pPr>
      <w:r>
        <w:br w:type="page"/>
      </w:r>
    </w:p>
    <w:p w:rsidR="00DB6BD6" w:rsidRDefault="00DB6BD6" w:rsidP="00DB6BD6">
      <w:pPr>
        <w:ind w:firstLine="284"/>
      </w:pPr>
      <w:r>
        <w:lastRenderedPageBreak/>
        <w:t>УДК 378.091.398:004</w:t>
      </w:r>
    </w:p>
    <w:p w:rsidR="00DB6BD6" w:rsidRDefault="00DB6BD6" w:rsidP="00DB6BD6">
      <w:pPr>
        <w:tabs>
          <w:tab w:val="left" w:pos="1260"/>
        </w:tabs>
        <w:ind w:left="284"/>
        <w:rPr>
          <w:highlight w:val="yellow"/>
        </w:rPr>
      </w:pPr>
    </w:p>
    <w:p w:rsidR="00DB6BD6" w:rsidRDefault="00DB6BD6" w:rsidP="00DB6BD6">
      <w:pPr>
        <w:ind w:left="284"/>
        <w:rPr>
          <w:b/>
          <w:bCs/>
          <w:iCs/>
          <w:sz w:val="32"/>
          <w:szCs w:val="32"/>
        </w:rPr>
      </w:pPr>
      <w:r>
        <w:rPr>
          <w:b/>
          <w:bCs/>
          <w:iCs/>
          <w:spacing w:val="-6"/>
          <w:sz w:val="32"/>
          <w:szCs w:val="32"/>
        </w:rPr>
        <w:t>Практика применения дистанционного обучения</w:t>
      </w:r>
      <w:r>
        <w:rPr>
          <w:b/>
          <w:bCs/>
          <w:iCs/>
          <w:spacing w:val="-6"/>
          <w:sz w:val="32"/>
          <w:szCs w:val="32"/>
        </w:rPr>
        <w:br/>
        <w:t>в курсах повышения квалификации учителей</w:t>
      </w:r>
    </w:p>
    <w:p w:rsidR="00DB6BD6" w:rsidRDefault="00DB6BD6" w:rsidP="00DB6BD6">
      <w:pPr>
        <w:ind w:left="284"/>
        <w:rPr>
          <w:b/>
          <w:sz w:val="16"/>
          <w:szCs w:val="16"/>
        </w:rPr>
      </w:pPr>
    </w:p>
    <w:p w:rsidR="00DB6BD6" w:rsidRDefault="00DB6BD6" w:rsidP="00DB6BD6">
      <w:pPr>
        <w:ind w:left="284"/>
        <w:rPr>
          <w:b/>
          <w:lang w:val="en-US"/>
        </w:rPr>
      </w:pPr>
      <w:r>
        <w:rPr>
          <w:b/>
        </w:rPr>
        <w:t>Т</w:t>
      </w:r>
      <w:r>
        <w:rPr>
          <w:b/>
          <w:lang w:val="en-US"/>
        </w:rPr>
        <w:t xml:space="preserve">. </w:t>
      </w:r>
      <w:r>
        <w:rPr>
          <w:b/>
        </w:rPr>
        <w:t>Г</w:t>
      </w:r>
      <w:r>
        <w:rPr>
          <w:b/>
          <w:lang w:val="en-US"/>
        </w:rPr>
        <w:t xml:space="preserve">. </w:t>
      </w:r>
      <w:proofErr w:type="spellStart"/>
      <w:r>
        <w:rPr>
          <w:b/>
        </w:rPr>
        <w:t>Везиров</w:t>
      </w:r>
      <w:proofErr w:type="spellEnd"/>
    </w:p>
    <w:p w:rsidR="00DB6BD6" w:rsidRDefault="00DB6BD6" w:rsidP="00DB6BD6">
      <w:pPr>
        <w:ind w:left="284"/>
        <w:rPr>
          <w:sz w:val="32"/>
          <w:szCs w:val="32"/>
          <w:highlight w:val="yellow"/>
          <w:lang w:val="en-US"/>
        </w:rPr>
      </w:pPr>
    </w:p>
    <w:p w:rsidR="00DB6BD6" w:rsidRDefault="00DB6BD6" w:rsidP="00DB6BD6">
      <w:pPr>
        <w:tabs>
          <w:tab w:val="left" w:pos="1260"/>
        </w:tabs>
        <w:ind w:left="284"/>
        <w:jc w:val="both"/>
        <w:rPr>
          <w:b/>
          <w:sz w:val="32"/>
          <w:szCs w:val="32"/>
          <w:lang w:val="en-US"/>
        </w:rPr>
      </w:pPr>
      <w:r>
        <w:rPr>
          <w:b/>
          <w:sz w:val="32"/>
          <w:szCs w:val="32"/>
          <w:lang w:val="en-US"/>
        </w:rPr>
        <w:t xml:space="preserve">The practice of applying distance learning </w:t>
      </w:r>
    </w:p>
    <w:p w:rsidR="00DB6BD6" w:rsidRDefault="00DB6BD6" w:rsidP="00DB6BD6">
      <w:pPr>
        <w:tabs>
          <w:tab w:val="left" w:pos="1260"/>
        </w:tabs>
        <w:ind w:left="284"/>
        <w:jc w:val="both"/>
        <w:rPr>
          <w:b/>
          <w:sz w:val="32"/>
          <w:szCs w:val="32"/>
          <w:lang w:val="en-US"/>
        </w:rPr>
      </w:pPr>
      <w:proofErr w:type="gramStart"/>
      <w:r>
        <w:rPr>
          <w:b/>
          <w:sz w:val="32"/>
          <w:szCs w:val="32"/>
          <w:lang w:val="en-US"/>
        </w:rPr>
        <w:t>in</w:t>
      </w:r>
      <w:proofErr w:type="gramEnd"/>
      <w:r>
        <w:rPr>
          <w:b/>
          <w:sz w:val="32"/>
          <w:szCs w:val="32"/>
          <w:lang w:val="en-US"/>
        </w:rPr>
        <w:t xml:space="preserve"> teacher advanced training courses</w:t>
      </w:r>
    </w:p>
    <w:p w:rsidR="00DB6BD6" w:rsidRDefault="00DB6BD6" w:rsidP="00DB6BD6">
      <w:pPr>
        <w:tabs>
          <w:tab w:val="left" w:pos="1260"/>
        </w:tabs>
        <w:ind w:left="284"/>
        <w:jc w:val="both"/>
        <w:rPr>
          <w:b/>
          <w:sz w:val="16"/>
          <w:szCs w:val="16"/>
          <w:lang w:val="en-US"/>
        </w:rPr>
      </w:pPr>
    </w:p>
    <w:p w:rsidR="00DB6BD6" w:rsidRPr="00925205" w:rsidRDefault="00DB6BD6" w:rsidP="00DB6BD6">
      <w:pPr>
        <w:ind w:left="284"/>
        <w:rPr>
          <w:b/>
          <w:lang w:val="en-US"/>
        </w:rPr>
      </w:pPr>
      <w:r>
        <w:rPr>
          <w:b/>
          <w:lang w:val="en-US"/>
        </w:rPr>
        <w:t xml:space="preserve">T. G. </w:t>
      </w:r>
      <w:proofErr w:type="spellStart"/>
      <w:r>
        <w:rPr>
          <w:b/>
          <w:lang w:val="en-US"/>
        </w:rPr>
        <w:t>Vezirov</w:t>
      </w:r>
      <w:proofErr w:type="spellEnd"/>
    </w:p>
    <w:p w:rsidR="00DB6BD6" w:rsidRPr="00925205" w:rsidRDefault="00DB6BD6" w:rsidP="00DB6BD6">
      <w:pPr>
        <w:ind w:left="284"/>
        <w:rPr>
          <w:b/>
          <w:lang w:val="en-US"/>
        </w:rPr>
      </w:pPr>
    </w:p>
    <w:p w:rsidR="00DB6BD6" w:rsidRDefault="00DB6BD6" w:rsidP="00DB6BD6">
      <w:pPr>
        <w:autoSpaceDE w:val="0"/>
        <w:autoSpaceDN w:val="0"/>
        <w:ind w:firstLine="284"/>
        <w:jc w:val="both"/>
        <w:rPr>
          <w:bCs/>
          <w:i/>
          <w:iCs/>
          <w:sz w:val="22"/>
          <w:szCs w:val="22"/>
        </w:rPr>
      </w:pPr>
      <w:r>
        <w:rPr>
          <w:b/>
          <w:i/>
          <w:sz w:val="22"/>
          <w:szCs w:val="22"/>
        </w:rPr>
        <w:t xml:space="preserve">Аннотация. </w:t>
      </w:r>
      <w:r>
        <w:rPr>
          <w:bCs/>
          <w:i/>
          <w:iCs/>
          <w:sz w:val="22"/>
          <w:szCs w:val="22"/>
        </w:rPr>
        <w:t xml:space="preserve">В статье рассматривается практика применения дистанционного обучения в курсах повышения квалификации учителей при Дагестанском институте развития образования, в частности учителей информатики. Предлагается авторская программа «Актуальные педагогические технологии обучения информатике и ИКТ в условиях реализации ФГОС», а также авторский сетевой учебный курс «Портальная технология в педагогическом образовании». </w:t>
      </w:r>
      <w:proofErr w:type="gramStart"/>
      <w:r>
        <w:rPr>
          <w:bCs/>
          <w:i/>
          <w:iCs/>
          <w:sz w:val="22"/>
          <w:szCs w:val="22"/>
        </w:rPr>
        <w:t>Выделены следующие основные возможности электронного обучения с использованием дистанционных образовательных технологий для преподавателя и слушателей: методическая поддержка деятельности учителя, возможность профессионального общения с коллегами; возможность работы с виртуальными лабораториями, тренажерами, справочными системами, виртуальными музеями и другими образовательными ресурсами сети интернет; возможность ведения совместных проектов в области реализации образовательных программ и научных исследований.</w:t>
      </w:r>
      <w:proofErr w:type="gramEnd"/>
      <w:r>
        <w:rPr>
          <w:bCs/>
          <w:i/>
          <w:iCs/>
          <w:sz w:val="22"/>
          <w:szCs w:val="22"/>
        </w:rPr>
        <w:t xml:space="preserve"> Предлагаются пути совершенствования процесса развития электронного обучения с применением дистанционных образовательных технологий в курсах повышения квалификации учителей Республики Дагестан.</w:t>
      </w:r>
    </w:p>
    <w:p w:rsidR="00DB6BD6" w:rsidRDefault="00DB6BD6" w:rsidP="00DB6BD6">
      <w:pPr>
        <w:pStyle w:val="Default"/>
        <w:ind w:right="-2" w:firstLine="284"/>
        <w:jc w:val="both"/>
        <w:rPr>
          <w:rFonts w:eastAsia="Calibri"/>
          <w:i/>
          <w:color w:val="auto"/>
          <w:sz w:val="22"/>
          <w:szCs w:val="22"/>
          <w:lang w:val="en-US" w:eastAsia="en-US"/>
        </w:rPr>
      </w:pPr>
      <w:r>
        <w:rPr>
          <w:b/>
          <w:i/>
          <w:color w:val="auto"/>
          <w:sz w:val="22"/>
          <w:szCs w:val="22"/>
          <w:lang w:val="en-US"/>
        </w:rPr>
        <w:t>Abstract.</w:t>
      </w:r>
      <w:r>
        <w:rPr>
          <w:i/>
          <w:color w:val="auto"/>
          <w:sz w:val="22"/>
          <w:szCs w:val="22"/>
          <w:lang w:val="en-US"/>
        </w:rPr>
        <w:t xml:space="preserve"> </w:t>
      </w:r>
      <w:r>
        <w:rPr>
          <w:rFonts w:eastAsia="Calibri"/>
          <w:i/>
          <w:color w:val="auto"/>
          <w:sz w:val="22"/>
          <w:szCs w:val="22"/>
          <w:lang w:val="en-US" w:eastAsia="en-US"/>
        </w:rPr>
        <w:t xml:space="preserve">The article deals with the practice of applying distance learning in the courses of advanced training of teachers at Dagestan Institute of Education Development, in particular, computer science teachers. The author's </w:t>
      </w:r>
      <w:proofErr w:type="gramStart"/>
      <w:r>
        <w:rPr>
          <w:rFonts w:eastAsia="Calibri"/>
          <w:i/>
          <w:color w:val="auto"/>
          <w:sz w:val="22"/>
          <w:szCs w:val="22"/>
          <w:lang w:val="en-US" w:eastAsia="en-US"/>
        </w:rPr>
        <w:t>program “Actual pedagogical technologies of teaching computer science and ICT in the context of Federal State Educational Standard implementation”, as well as the author's network training course “Portal technology in teacher education” are</w:t>
      </w:r>
      <w:proofErr w:type="gramEnd"/>
      <w:r>
        <w:rPr>
          <w:rFonts w:eastAsia="Calibri"/>
          <w:i/>
          <w:color w:val="auto"/>
          <w:sz w:val="22"/>
          <w:szCs w:val="22"/>
          <w:lang w:val="en-US" w:eastAsia="en-US"/>
        </w:rPr>
        <w:t xml:space="preserve"> proposed. The following basic opportunities of e-learning with the use of distance educational technologies for the teacher and listeners are highlighted: methodical support of the teacher's activity, the possibility of professional communication with colleagues; the opportunity to work with virtual laboratories, simulators, reference systems, virtual museums and other educational resources of the Internet; the possibility of joint projects in the implementation of educational programs and scientific research. The ways of improving the development of e-learning with the use of distance educational technologies in the courses of advanced training of teachers of the Dagestan Republic are suggested.</w:t>
      </w:r>
    </w:p>
    <w:p w:rsidR="00DB6BD6" w:rsidRDefault="00DB6BD6" w:rsidP="00DB6BD6">
      <w:pPr>
        <w:pStyle w:val="Default"/>
        <w:ind w:right="-2" w:firstLine="284"/>
        <w:jc w:val="both"/>
        <w:rPr>
          <w:bCs/>
          <w:i/>
          <w:color w:val="auto"/>
          <w:sz w:val="22"/>
          <w:szCs w:val="22"/>
        </w:rPr>
      </w:pPr>
      <w:proofErr w:type="gramStart"/>
      <w:r>
        <w:rPr>
          <w:b/>
          <w:i/>
          <w:color w:val="auto"/>
          <w:sz w:val="22"/>
          <w:szCs w:val="22"/>
        </w:rPr>
        <w:t>Ключевые слова:</w:t>
      </w:r>
      <w:r>
        <w:rPr>
          <w:i/>
          <w:color w:val="auto"/>
          <w:sz w:val="22"/>
          <w:szCs w:val="22"/>
        </w:rPr>
        <w:t xml:space="preserve"> </w:t>
      </w:r>
      <w:r>
        <w:rPr>
          <w:bCs/>
          <w:i/>
          <w:color w:val="auto"/>
          <w:sz w:val="22"/>
          <w:szCs w:val="22"/>
        </w:rPr>
        <w:t>дистанционное обучение, курсы повышения квалификации, учитель, сетевой учебный курс, авторская программа, электронное обучение, основные возможности, пути совершенствование.</w:t>
      </w:r>
      <w:proofErr w:type="gramEnd"/>
    </w:p>
    <w:p w:rsidR="00DB6BD6" w:rsidRDefault="00DB6BD6" w:rsidP="00DB6BD6">
      <w:pPr>
        <w:autoSpaceDE w:val="0"/>
        <w:autoSpaceDN w:val="0"/>
        <w:ind w:firstLine="284"/>
        <w:jc w:val="both"/>
        <w:rPr>
          <w:rFonts w:eastAsia="Calibri"/>
          <w:i/>
          <w:sz w:val="22"/>
          <w:szCs w:val="22"/>
          <w:lang w:val="en-US" w:eastAsia="en-US"/>
        </w:rPr>
      </w:pPr>
      <w:r>
        <w:rPr>
          <w:b/>
          <w:bCs/>
          <w:i/>
          <w:sz w:val="22"/>
          <w:szCs w:val="22"/>
          <w:lang w:val="en-US" w:eastAsia="uk-UA"/>
        </w:rPr>
        <w:t>Keywords:</w:t>
      </w:r>
      <w:r>
        <w:rPr>
          <w:bCs/>
          <w:i/>
          <w:sz w:val="22"/>
          <w:szCs w:val="22"/>
          <w:lang w:val="en-US" w:eastAsia="uk-UA"/>
        </w:rPr>
        <w:t xml:space="preserve"> </w:t>
      </w:r>
      <w:r>
        <w:rPr>
          <w:rFonts w:eastAsia="Calibri"/>
          <w:i/>
          <w:sz w:val="22"/>
          <w:szCs w:val="22"/>
          <w:lang w:val="en-US" w:eastAsia="en-US"/>
        </w:rPr>
        <w:t xml:space="preserve">distance learning, advanced training courses, teacher, network training course, author's program, e-learning, basic opportunities, </w:t>
      </w:r>
      <w:proofErr w:type="gramStart"/>
      <w:r>
        <w:rPr>
          <w:rFonts w:eastAsia="Calibri"/>
          <w:i/>
          <w:sz w:val="22"/>
          <w:szCs w:val="22"/>
          <w:lang w:val="en-US" w:eastAsia="en-US"/>
        </w:rPr>
        <w:t>improvement</w:t>
      </w:r>
      <w:proofErr w:type="gramEnd"/>
      <w:r>
        <w:rPr>
          <w:rFonts w:eastAsia="Calibri"/>
          <w:i/>
          <w:sz w:val="22"/>
          <w:szCs w:val="22"/>
          <w:lang w:val="en-US" w:eastAsia="en-US"/>
        </w:rPr>
        <w:t xml:space="preserve"> ways.</w:t>
      </w:r>
    </w:p>
    <w:p w:rsidR="00DB6BD6" w:rsidRDefault="00DB6BD6" w:rsidP="00DB6BD6">
      <w:pPr>
        <w:autoSpaceDE w:val="0"/>
        <w:autoSpaceDN w:val="0"/>
        <w:ind w:firstLine="284"/>
        <w:jc w:val="both"/>
        <w:rPr>
          <w:rFonts w:eastAsia="Calibri"/>
          <w:i/>
          <w:sz w:val="22"/>
          <w:szCs w:val="22"/>
          <w:lang w:val="en-US" w:eastAsia="en-US"/>
        </w:rPr>
      </w:pPr>
    </w:p>
    <w:p w:rsidR="00DB6BD6" w:rsidRDefault="00DB6BD6" w:rsidP="00DB6BD6">
      <w:pPr>
        <w:ind w:firstLine="284"/>
        <w:outlineLvl w:val="0"/>
        <w:rPr>
          <w:highlight w:val="yellow"/>
        </w:rPr>
      </w:pPr>
      <w:r>
        <w:t>УДК 371.12</w:t>
      </w:r>
    </w:p>
    <w:p w:rsidR="00DB6BD6" w:rsidRDefault="00DB6BD6" w:rsidP="00DB6BD6">
      <w:pPr>
        <w:ind w:left="284"/>
        <w:rPr>
          <w:highlight w:val="yellow"/>
        </w:rPr>
      </w:pPr>
    </w:p>
    <w:p w:rsidR="00DB6BD6" w:rsidRDefault="00DB6BD6" w:rsidP="00DB6BD6">
      <w:pPr>
        <w:shd w:val="clear" w:color="auto" w:fill="FFFFFF"/>
        <w:ind w:left="284"/>
        <w:rPr>
          <w:b/>
          <w:sz w:val="32"/>
          <w:szCs w:val="32"/>
        </w:rPr>
      </w:pPr>
      <w:r>
        <w:rPr>
          <w:b/>
          <w:spacing w:val="-6"/>
          <w:sz w:val="32"/>
          <w:szCs w:val="32"/>
        </w:rPr>
        <w:lastRenderedPageBreak/>
        <w:t>Проектирование траектории профессионального роста педагога</w:t>
      </w:r>
      <w:r>
        <w:rPr>
          <w:b/>
          <w:sz w:val="32"/>
          <w:szCs w:val="32"/>
        </w:rPr>
        <w:t xml:space="preserve"> в процессе непрерывного профессионального развития</w:t>
      </w:r>
    </w:p>
    <w:p w:rsidR="00DB6BD6" w:rsidRDefault="00DB6BD6" w:rsidP="00DB6BD6">
      <w:pPr>
        <w:shd w:val="clear" w:color="auto" w:fill="FFFFFF"/>
        <w:ind w:left="284"/>
        <w:rPr>
          <w:bCs/>
          <w:kern w:val="36"/>
          <w:sz w:val="16"/>
          <w:szCs w:val="16"/>
          <w:highlight w:val="yellow"/>
        </w:rPr>
      </w:pPr>
    </w:p>
    <w:p w:rsidR="00DB6BD6" w:rsidRDefault="00DB6BD6" w:rsidP="00DB6BD6">
      <w:pPr>
        <w:shd w:val="clear" w:color="auto" w:fill="FFFFFF"/>
        <w:ind w:left="284"/>
        <w:rPr>
          <w:b/>
          <w:bCs/>
          <w:kern w:val="36"/>
        </w:rPr>
      </w:pPr>
      <w:r>
        <w:rPr>
          <w:b/>
          <w:bCs/>
          <w:kern w:val="36"/>
        </w:rPr>
        <w:t>В. Д. Ячменев, Е. Г. Квашнин</w:t>
      </w:r>
    </w:p>
    <w:p w:rsidR="00DB6BD6" w:rsidRPr="00DB6BD6" w:rsidRDefault="00DB6BD6" w:rsidP="00DB6BD6">
      <w:pPr>
        <w:shd w:val="clear" w:color="auto" w:fill="FFFFFF"/>
        <w:ind w:left="284"/>
        <w:rPr>
          <w:b/>
          <w:bCs/>
          <w:kern w:val="36"/>
          <w:sz w:val="32"/>
          <w:szCs w:val="32"/>
          <w:highlight w:val="yellow"/>
        </w:rPr>
      </w:pPr>
    </w:p>
    <w:p w:rsidR="00DB6BD6" w:rsidRPr="00DB6BD6" w:rsidRDefault="00DB6BD6" w:rsidP="00DB6BD6">
      <w:pPr>
        <w:pStyle w:val="a7"/>
        <w:ind w:left="284"/>
        <w:rPr>
          <w:rFonts w:ascii="Times New Roman" w:hAnsi="Times New Roman"/>
          <w:b/>
          <w:sz w:val="32"/>
          <w:szCs w:val="28"/>
          <w:lang w:val="en-US"/>
        </w:rPr>
      </w:pPr>
      <w:r w:rsidRPr="00DB6BD6">
        <w:rPr>
          <w:rFonts w:ascii="Times New Roman" w:hAnsi="Times New Roman"/>
          <w:b/>
          <w:sz w:val="32"/>
          <w:szCs w:val="28"/>
          <w:lang w:val="en-US"/>
        </w:rPr>
        <w:t xml:space="preserve">Trajectory design of professional growth of teacher </w:t>
      </w:r>
      <w:r w:rsidRPr="00DB6BD6">
        <w:rPr>
          <w:rFonts w:ascii="Times New Roman" w:hAnsi="Times New Roman"/>
          <w:b/>
          <w:sz w:val="32"/>
          <w:szCs w:val="28"/>
          <w:lang w:val="en-US"/>
        </w:rPr>
        <w:br/>
        <w:t>in the process of continuous professional development</w:t>
      </w:r>
    </w:p>
    <w:p w:rsidR="00DB6BD6" w:rsidRPr="00DB6BD6" w:rsidRDefault="00DB6BD6" w:rsidP="00DB6BD6">
      <w:pPr>
        <w:pStyle w:val="a7"/>
        <w:ind w:left="284"/>
        <w:rPr>
          <w:rFonts w:ascii="Times New Roman" w:hAnsi="Times New Roman"/>
          <w:b/>
          <w:sz w:val="16"/>
          <w:szCs w:val="16"/>
          <w:lang w:val="en-US"/>
        </w:rPr>
      </w:pPr>
    </w:p>
    <w:p w:rsidR="00DB6BD6" w:rsidRPr="00925205" w:rsidRDefault="00DB6BD6" w:rsidP="00DB6BD6">
      <w:pPr>
        <w:pStyle w:val="a7"/>
        <w:ind w:left="284"/>
        <w:rPr>
          <w:rFonts w:ascii="Times New Roman" w:hAnsi="Times New Roman"/>
          <w:b/>
          <w:sz w:val="24"/>
          <w:szCs w:val="24"/>
          <w:lang w:val="en-US"/>
        </w:rPr>
      </w:pPr>
      <w:r w:rsidRPr="00DB6BD6">
        <w:rPr>
          <w:rFonts w:ascii="Times New Roman" w:hAnsi="Times New Roman"/>
          <w:b/>
          <w:sz w:val="24"/>
          <w:szCs w:val="24"/>
          <w:lang w:val="en-US"/>
        </w:rPr>
        <w:t xml:space="preserve">V. D. </w:t>
      </w:r>
      <w:proofErr w:type="spellStart"/>
      <w:r w:rsidRPr="00DB6BD6">
        <w:rPr>
          <w:rFonts w:ascii="Times New Roman" w:hAnsi="Times New Roman"/>
          <w:b/>
          <w:sz w:val="24"/>
          <w:szCs w:val="24"/>
          <w:lang w:val="en-US"/>
        </w:rPr>
        <w:t>Yachmenev</w:t>
      </w:r>
      <w:proofErr w:type="spellEnd"/>
      <w:r w:rsidRPr="00DB6BD6">
        <w:rPr>
          <w:rFonts w:ascii="Times New Roman" w:hAnsi="Times New Roman"/>
          <w:b/>
          <w:sz w:val="24"/>
          <w:szCs w:val="24"/>
          <w:lang w:val="en-US"/>
        </w:rPr>
        <w:t xml:space="preserve">, E. G. </w:t>
      </w:r>
      <w:proofErr w:type="spellStart"/>
      <w:r w:rsidRPr="00DB6BD6">
        <w:rPr>
          <w:rFonts w:ascii="Times New Roman" w:hAnsi="Times New Roman"/>
          <w:b/>
          <w:sz w:val="24"/>
          <w:szCs w:val="24"/>
          <w:lang w:val="en-US"/>
        </w:rPr>
        <w:t>Kvashnin</w:t>
      </w:r>
      <w:proofErr w:type="spellEnd"/>
    </w:p>
    <w:p w:rsidR="00DB6BD6" w:rsidRPr="00925205" w:rsidRDefault="00DB6BD6" w:rsidP="00DB6BD6">
      <w:pPr>
        <w:pStyle w:val="a7"/>
        <w:ind w:left="284"/>
        <w:rPr>
          <w:b/>
          <w:sz w:val="24"/>
          <w:szCs w:val="24"/>
          <w:lang w:val="en-US"/>
        </w:rPr>
      </w:pPr>
    </w:p>
    <w:p w:rsidR="00DB6BD6" w:rsidRDefault="00DB6BD6" w:rsidP="00DB6BD6">
      <w:pPr>
        <w:autoSpaceDE w:val="0"/>
        <w:autoSpaceDN w:val="0"/>
        <w:adjustRightInd w:val="0"/>
        <w:ind w:firstLine="284"/>
        <w:jc w:val="both"/>
        <w:rPr>
          <w:bCs/>
          <w:i/>
          <w:kern w:val="36"/>
          <w:sz w:val="22"/>
          <w:szCs w:val="22"/>
        </w:rPr>
      </w:pPr>
      <w:r>
        <w:rPr>
          <w:b/>
          <w:bCs/>
          <w:i/>
          <w:kern w:val="36"/>
          <w:sz w:val="22"/>
          <w:szCs w:val="22"/>
        </w:rPr>
        <w:t>Аннотация</w:t>
      </w:r>
      <w:r w:rsidRPr="00DB6BD6">
        <w:rPr>
          <w:b/>
          <w:bCs/>
          <w:i/>
          <w:kern w:val="36"/>
          <w:sz w:val="22"/>
          <w:szCs w:val="22"/>
        </w:rPr>
        <w:t xml:space="preserve">. </w:t>
      </w:r>
      <w:r>
        <w:rPr>
          <w:bCs/>
          <w:i/>
          <w:kern w:val="36"/>
          <w:sz w:val="22"/>
          <w:szCs w:val="22"/>
        </w:rPr>
        <w:t xml:space="preserve">В статье рассматриваются организационные и методические аспекты проектирования траектории профессионального роста педагога в процессе непрерывного профессионального развития. Актуализируется система работы с педагогами, предполагающая создание интегрированного методического сопровождения. Обозначены условия, позволяющие обеспечить непрерывный профессиональный рост педагога в зависимости от выявленных профессиональных дефицитов. В частности, представлена модель курсов повышения квалификации педагогических работников по дополнительной профессиональной программе. </w:t>
      </w:r>
    </w:p>
    <w:p w:rsidR="00DB6BD6" w:rsidRDefault="00DB6BD6" w:rsidP="00DB6BD6">
      <w:pPr>
        <w:autoSpaceDE w:val="0"/>
        <w:autoSpaceDN w:val="0"/>
        <w:adjustRightInd w:val="0"/>
        <w:ind w:firstLine="284"/>
        <w:jc w:val="both"/>
        <w:rPr>
          <w:bCs/>
          <w:i/>
          <w:kern w:val="36"/>
          <w:sz w:val="22"/>
          <w:szCs w:val="22"/>
        </w:rPr>
      </w:pPr>
      <w:r>
        <w:rPr>
          <w:bCs/>
          <w:i/>
          <w:kern w:val="36"/>
          <w:sz w:val="22"/>
          <w:szCs w:val="22"/>
        </w:rPr>
        <w:t xml:space="preserve">Приведено описание организационного, диагностического, теоретико-практического и </w:t>
      </w:r>
      <w:proofErr w:type="spellStart"/>
      <w:r>
        <w:rPr>
          <w:bCs/>
          <w:i/>
          <w:kern w:val="36"/>
          <w:sz w:val="22"/>
          <w:szCs w:val="22"/>
        </w:rPr>
        <w:t>итогово</w:t>
      </w:r>
      <w:proofErr w:type="spellEnd"/>
      <w:r>
        <w:rPr>
          <w:bCs/>
          <w:i/>
          <w:kern w:val="36"/>
          <w:sz w:val="22"/>
          <w:szCs w:val="22"/>
        </w:rPr>
        <w:t xml:space="preserve">-аналитического этапов курсов. Представлен макет программы совершенствования индивидуального педагогического роста учителя, включающей инвариантный и вариативный разделы и их взаимосвязь с курсами повышения квалификации. </w:t>
      </w:r>
    </w:p>
    <w:p w:rsidR="00DB6BD6" w:rsidRDefault="00DB6BD6" w:rsidP="00DB6BD6">
      <w:pPr>
        <w:autoSpaceDE w:val="0"/>
        <w:autoSpaceDN w:val="0"/>
        <w:adjustRightInd w:val="0"/>
        <w:ind w:firstLine="284"/>
        <w:jc w:val="both"/>
        <w:rPr>
          <w:bCs/>
          <w:i/>
          <w:kern w:val="36"/>
          <w:sz w:val="22"/>
          <w:szCs w:val="22"/>
        </w:rPr>
      </w:pPr>
      <w:r>
        <w:rPr>
          <w:bCs/>
          <w:i/>
          <w:kern w:val="36"/>
          <w:sz w:val="22"/>
          <w:szCs w:val="22"/>
        </w:rPr>
        <w:t>Разработана многоуровневая технология адресной методической поддержки учителей. Обозначены и охарактеризованы разные уровни методической поддержки учителей, включающие региональный, межмуниципальный, муниципальный, институциональный уровни.</w:t>
      </w:r>
    </w:p>
    <w:p w:rsidR="00DB6BD6" w:rsidRDefault="00DB6BD6" w:rsidP="00DB6BD6">
      <w:pPr>
        <w:ind w:firstLine="284"/>
        <w:jc w:val="both"/>
        <w:rPr>
          <w:i/>
          <w:sz w:val="22"/>
          <w:szCs w:val="28"/>
          <w:lang w:val="en-US" w:eastAsia="en-US"/>
        </w:rPr>
      </w:pPr>
      <w:r>
        <w:rPr>
          <w:b/>
          <w:i/>
          <w:spacing w:val="2"/>
          <w:sz w:val="22"/>
          <w:szCs w:val="22"/>
          <w:lang w:val="en-US"/>
        </w:rPr>
        <w:t>Abstract.</w:t>
      </w:r>
      <w:r>
        <w:rPr>
          <w:i/>
          <w:spacing w:val="2"/>
          <w:sz w:val="22"/>
          <w:szCs w:val="22"/>
          <w:lang w:val="en-US"/>
        </w:rPr>
        <w:t xml:space="preserve"> </w:t>
      </w:r>
      <w:r>
        <w:rPr>
          <w:i/>
          <w:sz w:val="22"/>
          <w:szCs w:val="28"/>
          <w:lang w:val="en-US" w:eastAsia="en-US"/>
        </w:rPr>
        <w:t xml:space="preserve">The article deals with the organizational and methodological aspects of designing the trajectory of professional growth of a teacher in the process of continuous professional development. The system of work with teachers, involving the creation of an integrated methodological support, is updated. The conditions allowing </w:t>
      </w:r>
      <w:proofErr w:type="gramStart"/>
      <w:r>
        <w:rPr>
          <w:i/>
          <w:sz w:val="22"/>
          <w:szCs w:val="28"/>
          <w:lang w:val="en-US" w:eastAsia="en-US"/>
        </w:rPr>
        <w:t>to provide</w:t>
      </w:r>
      <w:proofErr w:type="gramEnd"/>
      <w:r>
        <w:rPr>
          <w:i/>
          <w:sz w:val="22"/>
          <w:szCs w:val="28"/>
          <w:lang w:val="en-US" w:eastAsia="en-US"/>
        </w:rPr>
        <w:t xml:space="preserve"> continuous professional growth of the teacher depending on the revealed professional deficits are designated. In particular, the model of advanced training courses for teachers for additional professional program is presented. </w:t>
      </w:r>
      <w:proofErr w:type="gramStart"/>
      <w:r>
        <w:rPr>
          <w:i/>
          <w:sz w:val="22"/>
          <w:szCs w:val="28"/>
          <w:lang w:val="en-US" w:eastAsia="en-US"/>
        </w:rPr>
        <w:t>The description of the organizational, diagnostic, theoretical and practical, and the final analytical stages of the courses.</w:t>
      </w:r>
      <w:proofErr w:type="gramEnd"/>
      <w:r>
        <w:rPr>
          <w:i/>
          <w:sz w:val="22"/>
          <w:szCs w:val="28"/>
          <w:lang w:val="en-US" w:eastAsia="en-US"/>
        </w:rPr>
        <w:t xml:space="preserve"> The model of the program of improvement of individual pedagogical growth of the teacher including invariant and variable sections and their interrelation with professional development courses is presented. A multi-level technology of targeted methodological support for teachers is developed. Different levels of methodological support for teachers, including regional, inter-municipal, institutional levels, are identified and characterized.</w:t>
      </w:r>
    </w:p>
    <w:p w:rsidR="00DB6BD6" w:rsidRDefault="00DB6BD6" w:rsidP="00DB6BD6">
      <w:pPr>
        <w:ind w:firstLine="284"/>
        <w:jc w:val="both"/>
        <w:rPr>
          <w:bCs/>
          <w:i/>
          <w:kern w:val="36"/>
          <w:sz w:val="22"/>
          <w:szCs w:val="22"/>
        </w:rPr>
      </w:pPr>
      <w:r>
        <w:rPr>
          <w:b/>
          <w:bCs/>
          <w:i/>
          <w:kern w:val="36"/>
          <w:sz w:val="22"/>
          <w:szCs w:val="22"/>
        </w:rPr>
        <w:t>Ключевые слова:</w:t>
      </w:r>
      <w:r>
        <w:rPr>
          <w:bCs/>
          <w:kern w:val="36"/>
          <w:sz w:val="22"/>
          <w:szCs w:val="22"/>
        </w:rPr>
        <w:t xml:space="preserve"> </w:t>
      </w:r>
      <w:r>
        <w:rPr>
          <w:bCs/>
          <w:i/>
          <w:kern w:val="36"/>
          <w:sz w:val="22"/>
          <w:szCs w:val="22"/>
        </w:rPr>
        <w:t>квалификации, этапы курсов повышения квалификации, индивидуальная программа совершенствования учительского роста, многоуровневая система работы, адресная методическая поддержка учителей.</w:t>
      </w:r>
    </w:p>
    <w:p w:rsidR="00DB6BD6" w:rsidRDefault="00DB6BD6" w:rsidP="00DB6BD6">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trajectory of professional growth of teacher, model of advanced training courses, stages of advanced training courses, individual program of improvement of teacher growth, multi-level system of work, targeted methodological support for teachers.</w:t>
      </w:r>
    </w:p>
    <w:p w:rsidR="00DB6BD6" w:rsidRDefault="00DB6BD6" w:rsidP="00DB6BD6">
      <w:pPr>
        <w:autoSpaceDE w:val="0"/>
        <w:autoSpaceDN w:val="0"/>
        <w:adjustRightInd w:val="0"/>
        <w:ind w:firstLine="284"/>
        <w:jc w:val="both"/>
        <w:rPr>
          <w:i/>
          <w:sz w:val="22"/>
          <w:szCs w:val="22"/>
          <w:highlight w:val="yellow"/>
          <w:lang w:val="en-US"/>
        </w:rPr>
      </w:pPr>
    </w:p>
    <w:p w:rsidR="00925205" w:rsidRDefault="00925205">
      <w:pPr>
        <w:spacing w:after="200" w:line="276" w:lineRule="auto"/>
      </w:pPr>
      <w:r>
        <w:br w:type="page"/>
      </w:r>
    </w:p>
    <w:p w:rsidR="00DB6BD6" w:rsidRDefault="00DB6BD6" w:rsidP="00DB6BD6">
      <w:pPr>
        <w:ind w:firstLine="284"/>
        <w:outlineLvl w:val="0"/>
        <w:rPr>
          <w:highlight w:val="yellow"/>
        </w:rPr>
      </w:pPr>
      <w:r>
        <w:lastRenderedPageBreak/>
        <w:t>УДК 378.091.398</w:t>
      </w:r>
    </w:p>
    <w:p w:rsidR="00DB6BD6" w:rsidRDefault="00DB6BD6" w:rsidP="00DB6BD6">
      <w:pPr>
        <w:ind w:left="284"/>
        <w:rPr>
          <w:highlight w:val="yellow"/>
        </w:rPr>
      </w:pPr>
    </w:p>
    <w:p w:rsidR="00DB6BD6" w:rsidRDefault="00DB6BD6" w:rsidP="00DB6BD6">
      <w:pPr>
        <w:shd w:val="clear" w:color="auto" w:fill="FFFFFF"/>
        <w:ind w:left="284"/>
        <w:rPr>
          <w:b/>
          <w:sz w:val="32"/>
          <w:szCs w:val="32"/>
          <w:highlight w:val="yellow"/>
        </w:rPr>
      </w:pPr>
      <w:r>
        <w:rPr>
          <w:b/>
          <w:sz w:val="32"/>
          <w:szCs w:val="32"/>
        </w:rPr>
        <w:t xml:space="preserve">Самостоятельная работа слушателей системы </w:t>
      </w:r>
      <w:r>
        <w:rPr>
          <w:b/>
          <w:sz w:val="32"/>
          <w:szCs w:val="32"/>
        </w:rPr>
        <w:br/>
        <w:t xml:space="preserve">дополнительного профессионального образования </w:t>
      </w:r>
      <w:r>
        <w:rPr>
          <w:b/>
          <w:sz w:val="32"/>
          <w:szCs w:val="32"/>
        </w:rPr>
        <w:br/>
        <w:t>в сетевую эпоху</w:t>
      </w:r>
    </w:p>
    <w:p w:rsidR="00DB6BD6" w:rsidRDefault="00DB6BD6" w:rsidP="00DB6BD6">
      <w:pPr>
        <w:shd w:val="clear" w:color="auto" w:fill="FFFFFF"/>
        <w:ind w:left="284"/>
        <w:rPr>
          <w:bCs/>
          <w:kern w:val="36"/>
          <w:sz w:val="16"/>
          <w:szCs w:val="16"/>
          <w:highlight w:val="yellow"/>
        </w:rPr>
      </w:pPr>
    </w:p>
    <w:p w:rsidR="00DB6BD6" w:rsidRDefault="00DB6BD6" w:rsidP="00DB6BD6">
      <w:pPr>
        <w:shd w:val="clear" w:color="auto" w:fill="FFFFFF"/>
        <w:ind w:left="284"/>
        <w:rPr>
          <w:b/>
          <w:bCs/>
          <w:kern w:val="36"/>
          <w:highlight w:val="yellow"/>
          <w:lang w:val="en-US"/>
        </w:rPr>
      </w:pPr>
      <w:r>
        <w:rPr>
          <w:b/>
          <w:bCs/>
          <w:kern w:val="36"/>
        </w:rPr>
        <w:t>С</w:t>
      </w:r>
      <w:r>
        <w:rPr>
          <w:b/>
          <w:bCs/>
          <w:kern w:val="36"/>
          <w:lang w:val="en-US"/>
        </w:rPr>
        <w:t xml:space="preserve">. </w:t>
      </w:r>
      <w:r>
        <w:rPr>
          <w:b/>
          <w:bCs/>
          <w:kern w:val="36"/>
        </w:rPr>
        <w:t>А</w:t>
      </w:r>
      <w:r>
        <w:rPr>
          <w:b/>
          <w:bCs/>
          <w:kern w:val="36"/>
          <w:lang w:val="en-US"/>
        </w:rPr>
        <w:t xml:space="preserve">. </w:t>
      </w:r>
      <w:r>
        <w:rPr>
          <w:b/>
          <w:bCs/>
          <w:kern w:val="36"/>
        </w:rPr>
        <w:t>Дочкин</w:t>
      </w:r>
    </w:p>
    <w:p w:rsidR="00DB6BD6" w:rsidRDefault="00DB6BD6" w:rsidP="00DB6BD6">
      <w:pPr>
        <w:shd w:val="clear" w:color="auto" w:fill="FFFFFF"/>
        <w:ind w:left="284"/>
        <w:rPr>
          <w:b/>
          <w:bCs/>
          <w:kern w:val="36"/>
          <w:sz w:val="32"/>
          <w:szCs w:val="32"/>
          <w:highlight w:val="yellow"/>
          <w:lang w:val="en-US"/>
        </w:rPr>
      </w:pPr>
    </w:p>
    <w:p w:rsidR="00DB6BD6" w:rsidRDefault="00DB6BD6" w:rsidP="00DB6BD6">
      <w:pPr>
        <w:pStyle w:val="af0"/>
        <w:ind w:left="284"/>
        <w:rPr>
          <w:b/>
          <w:sz w:val="32"/>
          <w:szCs w:val="28"/>
          <w:highlight w:val="yellow"/>
          <w:lang w:val="en-US"/>
        </w:rPr>
      </w:pPr>
      <w:r>
        <w:rPr>
          <w:b/>
          <w:sz w:val="32"/>
          <w:szCs w:val="28"/>
          <w:lang w:val="en-US"/>
        </w:rPr>
        <w:t xml:space="preserve">Independent work of students of the system of additional </w:t>
      </w:r>
      <w:r>
        <w:rPr>
          <w:b/>
          <w:sz w:val="32"/>
          <w:szCs w:val="28"/>
          <w:lang w:val="en-US"/>
        </w:rPr>
        <w:br/>
        <w:t>professional education in the network age</w:t>
      </w:r>
    </w:p>
    <w:p w:rsidR="00DB6BD6" w:rsidRDefault="00DB6BD6" w:rsidP="00DB6BD6">
      <w:pPr>
        <w:pStyle w:val="af0"/>
        <w:ind w:left="284"/>
        <w:rPr>
          <w:b/>
          <w:sz w:val="16"/>
          <w:szCs w:val="16"/>
          <w:highlight w:val="yellow"/>
          <w:lang w:val="en-US"/>
        </w:rPr>
      </w:pPr>
    </w:p>
    <w:p w:rsidR="00DB6BD6" w:rsidRDefault="00DB6BD6" w:rsidP="00DB6BD6">
      <w:pPr>
        <w:pStyle w:val="af0"/>
        <w:ind w:left="284"/>
        <w:rPr>
          <w:b/>
          <w:sz w:val="24"/>
          <w:szCs w:val="24"/>
          <w:highlight w:val="yellow"/>
          <w:lang w:val="ru-RU"/>
        </w:rPr>
      </w:pPr>
      <w:r>
        <w:rPr>
          <w:b/>
          <w:sz w:val="24"/>
          <w:szCs w:val="24"/>
          <w:lang w:val="en-US"/>
        </w:rPr>
        <w:t>S</w:t>
      </w:r>
      <w:r>
        <w:rPr>
          <w:b/>
          <w:sz w:val="24"/>
          <w:szCs w:val="24"/>
          <w:lang w:val="ru-RU"/>
        </w:rPr>
        <w:t xml:space="preserve">. </w:t>
      </w:r>
      <w:r>
        <w:rPr>
          <w:b/>
          <w:sz w:val="24"/>
          <w:szCs w:val="24"/>
          <w:lang w:val="en-US"/>
        </w:rPr>
        <w:t>A</w:t>
      </w:r>
      <w:r>
        <w:rPr>
          <w:b/>
          <w:sz w:val="24"/>
          <w:szCs w:val="24"/>
          <w:lang w:val="ru-RU"/>
        </w:rPr>
        <w:t xml:space="preserve">. </w:t>
      </w:r>
      <w:proofErr w:type="spellStart"/>
      <w:r>
        <w:rPr>
          <w:b/>
          <w:sz w:val="24"/>
          <w:szCs w:val="24"/>
          <w:lang w:val="en-US"/>
        </w:rPr>
        <w:t>Dochkin</w:t>
      </w:r>
      <w:proofErr w:type="spellEnd"/>
    </w:p>
    <w:p w:rsidR="00DB6BD6" w:rsidRDefault="00DB6BD6" w:rsidP="00DB6BD6">
      <w:pPr>
        <w:rPr>
          <w:sz w:val="16"/>
          <w:szCs w:val="16"/>
          <w:highlight w:val="yellow"/>
        </w:rPr>
      </w:pPr>
    </w:p>
    <w:p w:rsidR="00DB6BD6" w:rsidRDefault="00DB6BD6" w:rsidP="00DB6BD6">
      <w:pPr>
        <w:autoSpaceDE w:val="0"/>
        <w:autoSpaceDN w:val="0"/>
        <w:adjustRightInd w:val="0"/>
        <w:ind w:firstLine="284"/>
        <w:jc w:val="both"/>
        <w:rPr>
          <w:bCs/>
          <w:i/>
          <w:spacing w:val="4"/>
          <w:kern w:val="36"/>
          <w:sz w:val="22"/>
          <w:szCs w:val="22"/>
        </w:rPr>
      </w:pPr>
      <w:r>
        <w:rPr>
          <w:b/>
          <w:bCs/>
          <w:i/>
          <w:kern w:val="36"/>
          <w:sz w:val="22"/>
          <w:szCs w:val="22"/>
        </w:rPr>
        <w:t xml:space="preserve">Аннотация. </w:t>
      </w:r>
      <w:r>
        <w:rPr>
          <w:bCs/>
          <w:i/>
          <w:kern w:val="36"/>
          <w:sz w:val="22"/>
          <w:szCs w:val="22"/>
        </w:rPr>
        <w:t xml:space="preserve">Значимость самостоятельной работы слушателей в процессе повышения квалификации растет по мере внедрения современных моделей обучения и сетевых информационно-коммуникационных технологий в дополнительное профессиональное образование. Большинство современных моделей основываются на высокой самостоятельности обучающегося, его </w:t>
      </w:r>
      <w:proofErr w:type="spellStart"/>
      <w:r>
        <w:rPr>
          <w:bCs/>
          <w:i/>
          <w:kern w:val="36"/>
          <w:sz w:val="22"/>
          <w:szCs w:val="22"/>
        </w:rPr>
        <w:t>самомотивации</w:t>
      </w:r>
      <w:proofErr w:type="spellEnd"/>
      <w:r>
        <w:rPr>
          <w:bCs/>
          <w:i/>
          <w:kern w:val="36"/>
          <w:sz w:val="22"/>
          <w:szCs w:val="22"/>
        </w:rPr>
        <w:t xml:space="preserve">, на умении работать самостоятельно и продуктивно. Однако не всегда слушатели обладают требуемым уровнем самостоятельности, </w:t>
      </w:r>
      <w:proofErr w:type="spellStart"/>
      <w:r>
        <w:rPr>
          <w:bCs/>
          <w:i/>
          <w:kern w:val="36"/>
          <w:sz w:val="22"/>
          <w:szCs w:val="22"/>
        </w:rPr>
        <w:t>самомотивации</w:t>
      </w:r>
      <w:proofErr w:type="spellEnd"/>
      <w:r>
        <w:rPr>
          <w:bCs/>
          <w:i/>
          <w:kern w:val="36"/>
          <w:sz w:val="22"/>
          <w:szCs w:val="22"/>
        </w:rPr>
        <w:t xml:space="preserve">, самоуправления в обучении. Это обосновывает необходимость разработки эффективных моделей управления самостоятельной работы в рамках сетевого обучения. В таких моделях значительно меняется роль и позиция преподавателя, который опосредованно организует самостоятельную работу слушателей. В ходе исследования были определены риски, возникающие в ходе самостоятельной работы слушателей в сетевой среде, способные сорвать управляемость учебного процесса. Основными механизмами борьбы с выявленными рисками выступили система по специальной подготовке педагогов к самостоятельной деятельности в сетевой среде и комплекс психолого-педагогических методик по развитию самостоятельности. Структурирована модель управления, включающая интеграцию педагогического управления, самоуправления и взаимного </w:t>
      </w:r>
      <w:proofErr w:type="spellStart"/>
      <w:r>
        <w:rPr>
          <w:bCs/>
          <w:i/>
          <w:kern w:val="36"/>
          <w:sz w:val="22"/>
          <w:szCs w:val="22"/>
        </w:rPr>
        <w:t>соуправления</w:t>
      </w:r>
      <w:proofErr w:type="spellEnd"/>
      <w:r>
        <w:rPr>
          <w:bCs/>
          <w:i/>
          <w:kern w:val="36"/>
          <w:sz w:val="22"/>
          <w:szCs w:val="22"/>
        </w:rPr>
        <w:t xml:space="preserve">. В основе модели разработка алгоритмов освоения учебного контента и подготовка педагогических сценариев по достижению поставленных учебных целей (освоению компетенций). Каждый из алгоритмов направлен на решение конкретной задачи: по планированию; по методическому обеспечению; по техническому обеспечению; по координации и взаимодействию; контроль результатов. </w:t>
      </w:r>
      <w:r>
        <w:rPr>
          <w:bCs/>
          <w:i/>
          <w:spacing w:val="4"/>
          <w:kern w:val="36"/>
          <w:sz w:val="22"/>
          <w:szCs w:val="22"/>
        </w:rPr>
        <w:t>Особое внимание при этом было обращено на действия преподавателя, а также на развитие готовности слушателей и преподавателя к управлению самостоятельной работой в среде сетевого обучения. Комплексирование компонентов, обеспечивающих функции педагогического управления, самоуправления и совместного управления, позволило повысить эффективность самостоятельной работы слушателей и нивелировать возникающие риски.</w:t>
      </w:r>
    </w:p>
    <w:p w:rsidR="00DB6BD6" w:rsidRDefault="00DB6BD6" w:rsidP="00DB6BD6">
      <w:pPr>
        <w:autoSpaceDE w:val="0"/>
        <w:autoSpaceDN w:val="0"/>
        <w:adjustRightInd w:val="0"/>
        <w:ind w:firstLine="284"/>
        <w:jc w:val="both"/>
        <w:rPr>
          <w:i/>
          <w:sz w:val="22"/>
          <w:szCs w:val="28"/>
          <w:lang w:val="en-US" w:eastAsia="en-US"/>
        </w:rPr>
      </w:pPr>
      <w:r>
        <w:rPr>
          <w:b/>
          <w:i/>
          <w:spacing w:val="2"/>
          <w:sz w:val="22"/>
          <w:szCs w:val="22"/>
          <w:lang w:val="en-US"/>
        </w:rPr>
        <w:t>Abstract.</w:t>
      </w:r>
      <w:r>
        <w:rPr>
          <w:i/>
          <w:spacing w:val="2"/>
          <w:sz w:val="22"/>
          <w:szCs w:val="22"/>
          <w:lang w:val="en-US"/>
        </w:rPr>
        <w:t xml:space="preserve"> </w:t>
      </w:r>
      <w:r>
        <w:rPr>
          <w:i/>
          <w:sz w:val="22"/>
          <w:szCs w:val="28"/>
          <w:lang w:val="en-US" w:eastAsia="en-US"/>
        </w:rPr>
        <w:t xml:space="preserve">The importance of independent work of students in the process of advanced training is growing with the introduction of modern learning models and network information and communication technologies in additional professional education. Most modern models are based on the student’s high independence, self-motivation, and ability to work independently and productively. However, students do not always have the required level of independence, self-motivation, and self-management in learning. The need to develop effective models of managing independent work in the network learning is justified. The role and position of the teacher, who indirectly organizes the independent work of students, are significantly changed in such models. The study identified the risks arising from the independent work of students in a network environment that could disrupt the manageability of the educational process. The main mechanisms to combat the identified risks were the system for the special training of teachers for </w:t>
      </w:r>
      <w:r>
        <w:rPr>
          <w:i/>
          <w:sz w:val="22"/>
          <w:szCs w:val="28"/>
          <w:lang w:val="en-US" w:eastAsia="en-US"/>
        </w:rPr>
        <w:lastRenderedPageBreak/>
        <w:t>independent activities in the network environment and a complex of psychological and pedagogical methods for the development of independence. A management model is structured, including the integration of pedagogical management, self-government, and mutual co-management. The model is based on the development of learning content mastering algorithms and the preparation of pedagogical scenarios for achieving the set learning objectives (mastering competences). Each of the algorithms is aimed at solving a specific problem: planning; on methodological support; technical support; on coordination and interaction; control results. Special attention was paid to the actions of the teacher, as well as to the development of the readiness of students and the teacher to manage independent work in the network learning environment. Integration of the components that provide the functions of pedagogical management, self-management and joint management has made it possible to increase the effectiveness of the students' independent work and to level the emerging risks.</w:t>
      </w:r>
    </w:p>
    <w:p w:rsidR="00DB6BD6" w:rsidRDefault="00DB6BD6" w:rsidP="00DB6BD6">
      <w:pPr>
        <w:autoSpaceDE w:val="0"/>
        <w:autoSpaceDN w:val="0"/>
        <w:adjustRightInd w:val="0"/>
        <w:ind w:firstLine="284"/>
        <w:jc w:val="both"/>
        <w:rPr>
          <w:bCs/>
          <w:i/>
          <w:kern w:val="36"/>
          <w:sz w:val="22"/>
          <w:szCs w:val="22"/>
          <w:highlight w:val="yellow"/>
        </w:rPr>
      </w:pPr>
      <w:r>
        <w:rPr>
          <w:b/>
          <w:bCs/>
          <w:i/>
          <w:kern w:val="36"/>
          <w:sz w:val="22"/>
          <w:szCs w:val="22"/>
        </w:rPr>
        <w:t>Ключевые слова:</w:t>
      </w:r>
      <w:r>
        <w:rPr>
          <w:bCs/>
          <w:kern w:val="36"/>
          <w:sz w:val="22"/>
          <w:szCs w:val="22"/>
        </w:rPr>
        <w:t xml:space="preserve"> </w:t>
      </w:r>
      <w:r>
        <w:rPr>
          <w:bCs/>
          <w:i/>
          <w:kern w:val="36"/>
          <w:sz w:val="22"/>
          <w:szCs w:val="22"/>
        </w:rPr>
        <w:t xml:space="preserve">самостоятельная работа, сетевое обучение, сетевая среда, модель управления, </w:t>
      </w:r>
      <w:proofErr w:type="spellStart"/>
      <w:r>
        <w:rPr>
          <w:bCs/>
          <w:i/>
          <w:kern w:val="36"/>
          <w:sz w:val="22"/>
          <w:szCs w:val="22"/>
        </w:rPr>
        <w:t>соуправление</w:t>
      </w:r>
      <w:proofErr w:type="spellEnd"/>
      <w:r>
        <w:rPr>
          <w:bCs/>
          <w:i/>
          <w:kern w:val="36"/>
          <w:sz w:val="22"/>
          <w:szCs w:val="22"/>
        </w:rPr>
        <w:t>, информационно-коммуникационные технологии, профессиональное образование.</w:t>
      </w:r>
    </w:p>
    <w:p w:rsidR="00DB6BD6" w:rsidRDefault="00DB6BD6" w:rsidP="00DB6BD6">
      <w:pPr>
        <w:autoSpaceDE w:val="0"/>
        <w:autoSpaceDN w:val="0"/>
        <w:adjustRightInd w:val="0"/>
        <w:ind w:firstLine="284"/>
        <w:jc w:val="both"/>
        <w:rPr>
          <w:i/>
          <w:sz w:val="22"/>
          <w:szCs w:val="22"/>
          <w:highlight w:val="yellow"/>
          <w:lang w:val="en-US"/>
        </w:rPr>
      </w:pPr>
      <w:r>
        <w:rPr>
          <w:b/>
          <w:i/>
          <w:sz w:val="22"/>
          <w:szCs w:val="22"/>
          <w:lang w:val="en-US"/>
        </w:rPr>
        <w:t>Keywords:</w:t>
      </w:r>
      <w:r>
        <w:rPr>
          <w:i/>
          <w:sz w:val="22"/>
          <w:szCs w:val="22"/>
          <w:lang w:val="en-US"/>
        </w:rPr>
        <w:t xml:space="preserve"> independent work, network training, network environment, management model, co-management, information and communication technologies, professional education.</w:t>
      </w:r>
    </w:p>
    <w:p w:rsidR="00DB6BD6" w:rsidRDefault="00DB6BD6" w:rsidP="00DB6BD6">
      <w:pPr>
        <w:autoSpaceDE w:val="0"/>
        <w:autoSpaceDN w:val="0"/>
        <w:adjustRightInd w:val="0"/>
        <w:ind w:firstLine="284"/>
        <w:jc w:val="both"/>
        <w:rPr>
          <w:i/>
          <w:sz w:val="22"/>
          <w:szCs w:val="22"/>
          <w:highlight w:val="yellow"/>
          <w:lang w:val="en-US"/>
        </w:rPr>
      </w:pPr>
    </w:p>
    <w:p w:rsidR="00925205" w:rsidRDefault="00925205">
      <w:pPr>
        <w:spacing w:after="200" w:line="276" w:lineRule="auto"/>
      </w:pPr>
      <w:r>
        <w:br w:type="page"/>
      </w:r>
    </w:p>
    <w:p w:rsidR="00DB6BD6" w:rsidRDefault="00DB6BD6" w:rsidP="00DB6BD6">
      <w:pPr>
        <w:ind w:firstLine="284"/>
        <w:outlineLvl w:val="0"/>
        <w:rPr>
          <w:highlight w:val="yellow"/>
        </w:rPr>
      </w:pPr>
      <w:r>
        <w:lastRenderedPageBreak/>
        <w:t>УДК 371.12+378.091.398</w:t>
      </w:r>
    </w:p>
    <w:p w:rsidR="00DB6BD6" w:rsidRDefault="00DB6BD6" w:rsidP="00DB6BD6">
      <w:pPr>
        <w:ind w:left="284"/>
        <w:rPr>
          <w:highlight w:val="yellow"/>
        </w:rPr>
      </w:pPr>
    </w:p>
    <w:p w:rsidR="00DB6BD6" w:rsidRDefault="00DB6BD6" w:rsidP="00DB6BD6">
      <w:pPr>
        <w:shd w:val="clear" w:color="auto" w:fill="FFFFFF"/>
        <w:ind w:left="284"/>
        <w:rPr>
          <w:b/>
          <w:sz w:val="32"/>
          <w:szCs w:val="32"/>
          <w:highlight w:val="yellow"/>
        </w:rPr>
      </w:pPr>
      <w:proofErr w:type="spellStart"/>
      <w:r>
        <w:rPr>
          <w:b/>
          <w:sz w:val="32"/>
          <w:szCs w:val="32"/>
        </w:rPr>
        <w:t>Фасилитация</w:t>
      </w:r>
      <w:proofErr w:type="spellEnd"/>
      <w:r>
        <w:rPr>
          <w:b/>
          <w:sz w:val="32"/>
          <w:szCs w:val="32"/>
        </w:rPr>
        <w:t xml:space="preserve"> развития профессионализма педагогов</w:t>
      </w:r>
    </w:p>
    <w:p w:rsidR="00DB6BD6" w:rsidRDefault="00DB6BD6" w:rsidP="00DB6BD6">
      <w:pPr>
        <w:shd w:val="clear" w:color="auto" w:fill="FFFFFF"/>
        <w:ind w:left="284"/>
        <w:rPr>
          <w:bCs/>
          <w:kern w:val="36"/>
          <w:sz w:val="16"/>
          <w:szCs w:val="16"/>
          <w:highlight w:val="yellow"/>
        </w:rPr>
      </w:pPr>
    </w:p>
    <w:p w:rsidR="00DB6BD6" w:rsidRDefault="00DB6BD6" w:rsidP="00DB6BD6">
      <w:pPr>
        <w:shd w:val="clear" w:color="auto" w:fill="FFFFFF"/>
        <w:ind w:left="284"/>
        <w:rPr>
          <w:b/>
          <w:bCs/>
          <w:kern w:val="36"/>
          <w:highlight w:val="yellow"/>
        </w:rPr>
      </w:pPr>
      <w:r>
        <w:rPr>
          <w:b/>
          <w:bCs/>
          <w:kern w:val="36"/>
        </w:rPr>
        <w:t xml:space="preserve">Т. Б. Волобуева </w:t>
      </w:r>
    </w:p>
    <w:p w:rsidR="00DB6BD6" w:rsidRDefault="00DB6BD6" w:rsidP="00DB6BD6">
      <w:pPr>
        <w:shd w:val="clear" w:color="auto" w:fill="FFFFFF"/>
        <w:ind w:left="284"/>
        <w:rPr>
          <w:b/>
          <w:bCs/>
          <w:kern w:val="36"/>
          <w:sz w:val="32"/>
          <w:szCs w:val="32"/>
          <w:highlight w:val="yellow"/>
        </w:rPr>
      </w:pPr>
    </w:p>
    <w:p w:rsidR="00DB6BD6" w:rsidRDefault="00DB6BD6" w:rsidP="00DB6BD6">
      <w:pPr>
        <w:pStyle w:val="af0"/>
        <w:ind w:left="284"/>
        <w:rPr>
          <w:b/>
          <w:sz w:val="32"/>
          <w:szCs w:val="28"/>
          <w:highlight w:val="yellow"/>
          <w:lang w:val="en-US"/>
        </w:rPr>
      </w:pPr>
      <w:r>
        <w:rPr>
          <w:b/>
          <w:sz w:val="32"/>
          <w:szCs w:val="28"/>
          <w:lang w:val="en-US"/>
        </w:rPr>
        <w:t>Facilitation of professional development of teachers</w:t>
      </w:r>
    </w:p>
    <w:p w:rsidR="00DB6BD6" w:rsidRDefault="00DB6BD6" w:rsidP="00DB6BD6">
      <w:pPr>
        <w:pStyle w:val="af0"/>
        <w:ind w:left="284"/>
        <w:rPr>
          <w:b/>
          <w:sz w:val="16"/>
          <w:szCs w:val="16"/>
          <w:highlight w:val="yellow"/>
          <w:lang w:val="en-US"/>
        </w:rPr>
      </w:pPr>
    </w:p>
    <w:p w:rsidR="00DB6BD6" w:rsidRDefault="00DB6BD6" w:rsidP="00DB6BD6">
      <w:pPr>
        <w:pStyle w:val="af0"/>
        <w:ind w:left="284"/>
        <w:rPr>
          <w:b/>
          <w:sz w:val="24"/>
          <w:szCs w:val="24"/>
          <w:lang w:val="ru-RU"/>
        </w:rPr>
      </w:pPr>
      <w:r>
        <w:rPr>
          <w:b/>
          <w:sz w:val="24"/>
          <w:szCs w:val="24"/>
          <w:lang w:val="en-US"/>
        </w:rPr>
        <w:t>T</w:t>
      </w:r>
      <w:r>
        <w:rPr>
          <w:b/>
          <w:sz w:val="24"/>
          <w:szCs w:val="24"/>
          <w:lang w:val="ru-RU"/>
        </w:rPr>
        <w:t xml:space="preserve">. </w:t>
      </w:r>
      <w:r>
        <w:rPr>
          <w:b/>
          <w:sz w:val="24"/>
          <w:szCs w:val="24"/>
          <w:lang w:val="en-US"/>
        </w:rPr>
        <w:t>B</w:t>
      </w:r>
      <w:r>
        <w:rPr>
          <w:b/>
          <w:sz w:val="24"/>
          <w:szCs w:val="24"/>
          <w:lang w:val="ru-RU"/>
        </w:rPr>
        <w:t xml:space="preserve">. </w:t>
      </w:r>
      <w:proofErr w:type="spellStart"/>
      <w:r>
        <w:rPr>
          <w:b/>
          <w:sz w:val="24"/>
          <w:szCs w:val="24"/>
          <w:lang w:val="en-US"/>
        </w:rPr>
        <w:t>Volobueva</w:t>
      </w:r>
      <w:proofErr w:type="spellEnd"/>
    </w:p>
    <w:p w:rsidR="00DB6BD6" w:rsidRPr="00DB6BD6" w:rsidRDefault="00DB6BD6" w:rsidP="00DB6BD6">
      <w:pPr>
        <w:pStyle w:val="af0"/>
        <w:ind w:left="284"/>
        <w:rPr>
          <w:b/>
          <w:sz w:val="24"/>
          <w:szCs w:val="24"/>
          <w:highlight w:val="yellow"/>
          <w:lang w:val="ru-RU"/>
        </w:rPr>
      </w:pPr>
    </w:p>
    <w:p w:rsidR="00DB6BD6" w:rsidRDefault="00DB6BD6" w:rsidP="00DB6BD6">
      <w:pPr>
        <w:autoSpaceDE w:val="0"/>
        <w:autoSpaceDN w:val="0"/>
        <w:adjustRightInd w:val="0"/>
        <w:ind w:firstLine="284"/>
        <w:jc w:val="both"/>
        <w:rPr>
          <w:bCs/>
          <w:i/>
          <w:kern w:val="36"/>
          <w:sz w:val="22"/>
          <w:szCs w:val="22"/>
          <w:lang w:val="en-US"/>
        </w:rPr>
      </w:pPr>
      <w:r>
        <w:rPr>
          <w:b/>
          <w:bCs/>
          <w:i/>
          <w:kern w:val="36"/>
          <w:sz w:val="22"/>
          <w:szCs w:val="22"/>
        </w:rPr>
        <w:t xml:space="preserve">Аннотация. </w:t>
      </w:r>
      <w:r>
        <w:rPr>
          <w:bCs/>
          <w:i/>
          <w:kern w:val="36"/>
          <w:sz w:val="22"/>
          <w:szCs w:val="22"/>
        </w:rPr>
        <w:t xml:space="preserve">В данной статье идея </w:t>
      </w:r>
      <w:proofErr w:type="spellStart"/>
      <w:r>
        <w:rPr>
          <w:bCs/>
          <w:i/>
          <w:kern w:val="36"/>
          <w:sz w:val="22"/>
          <w:szCs w:val="22"/>
        </w:rPr>
        <w:t>фасилитации</w:t>
      </w:r>
      <w:proofErr w:type="spellEnd"/>
      <w:r>
        <w:rPr>
          <w:bCs/>
          <w:i/>
          <w:kern w:val="36"/>
          <w:sz w:val="22"/>
          <w:szCs w:val="22"/>
        </w:rPr>
        <w:t xml:space="preserve"> пролонгируется на развитие профессионализма педагогов в системе дополнительного профессионального образования. Аргументируется единство </w:t>
      </w:r>
      <w:proofErr w:type="spellStart"/>
      <w:r>
        <w:rPr>
          <w:bCs/>
          <w:i/>
          <w:kern w:val="36"/>
          <w:sz w:val="22"/>
          <w:szCs w:val="22"/>
        </w:rPr>
        <w:t>фасилитации</w:t>
      </w:r>
      <w:proofErr w:type="spellEnd"/>
      <w:r>
        <w:rPr>
          <w:bCs/>
          <w:i/>
          <w:kern w:val="36"/>
          <w:sz w:val="22"/>
          <w:szCs w:val="22"/>
        </w:rPr>
        <w:t xml:space="preserve"> интерактивных занятий на курсах повышения квалификации, на межкурсовых мероприятиях и в процессе самообразования. На основе анализа психолого-педагогической литературы по данной теме формируется педагогическая платформа </w:t>
      </w:r>
      <w:proofErr w:type="spellStart"/>
      <w:r>
        <w:rPr>
          <w:bCs/>
          <w:i/>
          <w:kern w:val="36"/>
          <w:sz w:val="22"/>
          <w:szCs w:val="22"/>
        </w:rPr>
        <w:t>фасилитационного</w:t>
      </w:r>
      <w:proofErr w:type="spellEnd"/>
      <w:r>
        <w:rPr>
          <w:bCs/>
          <w:i/>
          <w:kern w:val="36"/>
          <w:sz w:val="22"/>
          <w:szCs w:val="22"/>
        </w:rPr>
        <w:t xml:space="preserve"> воздействия. Обозначены и аргументированы преимущества групповой работы. Актуализируется структура взаимодействия педагогов. Проводится сравнительный анализ традиционного и </w:t>
      </w:r>
      <w:proofErr w:type="spellStart"/>
      <w:r>
        <w:rPr>
          <w:bCs/>
          <w:i/>
          <w:kern w:val="36"/>
          <w:sz w:val="22"/>
          <w:szCs w:val="22"/>
        </w:rPr>
        <w:t>фасилитационного</w:t>
      </w:r>
      <w:proofErr w:type="spellEnd"/>
      <w:r>
        <w:rPr>
          <w:bCs/>
          <w:i/>
          <w:kern w:val="36"/>
          <w:sz w:val="22"/>
          <w:szCs w:val="22"/>
        </w:rPr>
        <w:t xml:space="preserve"> взаимодействия при обсуждении проблемы. Выделены и охарактеризованы аспекты зоны влияния </w:t>
      </w:r>
      <w:proofErr w:type="spellStart"/>
      <w:r>
        <w:rPr>
          <w:bCs/>
          <w:i/>
          <w:kern w:val="36"/>
          <w:sz w:val="22"/>
          <w:szCs w:val="22"/>
        </w:rPr>
        <w:t>фасилитатора</w:t>
      </w:r>
      <w:proofErr w:type="spellEnd"/>
      <w:r>
        <w:rPr>
          <w:bCs/>
          <w:i/>
          <w:kern w:val="36"/>
          <w:sz w:val="22"/>
          <w:szCs w:val="22"/>
        </w:rPr>
        <w:t xml:space="preserve"> при работе с группой. Акцентируется внимание на </w:t>
      </w:r>
      <w:proofErr w:type="spellStart"/>
      <w:r>
        <w:rPr>
          <w:bCs/>
          <w:i/>
          <w:kern w:val="36"/>
          <w:sz w:val="22"/>
          <w:szCs w:val="22"/>
        </w:rPr>
        <w:t>фасилитации</w:t>
      </w:r>
      <w:proofErr w:type="spellEnd"/>
      <w:r>
        <w:rPr>
          <w:bCs/>
          <w:i/>
          <w:kern w:val="36"/>
          <w:sz w:val="22"/>
          <w:szCs w:val="22"/>
        </w:rPr>
        <w:t xml:space="preserve"> профессионального развития управленческих кадров системы образования. Аргументируются особенности подготовки </w:t>
      </w:r>
      <w:proofErr w:type="spellStart"/>
      <w:r>
        <w:rPr>
          <w:bCs/>
          <w:i/>
          <w:kern w:val="36"/>
          <w:sz w:val="22"/>
          <w:szCs w:val="22"/>
        </w:rPr>
        <w:t>фасилитаторов</w:t>
      </w:r>
      <w:proofErr w:type="spellEnd"/>
      <w:r>
        <w:rPr>
          <w:bCs/>
          <w:i/>
          <w:kern w:val="36"/>
          <w:sz w:val="22"/>
          <w:szCs w:val="22"/>
        </w:rPr>
        <w:t xml:space="preserve">. Анализируется проблемное ядро </w:t>
      </w:r>
      <w:proofErr w:type="spellStart"/>
      <w:r>
        <w:rPr>
          <w:bCs/>
          <w:i/>
          <w:kern w:val="36"/>
          <w:sz w:val="22"/>
          <w:szCs w:val="22"/>
        </w:rPr>
        <w:t>фалиситационного</w:t>
      </w:r>
      <w:proofErr w:type="spellEnd"/>
      <w:r>
        <w:rPr>
          <w:bCs/>
          <w:i/>
          <w:kern w:val="36"/>
          <w:sz w:val="22"/>
          <w:szCs w:val="22"/>
        </w:rPr>
        <w:t xml:space="preserve"> управления, результативность использования </w:t>
      </w:r>
      <w:proofErr w:type="spellStart"/>
      <w:r>
        <w:rPr>
          <w:bCs/>
          <w:i/>
          <w:kern w:val="36"/>
          <w:sz w:val="22"/>
          <w:szCs w:val="22"/>
        </w:rPr>
        <w:t>фасилитации</w:t>
      </w:r>
      <w:proofErr w:type="spellEnd"/>
      <w:r>
        <w:rPr>
          <w:bCs/>
          <w:i/>
          <w:kern w:val="36"/>
          <w:sz w:val="22"/>
          <w:szCs w:val="22"/>
        </w:rPr>
        <w:t xml:space="preserve"> на курсах повышения квалификации и на межкурсовых мероприятиях в институте дополнительного педагогического образования. Смоделирована</w:t>
      </w:r>
      <w:r>
        <w:rPr>
          <w:bCs/>
          <w:i/>
          <w:kern w:val="36"/>
          <w:sz w:val="22"/>
          <w:szCs w:val="22"/>
          <w:lang w:val="en-US"/>
        </w:rPr>
        <w:t xml:space="preserve"> </w:t>
      </w:r>
      <w:r>
        <w:rPr>
          <w:bCs/>
          <w:i/>
          <w:kern w:val="36"/>
          <w:sz w:val="22"/>
          <w:szCs w:val="22"/>
        </w:rPr>
        <w:t>стратегическая</w:t>
      </w:r>
      <w:r>
        <w:rPr>
          <w:bCs/>
          <w:i/>
          <w:kern w:val="36"/>
          <w:sz w:val="22"/>
          <w:szCs w:val="22"/>
          <w:lang w:val="en-US"/>
        </w:rPr>
        <w:t xml:space="preserve"> </w:t>
      </w:r>
      <w:r>
        <w:rPr>
          <w:bCs/>
          <w:i/>
          <w:kern w:val="36"/>
          <w:sz w:val="22"/>
          <w:szCs w:val="22"/>
        </w:rPr>
        <w:t>сессия</w:t>
      </w:r>
      <w:r>
        <w:rPr>
          <w:bCs/>
          <w:i/>
          <w:kern w:val="36"/>
          <w:sz w:val="22"/>
          <w:szCs w:val="22"/>
          <w:lang w:val="en-US"/>
        </w:rPr>
        <w:t>.</w:t>
      </w:r>
    </w:p>
    <w:p w:rsidR="00DB6BD6" w:rsidRDefault="00DB6BD6" w:rsidP="00DB6BD6">
      <w:pPr>
        <w:autoSpaceDE w:val="0"/>
        <w:autoSpaceDN w:val="0"/>
        <w:adjustRightInd w:val="0"/>
        <w:ind w:firstLine="284"/>
        <w:jc w:val="both"/>
        <w:rPr>
          <w:i/>
          <w:sz w:val="22"/>
          <w:szCs w:val="28"/>
          <w:lang w:eastAsia="en-US"/>
        </w:rPr>
      </w:pPr>
      <w:r>
        <w:rPr>
          <w:b/>
          <w:i/>
          <w:spacing w:val="2"/>
          <w:sz w:val="22"/>
          <w:szCs w:val="22"/>
          <w:lang w:val="en-US"/>
        </w:rPr>
        <w:t>Abstract.</w:t>
      </w:r>
      <w:r>
        <w:rPr>
          <w:i/>
          <w:spacing w:val="2"/>
          <w:sz w:val="22"/>
          <w:szCs w:val="22"/>
          <w:lang w:val="en-US"/>
        </w:rPr>
        <w:t xml:space="preserve"> </w:t>
      </w:r>
      <w:r>
        <w:rPr>
          <w:i/>
          <w:sz w:val="22"/>
          <w:szCs w:val="28"/>
          <w:lang w:val="en-US" w:eastAsia="en-US"/>
        </w:rPr>
        <w:t xml:space="preserve">The idea of facilitation extended to the development of professionalism of teachers in the system of additional professional education. The author argues that the unity of facilitation of interactive sessions on professional development courses, activities between courses and during the process of self-education. The author creates a pedagogical platform of facilitation effects based on the analysis of psychological and pedagogical literature on the topic. Benefits of group work are identified and justified. The structure of the interaction between teachers is actualized. Comparative analysis of traditional and facilitation of interaction in the discussion of problems is carried out. Aspects of the zone of influence of the facilitator when working with a group are dedicated and characterized. The author focuses on facilitating professional development of management personnel of education system. Peculiarities of training of facilitators are argued. The problem core of the </w:t>
      </w:r>
      <w:proofErr w:type="spellStart"/>
      <w:r>
        <w:rPr>
          <w:i/>
          <w:sz w:val="22"/>
          <w:szCs w:val="28"/>
          <w:lang w:val="en-US" w:eastAsia="en-US"/>
        </w:rPr>
        <w:t>falsitational</w:t>
      </w:r>
      <w:proofErr w:type="spellEnd"/>
      <w:r>
        <w:rPr>
          <w:i/>
          <w:sz w:val="22"/>
          <w:szCs w:val="28"/>
          <w:lang w:val="en-US" w:eastAsia="en-US"/>
        </w:rPr>
        <w:t xml:space="preserve"> management, the effectiveness of the use of facilitation in refresher courses and intercourse events at the institute of additional pedagogical education are analyzed. Strategic</w:t>
      </w:r>
      <w:r w:rsidRPr="00DB6BD6">
        <w:rPr>
          <w:i/>
          <w:sz w:val="22"/>
          <w:szCs w:val="28"/>
          <w:lang w:eastAsia="en-US"/>
        </w:rPr>
        <w:t xml:space="preserve"> </w:t>
      </w:r>
      <w:r>
        <w:rPr>
          <w:i/>
          <w:sz w:val="22"/>
          <w:szCs w:val="28"/>
          <w:lang w:val="en-US" w:eastAsia="en-US"/>
        </w:rPr>
        <w:t>session</w:t>
      </w:r>
      <w:r w:rsidRPr="00DB6BD6">
        <w:rPr>
          <w:i/>
          <w:sz w:val="22"/>
          <w:szCs w:val="28"/>
          <w:lang w:eastAsia="en-US"/>
        </w:rPr>
        <w:t xml:space="preserve"> </w:t>
      </w:r>
      <w:r>
        <w:rPr>
          <w:i/>
          <w:sz w:val="22"/>
          <w:szCs w:val="28"/>
          <w:lang w:val="en-US" w:eastAsia="en-US"/>
        </w:rPr>
        <w:t>is</w:t>
      </w:r>
      <w:r w:rsidRPr="00DB6BD6">
        <w:rPr>
          <w:i/>
          <w:sz w:val="22"/>
          <w:szCs w:val="28"/>
          <w:lang w:eastAsia="en-US"/>
        </w:rPr>
        <w:t xml:space="preserve"> </w:t>
      </w:r>
      <w:r>
        <w:rPr>
          <w:i/>
          <w:sz w:val="22"/>
          <w:szCs w:val="28"/>
          <w:lang w:val="en-US" w:eastAsia="en-US"/>
        </w:rPr>
        <w:t>modeled</w:t>
      </w:r>
      <w:r>
        <w:rPr>
          <w:i/>
          <w:sz w:val="22"/>
          <w:szCs w:val="28"/>
          <w:lang w:eastAsia="en-US"/>
        </w:rPr>
        <w:t>.</w:t>
      </w:r>
    </w:p>
    <w:p w:rsidR="00DB6BD6" w:rsidRDefault="00DB6BD6" w:rsidP="00DB6BD6">
      <w:pPr>
        <w:autoSpaceDE w:val="0"/>
        <w:autoSpaceDN w:val="0"/>
        <w:adjustRightInd w:val="0"/>
        <w:ind w:firstLine="284"/>
        <w:jc w:val="both"/>
        <w:rPr>
          <w:bCs/>
          <w:i/>
          <w:kern w:val="36"/>
          <w:sz w:val="22"/>
          <w:szCs w:val="22"/>
        </w:rPr>
      </w:pPr>
      <w:r>
        <w:rPr>
          <w:b/>
          <w:bCs/>
          <w:i/>
          <w:kern w:val="36"/>
          <w:sz w:val="22"/>
          <w:szCs w:val="22"/>
        </w:rPr>
        <w:t>Ключевые слова:</w:t>
      </w:r>
      <w:r>
        <w:rPr>
          <w:bCs/>
          <w:kern w:val="36"/>
          <w:sz w:val="22"/>
          <w:szCs w:val="22"/>
        </w:rPr>
        <w:t xml:space="preserve"> </w:t>
      </w:r>
      <w:proofErr w:type="spellStart"/>
      <w:r>
        <w:rPr>
          <w:bCs/>
          <w:i/>
          <w:kern w:val="36"/>
          <w:sz w:val="22"/>
          <w:szCs w:val="22"/>
        </w:rPr>
        <w:t>фасилитация</w:t>
      </w:r>
      <w:proofErr w:type="spellEnd"/>
      <w:r>
        <w:rPr>
          <w:bCs/>
          <w:i/>
          <w:kern w:val="36"/>
          <w:sz w:val="22"/>
          <w:szCs w:val="22"/>
        </w:rPr>
        <w:t xml:space="preserve">, взаимодействие, группа, педагог, интерактивное занятие, </w:t>
      </w:r>
      <w:proofErr w:type="spellStart"/>
      <w:r>
        <w:rPr>
          <w:bCs/>
          <w:i/>
          <w:kern w:val="36"/>
          <w:sz w:val="22"/>
          <w:szCs w:val="22"/>
        </w:rPr>
        <w:t>фасилитатор</w:t>
      </w:r>
      <w:proofErr w:type="spellEnd"/>
      <w:r>
        <w:rPr>
          <w:bCs/>
          <w:i/>
          <w:kern w:val="36"/>
          <w:sz w:val="22"/>
          <w:szCs w:val="22"/>
        </w:rPr>
        <w:t>, повышение квалификации, обучение.</w:t>
      </w:r>
    </w:p>
    <w:p w:rsidR="00DB6BD6" w:rsidRDefault="00DB6BD6" w:rsidP="00DB6BD6">
      <w:pPr>
        <w:autoSpaceDE w:val="0"/>
        <w:autoSpaceDN w:val="0"/>
        <w:adjustRightInd w:val="0"/>
        <w:ind w:firstLine="284"/>
        <w:jc w:val="both"/>
        <w:rPr>
          <w:i/>
          <w:sz w:val="22"/>
          <w:szCs w:val="22"/>
          <w:lang w:val="en-US"/>
        </w:rPr>
      </w:pPr>
      <w:r>
        <w:rPr>
          <w:b/>
          <w:i/>
          <w:sz w:val="22"/>
          <w:szCs w:val="22"/>
          <w:lang w:val="en-US"/>
        </w:rPr>
        <w:t>Keywords:</w:t>
      </w:r>
      <w:r>
        <w:rPr>
          <w:i/>
          <w:sz w:val="22"/>
          <w:szCs w:val="22"/>
          <w:lang w:val="en-US"/>
        </w:rPr>
        <w:t xml:space="preserve"> facilitation, interaction, group, teacher, interactive session facilitator, professional development, training.</w:t>
      </w:r>
    </w:p>
    <w:p w:rsidR="00DB6BD6" w:rsidRDefault="00DB6BD6" w:rsidP="00DB6BD6">
      <w:pPr>
        <w:autoSpaceDE w:val="0"/>
        <w:autoSpaceDN w:val="0"/>
        <w:adjustRightInd w:val="0"/>
        <w:ind w:firstLine="284"/>
        <w:jc w:val="both"/>
        <w:rPr>
          <w:i/>
          <w:sz w:val="22"/>
          <w:szCs w:val="22"/>
          <w:highlight w:val="yellow"/>
          <w:lang w:val="en-US"/>
        </w:rPr>
      </w:pPr>
    </w:p>
    <w:p w:rsidR="00925205" w:rsidRDefault="00925205">
      <w:pPr>
        <w:spacing w:after="200" w:line="276" w:lineRule="auto"/>
        <w:rPr>
          <w:rFonts w:ascii="Monotype Corsiva" w:hAnsi="Monotype Corsiva"/>
          <w:b/>
          <w:bCs/>
          <w:sz w:val="44"/>
          <w:szCs w:val="44"/>
        </w:rPr>
      </w:pPr>
      <w:r>
        <w:rPr>
          <w:rFonts w:ascii="Monotype Corsiva" w:hAnsi="Monotype Corsiva"/>
          <w:b/>
          <w:bCs/>
          <w:sz w:val="44"/>
          <w:szCs w:val="44"/>
        </w:rPr>
        <w:br w:type="page"/>
      </w:r>
    </w:p>
    <w:p w:rsidR="00DB6BD6" w:rsidRDefault="00DB6BD6" w:rsidP="00DB6BD6">
      <w:pPr>
        <w:tabs>
          <w:tab w:val="left" w:pos="720"/>
          <w:tab w:val="left" w:pos="6248"/>
        </w:tabs>
        <w:jc w:val="center"/>
        <w:outlineLvl w:val="0"/>
        <w:rPr>
          <w:rFonts w:ascii="Monotype Corsiva" w:hAnsi="Monotype Corsiva"/>
          <w:b/>
          <w:bCs/>
          <w:sz w:val="44"/>
          <w:szCs w:val="44"/>
        </w:rPr>
      </w:pPr>
      <w:r>
        <w:rPr>
          <w:rFonts w:ascii="Monotype Corsiva" w:hAnsi="Monotype Corsiva"/>
          <w:b/>
          <w:bCs/>
          <w:sz w:val="44"/>
          <w:szCs w:val="44"/>
        </w:rPr>
        <w:lastRenderedPageBreak/>
        <w:t>Гипотезы, дискуссии, размышления</w:t>
      </w:r>
    </w:p>
    <w:p w:rsidR="00DB6BD6" w:rsidRDefault="00DB6BD6" w:rsidP="00DB6BD6">
      <w:pPr>
        <w:tabs>
          <w:tab w:val="left" w:pos="709"/>
        </w:tabs>
        <w:outlineLvl w:val="0"/>
        <w:rPr>
          <w:spacing w:val="-6"/>
        </w:rPr>
      </w:pPr>
    </w:p>
    <w:p w:rsidR="00DB6BD6" w:rsidRDefault="00DB6BD6" w:rsidP="00DB6BD6">
      <w:pPr>
        <w:pStyle w:val="ad"/>
        <w:spacing w:line="240" w:lineRule="auto"/>
        <w:ind w:left="284"/>
        <w:jc w:val="left"/>
        <w:outlineLvl w:val="0"/>
        <w:rPr>
          <w:rFonts w:ascii="Times New Roman" w:hAnsi="Times New Roman"/>
          <w:b w:val="0"/>
          <w:spacing w:val="-2"/>
          <w:sz w:val="24"/>
          <w:szCs w:val="24"/>
          <w:lang w:val="ru-RU"/>
        </w:rPr>
      </w:pPr>
    </w:p>
    <w:p w:rsidR="00DB6BD6" w:rsidRDefault="00DB6BD6" w:rsidP="00DB6BD6">
      <w:pPr>
        <w:pStyle w:val="ad"/>
        <w:spacing w:line="240" w:lineRule="auto"/>
        <w:ind w:left="284"/>
        <w:jc w:val="left"/>
        <w:outlineLvl w:val="0"/>
        <w:rPr>
          <w:rFonts w:ascii="Times New Roman" w:hAnsi="Times New Roman"/>
          <w:b w:val="0"/>
          <w:spacing w:val="-2"/>
          <w:sz w:val="24"/>
          <w:szCs w:val="24"/>
          <w:lang w:val="ru-RU"/>
        </w:rPr>
      </w:pPr>
      <w:r>
        <w:rPr>
          <w:rFonts w:ascii="Times New Roman" w:hAnsi="Times New Roman"/>
          <w:b w:val="0"/>
          <w:spacing w:val="-2"/>
          <w:sz w:val="24"/>
          <w:szCs w:val="24"/>
          <w:lang w:val="ru-RU"/>
        </w:rPr>
        <w:t>УДК 378.091.398</w:t>
      </w:r>
    </w:p>
    <w:p w:rsidR="00DB6BD6" w:rsidRDefault="00DB6BD6" w:rsidP="00DB6BD6">
      <w:pPr>
        <w:pStyle w:val="ad"/>
        <w:spacing w:line="240" w:lineRule="auto"/>
        <w:ind w:left="284"/>
        <w:jc w:val="left"/>
        <w:outlineLvl w:val="0"/>
        <w:rPr>
          <w:rFonts w:ascii="Times New Roman" w:hAnsi="Times New Roman"/>
          <w:b w:val="0"/>
          <w:strike/>
          <w:spacing w:val="-2"/>
          <w:sz w:val="24"/>
          <w:szCs w:val="24"/>
          <w:highlight w:val="yellow"/>
        </w:rPr>
      </w:pPr>
    </w:p>
    <w:p w:rsidR="00DB6BD6" w:rsidRDefault="00DB6BD6" w:rsidP="00DB6BD6">
      <w:pPr>
        <w:ind w:left="284"/>
        <w:rPr>
          <w:b/>
          <w:bCs/>
          <w:iCs/>
          <w:spacing w:val="-6"/>
          <w:sz w:val="32"/>
          <w:szCs w:val="32"/>
        </w:rPr>
      </w:pPr>
      <w:r>
        <w:rPr>
          <w:b/>
          <w:bCs/>
          <w:iCs/>
          <w:spacing w:val="-6"/>
          <w:sz w:val="32"/>
          <w:szCs w:val="32"/>
        </w:rPr>
        <w:t xml:space="preserve">Проектно-ориентированная система повышения </w:t>
      </w:r>
      <w:r>
        <w:rPr>
          <w:b/>
          <w:bCs/>
          <w:iCs/>
          <w:spacing w:val="-6"/>
          <w:sz w:val="32"/>
          <w:szCs w:val="32"/>
        </w:rPr>
        <w:br/>
        <w:t>квалификации педагогов</w:t>
      </w:r>
    </w:p>
    <w:p w:rsidR="00DB6BD6" w:rsidRDefault="00DB6BD6" w:rsidP="00DB6BD6">
      <w:pPr>
        <w:ind w:left="284"/>
        <w:rPr>
          <w:b/>
          <w:strike/>
          <w:sz w:val="16"/>
          <w:szCs w:val="16"/>
          <w:highlight w:val="yellow"/>
        </w:rPr>
      </w:pPr>
    </w:p>
    <w:p w:rsidR="00DB6BD6" w:rsidRDefault="00DB6BD6" w:rsidP="00DB6BD6">
      <w:pPr>
        <w:ind w:left="284"/>
        <w:rPr>
          <w:b/>
          <w:lang w:val="en-US"/>
        </w:rPr>
      </w:pPr>
      <w:r>
        <w:rPr>
          <w:b/>
        </w:rPr>
        <w:t>В</w:t>
      </w:r>
      <w:r>
        <w:rPr>
          <w:b/>
          <w:lang w:val="en-US"/>
        </w:rPr>
        <w:t xml:space="preserve">. </w:t>
      </w:r>
      <w:r>
        <w:rPr>
          <w:b/>
        </w:rPr>
        <w:t>А</w:t>
      </w:r>
      <w:r>
        <w:rPr>
          <w:b/>
          <w:lang w:val="en-US"/>
        </w:rPr>
        <w:t xml:space="preserve">. </w:t>
      </w:r>
      <w:r>
        <w:rPr>
          <w:b/>
        </w:rPr>
        <w:t>Селезнев</w:t>
      </w:r>
    </w:p>
    <w:p w:rsidR="00DB6BD6" w:rsidRDefault="00DB6BD6" w:rsidP="00DB6BD6">
      <w:pPr>
        <w:ind w:left="284"/>
        <w:rPr>
          <w:b/>
          <w:sz w:val="32"/>
          <w:szCs w:val="32"/>
          <w:lang w:val="en-US"/>
        </w:rPr>
      </w:pPr>
    </w:p>
    <w:p w:rsidR="00DB6BD6" w:rsidRDefault="00DB6BD6" w:rsidP="00DB6BD6">
      <w:pPr>
        <w:ind w:left="284"/>
        <w:rPr>
          <w:b/>
          <w:sz w:val="32"/>
          <w:szCs w:val="32"/>
          <w:lang w:val="en-US"/>
        </w:rPr>
      </w:pPr>
      <w:r>
        <w:rPr>
          <w:b/>
          <w:sz w:val="32"/>
          <w:szCs w:val="32"/>
          <w:lang w:val="en-US"/>
        </w:rPr>
        <w:t>Project-oriented system of advanced training of teachers</w:t>
      </w:r>
    </w:p>
    <w:p w:rsidR="00DB6BD6" w:rsidRDefault="00DB6BD6" w:rsidP="00DB6BD6">
      <w:pPr>
        <w:ind w:left="284"/>
        <w:rPr>
          <w:b/>
          <w:sz w:val="16"/>
          <w:szCs w:val="16"/>
          <w:highlight w:val="yellow"/>
          <w:lang w:val="en-US"/>
        </w:rPr>
      </w:pPr>
    </w:p>
    <w:p w:rsidR="00DB6BD6" w:rsidRDefault="00DB6BD6" w:rsidP="00DB6BD6">
      <w:pPr>
        <w:tabs>
          <w:tab w:val="left" w:pos="1260"/>
        </w:tabs>
        <w:ind w:left="284"/>
        <w:jc w:val="both"/>
        <w:rPr>
          <w:b/>
        </w:rPr>
      </w:pPr>
      <w:r>
        <w:rPr>
          <w:b/>
          <w:lang w:val="en-US"/>
        </w:rPr>
        <w:t>V</w:t>
      </w:r>
      <w:r>
        <w:rPr>
          <w:b/>
        </w:rPr>
        <w:t xml:space="preserve">. </w:t>
      </w:r>
      <w:r>
        <w:rPr>
          <w:b/>
          <w:lang w:val="en-US"/>
        </w:rPr>
        <w:t>A</w:t>
      </w:r>
      <w:r>
        <w:rPr>
          <w:b/>
        </w:rPr>
        <w:t xml:space="preserve">. </w:t>
      </w:r>
      <w:proofErr w:type="spellStart"/>
      <w:r>
        <w:rPr>
          <w:b/>
          <w:lang w:val="en-US"/>
        </w:rPr>
        <w:t>Seleznev</w:t>
      </w:r>
      <w:proofErr w:type="spellEnd"/>
    </w:p>
    <w:p w:rsidR="00DB6BD6" w:rsidRDefault="00DB6BD6" w:rsidP="00DB6BD6">
      <w:pPr>
        <w:tabs>
          <w:tab w:val="left" w:pos="1260"/>
        </w:tabs>
        <w:jc w:val="both"/>
        <w:rPr>
          <w:strike/>
          <w:highlight w:val="yellow"/>
        </w:rPr>
      </w:pPr>
    </w:p>
    <w:p w:rsidR="00DB6BD6" w:rsidRDefault="00DB6BD6" w:rsidP="00DB6BD6">
      <w:pPr>
        <w:ind w:firstLine="284"/>
        <w:jc w:val="both"/>
        <w:rPr>
          <w:i/>
          <w:sz w:val="22"/>
          <w:szCs w:val="22"/>
        </w:rPr>
      </w:pPr>
      <w:r>
        <w:rPr>
          <w:b/>
          <w:i/>
          <w:sz w:val="22"/>
          <w:szCs w:val="22"/>
        </w:rPr>
        <w:t xml:space="preserve">Аннотация. </w:t>
      </w:r>
      <w:r>
        <w:rPr>
          <w:i/>
          <w:sz w:val="22"/>
          <w:szCs w:val="22"/>
        </w:rPr>
        <w:t xml:space="preserve">Проблема, рассматриваемая в статье, заключается в определении эффективной модели повышения квалификации педагогов, готовых к созданию нового, обладающих гибким мышлением, включившихся в процессы развития образования через проектно-исследовательскую деятельность. </w:t>
      </w:r>
    </w:p>
    <w:p w:rsidR="00DB6BD6" w:rsidRDefault="00DB6BD6" w:rsidP="00DB6BD6">
      <w:pPr>
        <w:ind w:firstLine="284"/>
        <w:jc w:val="both"/>
        <w:rPr>
          <w:i/>
          <w:sz w:val="22"/>
          <w:szCs w:val="22"/>
        </w:rPr>
      </w:pPr>
      <w:r>
        <w:rPr>
          <w:i/>
          <w:sz w:val="22"/>
          <w:szCs w:val="22"/>
        </w:rPr>
        <w:t>В статье приводится характеристика проектно-ориентированной системы повышения квалификации педагогов, методологическим основанием которой являются идеи системно-</w:t>
      </w:r>
      <w:proofErr w:type="spellStart"/>
      <w:r>
        <w:rPr>
          <w:i/>
          <w:sz w:val="22"/>
          <w:szCs w:val="22"/>
        </w:rPr>
        <w:t>деятельностного</w:t>
      </w:r>
      <w:proofErr w:type="spellEnd"/>
      <w:r>
        <w:rPr>
          <w:i/>
          <w:sz w:val="22"/>
          <w:szCs w:val="22"/>
        </w:rPr>
        <w:t xml:space="preserve">, </w:t>
      </w:r>
      <w:proofErr w:type="spellStart"/>
      <w:r>
        <w:rPr>
          <w:i/>
          <w:sz w:val="22"/>
          <w:szCs w:val="22"/>
        </w:rPr>
        <w:t>компетентностного</w:t>
      </w:r>
      <w:proofErr w:type="spellEnd"/>
      <w:r>
        <w:rPr>
          <w:i/>
          <w:sz w:val="22"/>
          <w:szCs w:val="22"/>
        </w:rPr>
        <w:t xml:space="preserve"> и личностно-развивающего подходов. </w:t>
      </w:r>
    </w:p>
    <w:p w:rsidR="00DB6BD6" w:rsidRDefault="00DB6BD6" w:rsidP="00DB6BD6">
      <w:pPr>
        <w:ind w:firstLine="284"/>
        <w:jc w:val="both"/>
        <w:rPr>
          <w:i/>
          <w:sz w:val="22"/>
          <w:szCs w:val="22"/>
        </w:rPr>
      </w:pPr>
      <w:r>
        <w:rPr>
          <w:i/>
          <w:sz w:val="22"/>
          <w:szCs w:val="22"/>
        </w:rPr>
        <w:t xml:space="preserve">Охарактеризованы концептуальные основы организации проектно-ориентированной системы повышения квалификации, к которым относятся стратегия проектного обучения; стратегия ситуационного обучения, стратегия </w:t>
      </w:r>
      <w:proofErr w:type="spellStart"/>
      <w:r>
        <w:rPr>
          <w:i/>
          <w:sz w:val="22"/>
          <w:szCs w:val="22"/>
        </w:rPr>
        <w:t>коллаборативного</w:t>
      </w:r>
      <w:proofErr w:type="spellEnd"/>
      <w:r>
        <w:rPr>
          <w:i/>
          <w:sz w:val="22"/>
          <w:szCs w:val="22"/>
        </w:rPr>
        <w:t xml:space="preserve"> обучения, стратегия рефлексивного обучения, стратегия экспериментального обучения. Выделены этапы организации проектно-ориентированной системы повышения квалификации педагогических кадров: поисково-диагностический; </w:t>
      </w:r>
      <w:proofErr w:type="spellStart"/>
      <w:r>
        <w:rPr>
          <w:i/>
          <w:sz w:val="22"/>
          <w:szCs w:val="22"/>
        </w:rPr>
        <w:t>деятельностно</w:t>
      </w:r>
      <w:proofErr w:type="spellEnd"/>
      <w:r>
        <w:rPr>
          <w:i/>
          <w:sz w:val="22"/>
          <w:szCs w:val="22"/>
        </w:rPr>
        <w:t xml:space="preserve">-проективный; рефлексивно-аналитический; творческо-организационный. Определены организационно-методические инварианты процесса повышения квалификации педагогов, включающие диагностику, консультирование, тренинг, </w:t>
      </w:r>
      <w:proofErr w:type="spellStart"/>
      <w:r>
        <w:rPr>
          <w:i/>
          <w:sz w:val="22"/>
          <w:szCs w:val="22"/>
        </w:rPr>
        <w:t>модерацию</w:t>
      </w:r>
      <w:proofErr w:type="spellEnd"/>
      <w:r>
        <w:rPr>
          <w:i/>
          <w:sz w:val="22"/>
          <w:szCs w:val="22"/>
        </w:rPr>
        <w:t xml:space="preserve">, проектирование и исследование. В качестве технологической основы проектно-ориентированной системы повышения квалификации педагогов определена модель «перевернутого обучения». Описаны позиции преподавателя – консультант, модератор, </w:t>
      </w:r>
      <w:proofErr w:type="spellStart"/>
      <w:r>
        <w:rPr>
          <w:i/>
          <w:sz w:val="22"/>
          <w:szCs w:val="22"/>
        </w:rPr>
        <w:t>тьютор</w:t>
      </w:r>
      <w:proofErr w:type="spellEnd"/>
      <w:r>
        <w:rPr>
          <w:i/>
          <w:sz w:val="22"/>
          <w:szCs w:val="22"/>
        </w:rPr>
        <w:t>. Дается характеристика результатов, образовательных продуктов (проектов). Проектно-ориентированная система повышения квалификации педагогов охарактеризована как специфическое образовательное пространство трансформации имеющегося опыта слушателей в новый опыт самостоятельного осуществления своей деятельности и самореализации.</w:t>
      </w:r>
    </w:p>
    <w:p w:rsidR="00DB6BD6" w:rsidRDefault="00DB6BD6" w:rsidP="00DB6BD6">
      <w:pPr>
        <w:ind w:firstLine="284"/>
        <w:jc w:val="both"/>
        <w:rPr>
          <w:i/>
          <w:sz w:val="22"/>
          <w:szCs w:val="22"/>
          <w:lang w:val="en-US"/>
        </w:rPr>
      </w:pPr>
      <w:r>
        <w:rPr>
          <w:b/>
          <w:i/>
          <w:sz w:val="22"/>
          <w:szCs w:val="22"/>
          <w:shd w:val="clear" w:color="auto" w:fill="FDFDFD"/>
          <w:lang w:val="en-US"/>
        </w:rPr>
        <w:t>Abstract.</w:t>
      </w:r>
      <w:r>
        <w:rPr>
          <w:i/>
          <w:sz w:val="22"/>
          <w:szCs w:val="22"/>
          <w:shd w:val="clear" w:color="auto" w:fill="FDFDFD"/>
          <w:lang w:val="en-US"/>
        </w:rPr>
        <w:t xml:space="preserve"> </w:t>
      </w:r>
      <w:r>
        <w:rPr>
          <w:i/>
          <w:sz w:val="22"/>
          <w:szCs w:val="22"/>
          <w:lang w:val="en-US"/>
        </w:rPr>
        <w:t xml:space="preserve">The problem considered in the article is to determine an effective model of advanced training of teachers who are ready to create a new, flexible thinking, involved in the development of education through design and research activities. The article presents the characteristics of the project-oriented system of advanced training of teachers, the methodological basis of which are the ideas of system-activity, competence and personality-developing approaches. The conceptual bases of the organization of the project-oriented system of advanced training, which include the strategy of project training; strategy of situational training, strategy of collaborative learning, strategy of reflexive learning, strategy of experimental training are characterized. The stages of organization of the project-oriented system of advanced training of pedagogical personnel are allocated: search and diagnostic; activity-projective; reflexive-analytical; creative-organizational. Organizational and methodological invariants of teachers ' advanced training process including diagnostics, consulting, training, moderation, design </w:t>
      </w:r>
      <w:r>
        <w:rPr>
          <w:i/>
          <w:sz w:val="22"/>
          <w:szCs w:val="22"/>
          <w:lang w:val="en-US"/>
        </w:rPr>
        <w:lastRenderedPageBreak/>
        <w:t xml:space="preserve">and research are defined. The model of “inverted learning” is defined as the technological basis of the project-oriented system of advanced training of teachers. The position of faculty – advisor, moderator, </w:t>
      </w:r>
      <w:proofErr w:type="gramStart"/>
      <w:r>
        <w:rPr>
          <w:i/>
          <w:sz w:val="22"/>
          <w:szCs w:val="22"/>
          <w:lang w:val="en-US"/>
        </w:rPr>
        <w:t>tutor</w:t>
      </w:r>
      <w:proofErr w:type="gramEnd"/>
      <w:r>
        <w:rPr>
          <w:i/>
          <w:sz w:val="22"/>
          <w:szCs w:val="22"/>
          <w:lang w:val="en-US"/>
        </w:rPr>
        <w:t xml:space="preserve"> are described. The characteristic of results, educational products (projects) is given. The project-oriented system of advanced training of teachers is characterized as a specific educational space of transformation of the existing experience of listeners into new experience of independent implementation of the activity and self-realization.</w:t>
      </w:r>
    </w:p>
    <w:p w:rsidR="00DB6BD6" w:rsidRDefault="00DB6BD6" w:rsidP="00DB6BD6">
      <w:pPr>
        <w:ind w:firstLine="284"/>
        <w:jc w:val="both"/>
        <w:rPr>
          <w:i/>
          <w:spacing w:val="4"/>
          <w:sz w:val="22"/>
          <w:szCs w:val="22"/>
        </w:rPr>
      </w:pPr>
      <w:r>
        <w:rPr>
          <w:b/>
          <w:i/>
          <w:spacing w:val="4"/>
          <w:sz w:val="22"/>
          <w:szCs w:val="22"/>
        </w:rPr>
        <w:t>Ключевые слова:</w:t>
      </w:r>
      <w:r>
        <w:rPr>
          <w:i/>
          <w:spacing w:val="4"/>
          <w:sz w:val="22"/>
          <w:szCs w:val="22"/>
        </w:rPr>
        <w:t xml:space="preserve"> система повышения квалификации педагогов, проектно-ориенти</w:t>
      </w:r>
      <w:r>
        <w:rPr>
          <w:i/>
          <w:spacing w:val="4"/>
          <w:sz w:val="22"/>
          <w:szCs w:val="22"/>
        </w:rPr>
        <w:softHyphen/>
        <w:t xml:space="preserve">рованное обучение, стратегия обучения, обучение на основе опыта, обучение в группе, </w:t>
      </w:r>
      <w:proofErr w:type="spellStart"/>
      <w:r>
        <w:rPr>
          <w:i/>
          <w:spacing w:val="4"/>
          <w:sz w:val="22"/>
          <w:szCs w:val="22"/>
        </w:rPr>
        <w:t>коллаборативное</w:t>
      </w:r>
      <w:proofErr w:type="spellEnd"/>
      <w:r>
        <w:rPr>
          <w:i/>
          <w:spacing w:val="4"/>
          <w:sz w:val="22"/>
          <w:szCs w:val="22"/>
        </w:rPr>
        <w:t xml:space="preserve"> обучение, </w:t>
      </w:r>
      <w:proofErr w:type="spellStart"/>
      <w:r>
        <w:rPr>
          <w:i/>
          <w:spacing w:val="4"/>
          <w:sz w:val="22"/>
          <w:szCs w:val="22"/>
        </w:rPr>
        <w:t>перевернутое</w:t>
      </w:r>
      <w:proofErr w:type="spellEnd"/>
      <w:r>
        <w:rPr>
          <w:i/>
          <w:spacing w:val="4"/>
          <w:sz w:val="22"/>
          <w:szCs w:val="22"/>
        </w:rPr>
        <w:t xml:space="preserve"> обучение, проектирование.</w:t>
      </w:r>
    </w:p>
    <w:p w:rsidR="00DB6BD6" w:rsidRDefault="00DB6BD6" w:rsidP="00DB6BD6">
      <w:pPr>
        <w:ind w:firstLine="284"/>
        <w:jc w:val="both"/>
        <w:rPr>
          <w:i/>
          <w:spacing w:val="-2"/>
          <w:sz w:val="22"/>
          <w:szCs w:val="22"/>
          <w:lang w:val="en-US"/>
        </w:rPr>
      </w:pPr>
      <w:r>
        <w:rPr>
          <w:b/>
          <w:i/>
          <w:spacing w:val="-2"/>
          <w:sz w:val="22"/>
          <w:szCs w:val="22"/>
          <w:lang w:val="en-US"/>
        </w:rPr>
        <w:t>Keywords:</w:t>
      </w:r>
      <w:r>
        <w:rPr>
          <w:i/>
          <w:spacing w:val="-2"/>
          <w:sz w:val="22"/>
          <w:szCs w:val="22"/>
          <w:lang w:val="en-US"/>
        </w:rPr>
        <w:t xml:space="preserve"> advanced training system of teachers, project-oriented training, learner strategies, experiential learning, group training, collaborative learning, inverted learning, designing.</w:t>
      </w:r>
    </w:p>
    <w:p w:rsidR="00DB6BD6" w:rsidRPr="00925205" w:rsidRDefault="00DB6BD6" w:rsidP="00DB6BD6">
      <w:pPr>
        <w:ind w:firstLine="284"/>
        <w:jc w:val="both"/>
        <w:rPr>
          <w:spacing w:val="4"/>
          <w:sz w:val="22"/>
          <w:szCs w:val="22"/>
          <w:lang w:val="en-US"/>
        </w:rPr>
      </w:pPr>
    </w:p>
    <w:p w:rsidR="00DB6BD6" w:rsidRPr="00925205" w:rsidRDefault="00DB6BD6" w:rsidP="00DB6BD6">
      <w:pPr>
        <w:ind w:firstLine="284"/>
        <w:jc w:val="both"/>
        <w:rPr>
          <w:spacing w:val="4"/>
          <w:sz w:val="22"/>
          <w:szCs w:val="22"/>
          <w:lang w:val="en-US"/>
        </w:rPr>
      </w:pPr>
    </w:p>
    <w:p w:rsidR="00925205" w:rsidRDefault="00925205">
      <w:pPr>
        <w:spacing w:after="200" w:line="276" w:lineRule="auto"/>
        <w:rPr>
          <w:spacing w:val="-6"/>
        </w:rPr>
      </w:pPr>
      <w:r>
        <w:rPr>
          <w:spacing w:val="-6"/>
        </w:rPr>
        <w:br w:type="page"/>
      </w:r>
    </w:p>
    <w:p w:rsidR="00DB6BD6" w:rsidRDefault="00DB6BD6" w:rsidP="00DB6BD6">
      <w:pPr>
        <w:ind w:firstLine="284"/>
        <w:rPr>
          <w:spacing w:val="-6"/>
          <w:sz w:val="22"/>
          <w:szCs w:val="22"/>
          <w:highlight w:val="yellow"/>
        </w:rPr>
      </w:pPr>
      <w:r>
        <w:rPr>
          <w:spacing w:val="-6"/>
        </w:rPr>
        <w:lastRenderedPageBreak/>
        <w:t>УДК 376+378.091.398</w:t>
      </w:r>
    </w:p>
    <w:p w:rsidR="00DB6BD6" w:rsidRDefault="00DB6BD6" w:rsidP="00DB6BD6">
      <w:pPr>
        <w:tabs>
          <w:tab w:val="left" w:pos="709"/>
        </w:tabs>
        <w:ind w:left="284"/>
        <w:rPr>
          <w:spacing w:val="-6"/>
          <w:highlight w:val="yellow"/>
        </w:rPr>
      </w:pPr>
    </w:p>
    <w:p w:rsidR="00DB6BD6" w:rsidRDefault="00DB6BD6" w:rsidP="00DB6BD6">
      <w:pPr>
        <w:tabs>
          <w:tab w:val="left" w:pos="709"/>
        </w:tabs>
        <w:ind w:left="284"/>
        <w:rPr>
          <w:b/>
          <w:sz w:val="32"/>
          <w:szCs w:val="32"/>
          <w:highlight w:val="yellow"/>
        </w:rPr>
      </w:pPr>
      <w:r>
        <w:rPr>
          <w:b/>
          <w:sz w:val="32"/>
          <w:szCs w:val="32"/>
        </w:rPr>
        <w:t>Использование опыта моделирования специальных условий для обучающихся с ограниченными возможностями здоровья в подготовке педагогов к реализации</w:t>
      </w:r>
      <w:r>
        <w:rPr>
          <w:b/>
          <w:sz w:val="32"/>
          <w:szCs w:val="32"/>
        </w:rPr>
        <w:br/>
        <w:t>инклюзивного образования</w:t>
      </w:r>
    </w:p>
    <w:p w:rsidR="00DB6BD6" w:rsidRDefault="00DB6BD6" w:rsidP="00DB6BD6">
      <w:pPr>
        <w:tabs>
          <w:tab w:val="left" w:pos="709"/>
        </w:tabs>
        <w:ind w:left="284"/>
        <w:rPr>
          <w:b/>
          <w:spacing w:val="-6"/>
          <w:sz w:val="16"/>
          <w:szCs w:val="16"/>
          <w:highlight w:val="yellow"/>
        </w:rPr>
      </w:pPr>
    </w:p>
    <w:p w:rsidR="00DB6BD6" w:rsidRDefault="00DB6BD6" w:rsidP="00DB6BD6">
      <w:pPr>
        <w:tabs>
          <w:tab w:val="left" w:pos="709"/>
        </w:tabs>
        <w:ind w:left="284"/>
        <w:rPr>
          <w:b/>
          <w:spacing w:val="-6"/>
          <w:highlight w:val="yellow"/>
          <w:lang w:val="en-US"/>
        </w:rPr>
      </w:pPr>
      <w:r>
        <w:rPr>
          <w:b/>
          <w:spacing w:val="-6"/>
        </w:rPr>
        <w:t>Л</w:t>
      </w:r>
      <w:r>
        <w:rPr>
          <w:b/>
          <w:spacing w:val="-6"/>
          <w:lang w:val="en-US"/>
        </w:rPr>
        <w:t xml:space="preserve">. </w:t>
      </w:r>
      <w:r>
        <w:rPr>
          <w:b/>
          <w:spacing w:val="-6"/>
        </w:rPr>
        <w:t>М</w:t>
      </w:r>
      <w:r>
        <w:rPr>
          <w:b/>
          <w:spacing w:val="-6"/>
          <w:lang w:val="en-US"/>
        </w:rPr>
        <w:t xml:space="preserve">. </w:t>
      </w:r>
      <w:proofErr w:type="spellStart"/>
      <w:r>
        <w:rPr>
          <w:b/>
          <w:spacing w:val="-6"/>
        </w:rPr>
        <w:t>Беткер</w:t>
      </w:r>
      <w:proofErr w:type="spellEnd"/>
    </w:p>
    <w:p w:rsidR="00DB6BD6" w:rsidRDefault="00DB6BD6" w:rsidP="00DB6BD6">
      <w:pPr>
        <w:tabs>
          <w:tab w:val="left" w:pos="709"/>
        </w:tabs>
        <w:ind w:left="284"/>
        <w:rPr>
          <w:b/>
          <w:spacing w:val="-6"/>
          <w:sz w:val="28"/>
          <w:szCs w:val="28"/>
          <w:highlight w:val="yellow"/>
          <w:lang w:val="en-US"/>
        </w:rPr>
      </w:pPr>
    </w:p>
    <w:p w:rsidR="00DB6BD6" w:rsidRDefault="00DB6BD6" w:rsidP="00DB6BD6">
      <w:pPr>
        <w:tabs>
          <w:tab w:val="left" w:pos="709"/>
        </w:tabs>
        <w:ind w:left="284"/>
        <w:rPr>
          <w:b/>
          <w:sz w:val="32"/>
          <w:szCs w:val="32"/>
          <w:highlight w:val="yellow"/>
          <w:lang w:val="en"/>
        </w:rPr>
      </w:pPr>
      <w:r>
        <w:rPr>
          <w:b/>
          <w:sz w:val="32"/>
          <w:szCs w:val="32"/>
          <w:lang w:val="en-US"/>
        </w:rPr>
        <w:t xml:space="preserve">Experience use of special conditions creating for pupils with </w:t>
      </w:r>
      <w:r>
        <w:rPr>
          <w:b/>
          <w:sz w:val="32"/>
          <w:szCs w:val="32"/>
          <w:lang w:val="en-US"/>
        </w:rPr>
        <w:br/>
        <w:t>disabilities in teachers’ training to implement inclusive education</w:t>
      </w:r>
    </w:p>
    <w:p w:rsidR="00DB6BD6" w:rsidRDefault="00DB6BD6" w:rsidP="00DB6BD6">
      <w:pPr>
        <w:tabs>
          <w:tab w:val="left" w:pos="709"/>
        </w:tabs>
        <w:ind w:left="284"/>
        <w:rPr>
          <w:b/>
          <w:spacing w:val="-6"/>
          <w:sz w:val="16"/>
          <w:szCs w:val="16"/>
          <w:highlight w:val="yellow"/>
          <w:lang w:val="en-US"/>
        </w:rPr>
      </w:pPr>
    </w:p>
    <w:p w:rsidR="00DB6BD6" w:rsidRDefault="00DB6BD6" w:rsidP="00DB6BD6">
      <w:pPr>
        <w:tabs>
          <w:tab w:val="left" w:pos="709"/>
        </w:tabs>
        <w:ind w:left="284"/>
        <w:jc w:val="both"/>
        <w:rPr>
          <w:b/>
          <w:iCs/>
          <w:spacing w:val="-6"/>
          <w:highlight w:val="yellow"/>
        </w:rPr>
      </w:pPr>
      <w:r>
        <w:rPr>
          <w:b/>
          <w:iCs/>
          <w:spacing w:val="-6"/>
          <w:lang w:val="en-US"/>
        </w:rPr>
        <w:t>L</w:t>
      </w:r>
      <w:r>
        <w:rPr>
          <w:b/>
          <w:iCs/>
          <w:spacing w:val="-6"/>
        </w:rPr>
        <w:t xml:space="preserve">. </w:t>
      </w:r>
      <w:r>
        <w:rPr>
          <w:b/>
          <w:iCs/>
          <w:spacing w:val="-6"/>
          <w:lang w:val="en-US"/>
        </w:rPr>
        <w:t>M</w:t>
      </w:r>
      <w:r>
        <w:rPr>
          <w:b/>
          <w:iCs/>
          <w:spacing w:val="-6"/>
        </w:rPr>
        <w:t xml:space="preserve">. </w:t>
      </w:r>
      <w:proofErr w:type="spellStart"/>
      <w:r>
        <w:rPr>
          <w:b/>
          <w:iCs/>
          <w:spacing w:val="-6"/>
          <w:lang w:val="en-US"/>
        </w:rPr>
        <w:t>Betker</w:t>
      </w:r>
      <w:proofErr w:type="spellEnd"/>
    </w:p>
    <w:p w:rsidR="00DB6BD6" w:rsidRDefault="00DB6BD6" w:rsidP="00DB6BD6">
      <w:pPr>
        <w:tabs>
          <w:tab w:val="left" w:pos="709"/>
        </w:tabs>
        <w:ind w:left="284"/>
        <w:jc w:val="both"/>
        <w:rPr>
          <w:b/>
          <w:spacing w:val="-6"/>
          <w:highlight w:val="yellow"/>
        </w:rPr>
      </w:pPr>
    </w:p>
    <w:p w:rsidR="00DB6BD6" w:rsidRDefault="00DB6BD6" w:rsidP="00DB6BD6">
      <w:pPr>
        <w:tabs>
          <w:tab w:val="left" w:pos="709"/>
        </w:tabs>
        <w:ind w:firstLine="284"/>
        <w:jc w:val="both"/>
        <w:rPr>
          <w:i/>
          <w:sz w:val="22"/>
          <w:szCs w:val="22"/>
          <w:highlight w:val="yellow"/>
        </w:rPr>
      </w:pPr>
      <w:r>
        <w:rPr>
          <w:b/>
          <w:i/>
          <w:sz w:val="22"/>
          <w:szCs w:val="22"/>
        </w:rPr>
        <w:t xml:space="preserve">Аннотация. </w:t>
      </w:r>
      <w:r>
        <w:rPr>
          <w:i/>
          <w:sz w:val="22"/>
          <w:szCs w:val="22"/>
        </w:rPr>
        <w:t>В статье автора представлен опыт создания специальных условий в подготовке педагогов к реализации инклюзивного образования (на примере реализации проекта сетевого центра инклюзивного образования Ханты-Мансийского автономного округа – Югры «</w:t>
      </w:r>
      <w:proofErr w:type="spellStart"/>
      <w:r>
        <w:rPr>
          <w:i/>
          <w:sz w:val="22"/>
          <w:szCs w:val="22"/>
        </w:rPr>
        <w:t>Инклюверсариум</w:t>
      </w:r>
      <w:proofErr w:type="spellEnd"/>
      <w:r>
        <w:rPr>
          <w:i/>
          <w:sz w:val="22"/>
          <w:szCs w:val="22"/>
        </w:rPr>
        <w:t>»). Описана совокупность условий по обеспечению доступности образовательного процесса, равного доступа к образованию для обучающихся разных нозологических групп с учетом разнообразия особых образовательных потребностей и индивидуальных возможностей. Предметом внимания является трансляция опыта моделирования специальных условий для обучающихся с ограниченными возможностями здоровья через реализацию профильных лабораторий (кабинетов педагога-психолога, учителя-логопеда, учителя-дефектолога) центра «</w:t>
      </w:r>
      <w:proofErr w:type="spellStart"/>
      <w:r>
        <w:rPr>
          <w:i/>
          <w:sz w:val="22"/>
          <w:szCs w:val="22"/>
        </w:rPr>
        <w:t>Инклюверсариум</w:t>
      </w:r>
      <w:proofErr w:type="spellEnd"/>
      <w:r>
        <w:rPr>
          <w:i/>
          <w:sz w:val="22"/>
          <w:szCs w:val="22"/>
        </w:rPr>
        <w:t xml:space="preserve">». Представлены варианты реализации сетевой технологии распространения данного опыта </w:t>
      </w:r>
      <w:proofErr w:type="gramStart"/>
      <w:r>
        <w:rPr>
          <w:i/>
          <w:sz w:val="22"/>
          <w:szCs w:val="22"/>
        </w:rPr>
        <w:t>в</w:t>
      </w:r>
      <w:proofErr w:type="gramEnd"/>
      <w:r>
        <w:rPr>
          <w:i/>
          <w:sz w:val="22"/>
          <w:szCs w:val="22"/>
        </w:rPr>
        <w:t xml:space="preserve"> </w:t>
      </w:r>
      <w:proofErr w:type="gramStart"/>
      <w:r>
        <w:rPr>
          <w:i/>
          <w:sz w:val="22"/>
          <w:szCs w:val="22"/>
        </w:rPr>
        <w:t>Ханты-Мансийском</w:t>
      </w:r>
      <w:proofErr w:type="gramEnd"/>
      <w:r>
        <w:rPr>
          <w:i/>
          <w:sz w:val="22"/>
          <w:szCs w:val="22"/>
        </w:rPr>
        <w:t xml:space="preserve"> автономном округе – Югре через разработку и реализацию </w:t>
      </w:r>
      <w:proofErr w:type="spellStart"/>
      <w:r>
        <w:rPr>
          <w:i/>
          <w:sz w:val="22"/>
          <w:szCs w:val="22"/>
        </w:rPr>
        <w:t>стажировочного</w:t>
      </w:r>
      <w:proofErr w:type="spellEnd"/>
      <w:r>
        <w:rPr>
          <w:i/>
          <w:sz w:val="22"/>
          <w:szCs w:val="22"/>
        </w:rPr>
        <w:t xml:space="preserve"> модуля курсов повышения квалификации.</w:t>
      </w:r>
    </w:p>
    <w:p w:rsidR="00DB6BD6" w:rsidRDefault="00DB6BD6" w:rsidP="00DB6BD6">
      <w:pPr>
        <w:tabs>
          <w:tab w:val="left" w:pos="709"/>
        </w:tabs>
        <w:ind w:firstLine="284"/>
        <w:jc w:val="both"/>
        <w:rPr>
          <w:i/>
          <w:spacing w:val="-4"/>
          <w:sz w:val="22"/>
          <w:szCs w:val="22"/>
          <w:lang w:val="en-US"/>
        </w:rPr>
      </w:pPr>
      <w:r>
        <w:rPr>
          <w:b/>
          <w:bCs/>
          <w:i/>
          <w:spacing w:val="-4"/>
          <w:sz w:val="22"/>
          <w:szCs w:val="22"/>
          <w:lang w:val="en-US"/>
        </w:rPr>
        <w:t xml:space="preserve">Abstract. </w:t>
      </w:r>
      <w:r>
        <w:rPr>
          <w:i/>
          <w:spacing w:val="-4"/>
          <w:sz w:val="22"/>
          <w:szCs w:val="22"/>
          <w:lang w:val="en-US"/>
        </w:rPr>
        <w:t xml:space="preserve">The article presents the experience of special conditions creating for teachers’ training for the implementation of inclusive education (based on the implementation of the complex center project </w:t>
      </w:r>
      <w:proofErr w:type="spellStart"/>
      <w:r>
        <w:rPr>
          <w:i/>
          <w:spacing w:val="-4"/>
          <w:sz w:val="22"/>
          <w:szCs w:val="22"/>
          <w:lang w:val="en-US"/>
        </w:rPr>
        <w:t>Ugra</w:t>
      </w:r>
      <w:proofErr w:type="spellEnd"/>
      <w:r>
        <w:rPr>
          <w:i/>
          <w:spacing w:val="-4"/>
          <w:sz w:val="22"/>
          <w:szCs w:val="22"/>
          <w:lang w:val="en-US"/>
        </w:rPr>
        <w:t xml:space="preserve"> “</w:t>
      </w:r>
      <w:proofErr w:type="spellStart"/>
      <w:r>
        <w:rPr>
          <w:i/>
          <w:spacing w:val="-4"/>
          <w:sz w:val="22"/>
          <w:szCs w:val="22"/>
          <w:lang w:val="en-US"/>
        </w:rPr>
        <w:t>Incluversarium</w:t>
      </w:r>
      <w:proofErr w:type="spellEnd"/>
      <w:r>
        <w:rPr>
          <w:i/>
          <w:spacing w:val="-4"/>
          <w:sz w:val="22"/>
          <w:szCs w:val="22"/>
          <w:lang w:val="en-US"/>
        </w:rPr>
        <w:t xml:space="preserve">”).The set of organizational conditions for ensuring accessibility of educational process, equal access to education for pupils of different </w:t>
      </w:r>
      <w:proofErr w:type="spellStart"/>
      <w:r>
        <w:rPr>
          <w:i/>
          <w:spacing w:val="-4"/>
          <w:sz w:val="22"/>
          <w:szCs w:val="22"/>
          <w:lang w:val="en-US"/>
        </w:rPr>
        <w:t>nosological</w:t>
      </w:r>
      <w:proofErr w:type="spellEnd"/>
      <w:r>
        <w:rPr>
          <w:i/>
          <w:spacing w:val="-4"/>
          <w:sz w:val="22"/>
          <w:szCs w:val="22"/>
          <w:lang w:val="en-US"/>
        </w:rPr>
        <w:t xml:space="preserve"> groups, taking into account the diversity of special educational needs and individual opportunities, is revealed. The subject of attention is experience sharing of special conditions creating for pupils with disabilities through the implementation of specialized laboratories (offices of the teacher-psychologist, teacher-speech therapist, special education teacher) of the Center “</w:t>
      </w:r>
      <w:proofErr w:type="spellStart"/>
      <w:r>
        <w:rPr>
          <w:i/>
          <w:spacing w:val="-4"/>
          <w:sz w:val="22"/>
          <w:szCs w:val="22"/>
          <w:lang w:val="en-US"/>
        </w:rPr>
        <w:t>Incluversarium</w:t>
      </w:r>
      <w:proofErr w:type="spellEnd"/>
      <w:r>
        <w:rPr>
          <w:i/>
          <w:spacing w:val="-4"/>
          <w:sz w:val="22"/>
          <w:szCs w:val="22"/>
          <w:lang w:val="en-US"/>
        </w:rPr>
        <w:t xml:space="preserve">”. A mechanism for the subsequent dissemination of this experience in the </w:t>
      </w:r>
      <w:proofErr w:type="spellStart"/>
      <w:r>
        <w:rPr>
          <w:i/>
          <w:spacing w:val="-4"/>
          <w:sz w:val="22"/>
          <w:szCs w:val="22"/>
          <w:lang w:val="en-US"/>
        </w:rPr>
        <w:t>Khanty-Mansiysk</w:t>
      </w:r>
      <w:proofErr w:type="spellEnd"/>
      <w:r>
        <w:rPr>
          <w:i/>
          <w:spacing w:val="-4"/>
          <w:sz w:val="22"/>
          <w:szCs w:val="22"/>
          <w:lang w:val="en-US"/>
        </w:rPr>
        <w:t xml:space="preserve"> Autonomous </w:t>
      </w:r>
      <w:proofErr w:type="spellStart"/>
      <w:r>
        <w:rPr>
          <w:i/>
          <w:spacing w:val="-4"/>
          <w:sz w:val="22"/>
          <w:szCs w:val="22"/>
          <w:lang w:val="en-US"/>
        </w:rPr>
        <w:t>Okrug</w:t>
      </w:r>
      <w:proofErr w:type="spellEnd"/>
      <w:r>
        <w:rPr>
          <w:i/>
          <w:spacing w:val="-4"/>
          <w:sz w:val="22"/>
          <w:szCs w:val="22"/>
          <w:lang w:val="en-US"/>
        </w:rPr>
        <w:t xml:space="preserve"> – </w:t>
      </w:r>
      <w:proofErr w:type="spellStart"/>
      <w:r>
        <w:rPr>
          <w:i/>
          <w:spacing w:val="-4"/>
          <w:sz w:val="22"/>
          <w:szCs w:val="22"/>
          <w:lang w:val="en-US"/>
        </w:rPr>
        <w:t>Ugra</w:t>
      </w:r>
      <w:proofErr w:type="spellEnd"/>
      <w:r>
        <w:rPr>
          <w:i/>
          <w:spacing w:val="-4"/>
          <w:sz w:val="22"/>
          <w:szCs w:val="22"/>
          <w:lang w:val="en-US"/>
        </w:rPr>
        <w:t xml:space="preserve"> through the development and implementation of </w:t>
      </w:r>
      <w:proofErr w:type="gramStart"/>
      <w:r>
        <w:rPr>
          <w:i/>
          <w:spacing w:val="-4"/>
          <w:sz w:val="22"/>
          <w:szCs w:val="22"/>
          <w:lang w:val="en-US"/>
        </w:rPr>
        <w:t>an</w:t>
      </w:r>
      <w:proofErr w:type="gramEnd"/>
      <w:r>
        <w:rPr>
          <w:i/>
          <w:spacing w:val="-4"/>
          <w:sz w:val="22"/>
          <w:szCs w:val="22"/>
          <w:lang w:val="en-US"/>
        </w:rPr>
        <w:t xml:space="preserve"> traineeship module for advances training courses is presented.</w:t>
      </w:r>
    </w:p>
    <w:p w:rsidR="00DB6BD6" w:rsidRDefault="00DB6BD6" w:rsidP="00DB6BD6">
      <w:pPr>
        <w:tabs>
          <w:tab w:val="left" w:pos="709"/>
        </w:tabs>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педагог, инклюзивное образование, специальные условия образования, обучающиеся с ограниченными возможностями здоровья, особые образовательные потребности, психолого-педагогическое сопровождение, стажировка, курсы повышения квалификации.</w:t>
      </w:r>
    </w:p>
    <w:p w:rsidR="00DB6BD6" w:rsidRDefault="00DB6BD6" w:rsidP="00DB6BD6">
      <w:pPr>
        <w:tabs>
          <w:tab w:val="left" w:pos="709"/>
        </w:tabs>
        <w:ind w:firstLine="284"/>
        <w:jc w:val="both"/>
        <w:rPr>
          <w:i/>
          <w:sz w:val="22"/>
          <w:szCs w:val="22"/>
          <w:shd w:val="clear" w:color="auto" w:fill="FFFFFF"/>
          <w:lang w:val="en-US"/>
        </w:rPr>
      </w:pPr>
      <w:r>
        <w:rPr>
          <w:b/>
          <w:bCs/>
          <w:i/>
          <w:sz w:val="22"/>
          <w:szCs w:val="22"/>
          <w:lang w:val="en-US"/>
        </w:rPr>
        <w:t>Keywords:</w:t>
      </w:r>
      <w:r>
        <w:rPr>
          <w:bCs/>
          <w:i/>
          <w:sz w:val="22"/>
          <w:szCs w:val="22"/>
          <w:lang w:val="en-US"/>
        </w:rPr>
        <w:t xml:space="preserve"> </w:t>
      </w:r>
      <w:r>
        <w:rPr>
          <w:i/>
          <w:sz w:val="22"/>
          <w:szCs w:val="22"/>
          <w:shd w:val="clear" w:color="auto" w:fill="FFFFFF"/>
          <w:lang w:val="en-US"/>
        </w:rPr>
        <w:t>teacher, inclusive education, special education conditions, pupils with disabilities, special educational needs, psychological and pedagogical support, traineeship, advanced training courses.</w:t>
      </w: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Pr="00925205" w:rsidRDefault="00DB6BD6" w:rsidP="00DB6BD6">
      <w:pPr>
        <w:tabs>
          <w:tab w:val="left" w:pos="709"/>
        </w:tabs>
        <w:ind w:firstLine="284"/>
        <w:jc w:val="both"/>
        <w:rPr>
          <w:sz w:val="22"/>
          <w:szCs w:val="22"/>
          <w:highlight w:val="yellow"/>
          <w:shd w:val="clear" w:color="auto" w:fill="FFFFFF"/>
          <w:lang w:val="en-US"/>
        </w:rPr>
      </w:pPr>
    </w:p>
    <w:p w:rsidR="00DB6BD6" w:rsidRDefault="00DB6BD6" w:rsidP="00DB6BD6">
      <w:pPr>
        <w:tabs>
          <w:tab w:val="left" w:pos="709"/>
        </w:tabs>
        <w:ind w:left="284"/>
        <w:jc w:val="both"/>
        <w:outlineLvl w:val="0"/>
      </w:pPr>
      <w:r>
        <w:t>УДК 378.091.398</w:t>
      </w:r>
    </w:p>
    <w:p w:rsidR="00DB6BD6" w:rsidRDefault="00DB6BD6" w:rsidP="00DB6BD6">
      <w:pPr>
        <w:ind w:left="284"/>
        <w:rPr>
          <w:highlight w:val="yellow"/>
        </w:rPr>
      </w:pPr>
    </w:p>
    <w:p w:rsidR="00DB6BD6" w:rsidRDefault="00DB6BD6" w:rsidP="00DB6BD6">
      <w:pPr>
        <w:ind w:left="284"/>
        <w:rPr>
          <w:b/>
          <w:bCs/>
          <w:spacing w:val="-6"/>
          <w:sz w:val="32"/>
          <w:szCs w:val="32"/>
        </w:rPr>
      </w:pPr>
      <w:r>
        <w:rPr>
          <w:b/>
          <w:bCs/>
          <w:spacing w:val="-6"/>
          <w:sz w:val="32"/>
          <w:szCs w:val="32"/>
        </w:rPr>
        <w:t xml:space="preserve">Повышение квалификации участников президентского гранта в условиях дополнительного профессионального </w:t>
      </w:r>
      <w:r>
        <w:rPr>
          <w:b/>
          <w:bCs/>
          <w:spacing w:val="-6"/>
          <w:sz w:val="32"/>
          <w:szCs w:val="32"/>
        </w:rPr>
        <w:br/>
        <w:t>образования</w:t>
      </w:r>
    </w:p>
    <w:p w:rsidR="00DB6BD6" w:rsidRDefault="00DB6BD6" w:rsidP="00DB6BD6">
      <w:pPr>
        <w:ind w:left="284"/>
        <w:rPr>
          <w:b/>
          <w:bCs/>
          <w:sz w:val="16"/>
          <w:szCs w:val="16"/>
        </w:rPr>
      </w:pPr>
    </w:p>
    <w:p w:rsidR="00DB6BD6" w:rsidRDefault="00DB6BD6" w:rsidP="00DB6BD6">
      <w:pPr>
        <w:ind w:left="284"/>
        <w:rPr>
          <w:b/>
          <w:lang w:val="en-US"/>
        </w:rPr>
      </w:pPr>
      <w:r>
        <w:rPr>
          <w:b/>
        </w:rPr>
        <w:t>Т</w:t>
      </w:r>
      <w:r>
        <w:rPr>
          <w:b/>
          <w:lang w:val="en-US"/>
        </w:rPr>
        <w:t xml:space="preserve">. </w:t>
      </w:r>
      <w:r>
        <w:rPr>
          <w:b/>
        </w:rPr>
        <w:t>А</w:t>
      </w:r>
      <w:r>
        <w:rPr>
          <w:b/>
          <w:lang w:val="en-US"/>
        </w:rPr>
        <w:t xml:space="preserve">. </w:t>
      </w:r>
      <w:proofErr w:type="spellStart"/>
      <w:r>
        <w:rPr>
          <w:b/>
        </w:rPr>
        <w:t>Файн</w:t>
      </w:r>
      <w:proofErr w:type="spellEnd"/>
    </w:p>
    <w:p w:rsidR="00DB6BD6" w:rsidRDefault="00DB6BD6" w:rsidP="00DB6BD6">
      <w:pPr>
        <w:ind w:left="284"/>
        <w:rPr>
          <w:b/>
          <w:highlight w:val="yellow"/>
          <w:lang w:val="en-US"/>
        </w:rPr>
      </w:pPr>
    </w:p>
    <w:p w:rsidR="00DB6BD6" w:rsidRDefault="00DB6BD6" w:rsidP="00DB6BD6">
      <w:pPr>
        <w:ind w:left="284"/>
        <w:rPr>
          <w:b/>
          <w:sz w:val="32"/>
          <w:szCs w:val="32"/>
          <w:lang w:val="en-US"/>
        </w:rPr>
      </w:pPr>
      <w:r>
        <w:rPr>
          <w:b/>
          <w:bCs/>
          <w:sz w:val="32"/>
          <w:szCs w:val="32"/>
          <w:lang w:val="en-US"/>
        </w:rPr>
        <w:t xml:space="preserve">Advanced training of participants of presidential grant </w:t>
      </w:r>
      <w:r>
        <w:rPr>
          <w:b/>
          <w:bCs/>
          <w:sz w:val="32"/>
          <w:szCs w:val="32"/>
          <w:lang w:val="en-US"/>
        </w:rPr>
        <w:br/>
        <w:t>in the conditions of additional professional education</w:t>
      </w:r>
    </w:p>
    <w:p w:rsidR="00DB6BD6" w:rsidRDefault="00DB6BD6" w:rsidP="00DB6BD6">
      <w:pPr>
        <w:ind w:left="284"/>
        <w:rPr>
          <w:b/>
          <w:sz w:val="16"/>
          <w:szCs w:val="16"/>
          <w:highlight w:val="yellow"/>
          <w:lang w:val="en-US"/>
        </w:rPr>
      </w:pPr>
    </w:p>
    <w:p w:rsidR="00DB6BD6" w:rsidRDefault="00DB6BD6" w:rsidP="00DB6BD6">
      <w:pPr>
        <w:ind w:firstLine="284"/>
        <w:rPr>
          <w:b/>
          <w:iCs/>
          <w:sz w:val="20"/>
          <w:szCs w:val="20"/>
          <w:highlight w:val="yellow"/>
        </w:rPr>
      </w:pPr>
      <w:r>
        <w:rPr>
          <w:b/>
          <w:bCs/>
        </w:rPr>
        <w:t xml:space="preserve">Т. А. </w:t>
      </w:r>
      <w:r>
        <w:rPr>
          <w:b/>
          <w:bCs/>
          <w:lang w:val="en-US"/>
        </w:rPr>
        <w:t>Fain</w:t>
      </w:r>
    </w:p>
    <w:p w:rsidR="00DB6BD6" w:rsidRDefault="00DB6BD6" w:rsidP="00DB6BD6">
      <w:pPr>
        <w:rPr>
          <w:b/>
          <w:iCs/>
          <w:highlight w:val="yellow"/>
        </w:rPr>
      </w:pPr>
    </w:p>
    <w:p w:rsidR="00DB6BD6" w:rsidRDefault="00DB6BD6" w:rsidP="00DB6BD6">
      <w:pPr>
        <w:ind w:firstLine="284"/>
        <w:jc w:val="both"/>
        <w:rPr>
          <w:bCs/>
          <w:i/>
          <w:spacing w:val="-2"/>
          <w:sz w:val="22"/>
          <w:szCs w:val="22"/>
        </w:rPr>
      </w:pPr>
      <w:r>
        <w:rPr>
          <w:b/>
          <w:i/>
          <w:sz w:val="22"/>
          <w:szCs w:val="22"/>
        </w:rPr>
        <w:t>Аннотация.</w:t>
      </w:r>
      <w:r>
        <w:rPr>
          <w:b/>
          <w:i/>
          <w:spacing w:val="-2"/>
          <w:sz w:val="22"/>
          <w:szCs w:val="22"/>
        </w:rPr>
        <w:t xml:space="preserve"> </w:t>
      </w:r>
      <w:r>
        <w:rPr>
          <w:bCs/>
          <w:i/>
          <w:spacing w:val="-2"/>
          <w:sz w:val="22"/>
          <w:szCs w:val="22"/>
        </w:rPr>
        <w:t xml:space="preserve">Дополнительное профессиональное образование раскрывается как важнейший социальный институт конструктивного взаимодействия с гражданским обществом. Представлен положительный пример профессионально-педагогического сотрудничества ОО «Педагогическая ассоциация Еврейской автономной области и ОГАОУ ДПО «Институт повышения квалификации педагогических работников» при реализации президентских грантов. Выделена и охарактеризована значимость </w:t>
      </w:r>
      <w:proofErr w:type="spellStart"/>
      <w:r>
        <w:rPr>
          <w:bCs/>
          <w:i/>
          <w:spacing w:val="-2"/>
          <w:sz w:val="22"/>
          <w:szCs w:val="22"/>
        </w:rPr>
        <w:t>компетентностной</w:t>
      </w:r>
      <w:proofErr w:type="spellEnd"/>
      <w:r>
        <w:rPr>
          <w:bCs/>
          <w:i/>
          <w:spacing w:val="-2"/>
          <w:sz w:val="22"/>
          <w:szCs w:val="22"/>
        </w:rPr>
        <w:t xml:space="preserve"> парадигмы и </w:t>
      </w:r>
      <w:proofErr w:type="spellStart"/>
      <w:r>
        <w:rPr>
          <w:bCs/>
          <w:i/>
          <w:spacing w:val="-2"/>
          <w:sz w:val="22"/>
          <w:szCs w:val="22"/>
        </w:rPr>
        <w:t>ее</w:t>
      </w:r>
      <w:proofErr w:type="spellEnd"/>
      <w:r>
        <w:rPr>
          <w:bCs/>
          <w:i/>
          <w:spacing w:val="-2"/>
          <w:sz w:val="22"/>
          <w:szCs w:val="22"/>
        </w:rPr>
        <w:t xml:space="preserve"> ретрансляция в содержании программ повышения квалификации. </w:t>
      </w:r>
    </w:p>
    <w:p w:rsidR="00DB6BD6" w:rsidRDefault="00DB6BD6" w:rsidP="00DB6BD6">
      <w:pPr>
        <w:ind w:firstLine="284"/>
        <w:jc w:val="both"/>
        <w:rPr>
          <w:bCs/>
          <w:i/>
          <w:spacing w:val="-2"/>
          <w:sz w:val="22"/>
          <w:szCs w:val="22"/>
        </w:rPr>
      </w:pPr>
      <w:r>
        <w:rPr>
          <w:bCs/>
          <w:i/>
          <w:spacing w:val="-2"/>
          <w:sz w:val="22"/>
          <w:szCs w:val="22"/>
        </w:rPr>
        <w:t xml:space="preserve">Представлены и проанализированы такие программы, как: «Управленческие ресурсы по организации проектной работы и ведения бизнеса у обучающихся и студентов»; «Психолого-педагогическое обеспечение проектной работы и </w:t>
      </w:r>
      <w:proofErr w:type="gramStart"/>
      <w:r>
        <w:rPr>
          <w:bCs/>
          <w:i/>
          <w:spacing w:val="-2"/>
          <w:sz w:val="22"/>
          <w:szCs w:val="22"/>
        </w:rPr>
        <w:t>бизнеса</w:t>
      </w:r>
      <w:proofErr w:type="gramEnd"/>
      <w:r>
        <w:rPr>
          <w:bCs/>
          <w:i/>
          <w:spacing w:val="-2"/>
          <w:sz w:val="22"/>
          <w:szCs w:val="22"/>
        </w:rPr>
        <w:t xml:space="preserve"> обучающихся и студентов», «Основы проектной работы и организации бизнеса» для управленческих и педагогических работников. Предложено актуальное содержание дополнительных образовательных программ повышения квалификации управленческих и педагогических работников – участников президентского гранта «Региональная академия проектной работы и бизнеса», который реализуется на территории Еврейской автономной области. Приведены данные мониторинга, обоснованы промежуточные результаты повышения квалификации участников президентского гранта в условиях дополнительного профессионального образования.</w:t>
      </w:r>
    </w:p>
    <w:p w:rsidR="00DB6BD6" w:rsidRDefault="00DB6BD6" w:rsidP="00DB6BD6">
      <w:pPr>
        <w:ind w:firstLine="284"/>
        <w:jc w:val="both"/>
        <w:rPr>
          <w:i/>
          <w:sz w:val="22"/>
          <w:szCs w:val="22"/>
          <w:lang w:val="en-US"/>
        </w:rPr>
      </w:pPr>
      <w:r>
        <w:rPr>
          <w:b/>
          <w:bCs/>
          <w:i/>
          <w:spacing w:val="-4"/>
          <w:sz w:val="22"/>
          <w:szCs w:val="22"/>
          <w:lang w:val="en-US" w:eastAsia="uk-UA"/>
        </w:rPr>
        <w:t xml:space="preserve">Abstract. </w:t>
      </w:r>
      <w:r>
        <w:rPr>
          <w:i/>
          <w:sz w:val="22"/>
          <w:szCs w:val="22"/>
          <w:lang w:val="en-US"/>
        </w:rPr>
        <w:t>Additional professional education is identified as the most important social institution of constructive interaction with civil society. The example of professional and pedagogical cooperation of “Pedagogical Association of the Jewish Autonomous Region” and “Institute for Advanced Training of Educators” in the implementation of presidential grants is presented. The meaning of the competence paradigm and its retransmission in the content of the advanced training programs are singled out and characterized. The following programs developed and implemented in the course of the project are presented: “Management resources for the organization of project work and business management for students”; “Psychological and pedagogical support of project work and business of students”, “Fundamentals of project work and business organization for management and educators”. The actual content of additional educational programs for advanced training of administrative and pedagogical workers – participants of the presidential grant “Regional Academy of Project Work and Business”, which is being implemented in the territory of the Jewish Autonomous Region, is suggested. Data of monitoring are given; intermediate results of advanced training of participants of the presidential grant in the conditions of additional professional education are justified.</w:t>
      </w:r>
    </w:p>
    <w:p w:rsidR="00DB6BD6" w:rsidRDefault="00DB6BD6" w:rsidP="00DB6BD6">
      <w:pPr>
        <w:ind w:firstLine="284"/>
        <w:jc w:val="both"/>
        <w:rPr>
          <w:bCs/>
          <w:i/>
          <w:iCs/>
          <w:sz w:val="22"/>
          <w:szCs w:val="22"/>
        </w:rPr>
      </w:pPr>
      <w:r>
        <w:rPr>
          <w:b/>
          <w:i/>
          <w:sz w:val="22"/>
          <w:szCs w:val="22"/>
        </w:rPr>
        <w:t>Ключевые слова:</w:t>
      </w:r>
      <w:r>
        <w:rPr>
          <w:i/>
          <w:sz w:val="22"/>
          <w:szCs w:val="22"/>
        </w:rPr>
        <w:t xml:space="preserve"> </w:t>
      </w:r>
      <w:r>
        <w:rPr>
          <w:bCs/>
          <w:i/>
          <w:iCs/>
          <w:sz w:val="22"/>
          <w:szCs w:val="22"/>
        </w:rPr>
        <w:t xml:space="preserve">дополнительное профессиональное образование, профессиональный стандарт педагогической деятельности, </w:t>
      </w:r>
      <w:proofErr w:type="spellStart"/>
      <w:r>
        <w:rPr>
          <w:bCs/>
          <w:i/>
          <w:iCs/>
          <w:sz w:val="22"/>
          <w:szCs w:val="22"/>
        </w:rPr>
        <w:t>компетентностная</w:t>
      </w:r>
      <w:proofErr w:type="spellEnd"/>
      <w:r>
        <w:rPr>
          <w:bCs/>
          <w:i/>
          <w:iCs/>
          <w:sz w:val="22"/>
          <w:szCs w:val="22"/>
        </w:rPr>
        <w:t xml:space="preserve"> парадигма, повышение </w:t>
      </w:r>
      <w:r>
        <w:rPr>
          <w:bCs/>
          <w:i/>
          <w:iCs/>
          <w:sz w:val="22"/>
          <w:szCs w:val="22"/>
        </w:rPr>
        <w:lastRenderedPageBreak/>
        <w:t>квалификации, президентский грант, дополнительные образовательные программы повышения квалификации.</w:t>
      </w:r>
    </w:p>
    <w:p w:rsidR="00DB6BD6" w:rsidRPr="00925205" w:rsidRDefault="00DB6BD6" w:rsidP="00DB6BD6">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additional professional education, professional standard of pedagogical activity, competence paradigm, advanced training, presidential grant, additional educational programs of professional development.</w:t>
      </w:r>
    </w:p>
    <w:p w:rsidR="00DB6BD6" w:rsidRPr="00925205" w:rsidRDefault="00DB6BD6" w:rsidP="00DB6BD6">
      <w:pPr>
        <w:ind w:firstLine="284"/>
        <w:jc w:val="both"/>
        <w:rPr>
          <w:i/>
          <w:sz w:val="22"/>
          <w:szCs w:val="22"/>
          <w:lang w:val="en-US"/>
        </w:rPr>
      </w:pPr>
    </w:p>
    <w:p w:rsidR="00304C46" w:rsidRPr="00925205" w:rsidRDefault="00304C46" w:rsidP="005A1B0E">
      <w:pPr>
        <w:ind w:firstLine="284"/>
        <w:rPr>
          <w:lang w:val="en-US"/>
        </w:rPr>
      </w:pPr>
    </w:p>
    <w:p w:rsidR="00925205" w:rsidRDefault="00925205">
      <w:pPr>
        <w:spacing w:after="200" w:line="276" w:lineRule="auto"/>
      </w:pPr>
      <w:r>
        <w:br w:type="page"/>
      </w:r>
    </w:p>
    <w:p w:rsidR="00DB6BD6" w:rsidRDefault="00DB6BD6" w:rsidP="00DB6BD6">
      <w:pPr>
        <w:ind w:left="284"/>
        <w:outlineLvl w:val="0"/>
        <w:rPr>
          <w:b/>
        </w:rPr>
      </w:pPr>
      <w:r>
        <w:lastRenderedPageBreak/>
        <w:t>УДК 376+378.091.398</w:t>
      </w:r>
    </w:p>
    <w:p w:rsidR="00DB6BD6" w:rsidRDefault="00DB6BD6" w:rsidP="00DB6BD6">
      <w:pPr>
        <w:ind w:left="284"/>
        <w:rPr>
          <w:highlight w:val="yellow"/>
        </w:rPr>
      </w:pPr>
    </w:p>
    <w:p w:rsidR="00DB6BD6" w:rsidRDefault="00DB6BD6" w:rsidP="00DB6BD6">
      <w:pPr>
        <w:ind w:left="284"/>
        <w:rPr>
          <w:b/>
          <w:bCs/>
          <w:spacing w:val="-6"/>
          <w:sz w:val="32"/>
          <w:szCs w:val="32"/>
        </w:rPr>
      </w:pPr>
      <w:r>
        <w:rPr>
          <w:b/>
          <w:bCs/>
          <w:spacing w:val="-6"/>
          <w:sz w:val="32"/>
          <w:szCs w:val="32"/>
        </w:rPr>
        <w:t xml:space="preserve">Система методического </w:t>
      </w:r>
      <w:proofErr w:type="gramStart"/>
      <w:r>
        <w:rPr>
          <w:b/>
          <w:bCs/>
          <w:spacing w:val="-6"/>
          <w:sz w:val="32"/>
          <w:szCs w:val="32"/>
        </w:rPr>
        <w:t>обеспечения повышения квалификации работников образования</w:t>
      </w:r>
      <w:proofErr w:type="gramEnd"/>
    </w:p>
    <w:p w:rsidR="00DB6BD6" w:rsidRDefault="00DB6BD6" w:rsidP="00DB6BD6">
      <w:pPr>
        <w:ind w:left="284"/>
        <w:rPr>
          <w:b/>
          <w:sz w:val="16"/>
          <w:szCs w:val="16"/>
          <w:highlight w:val="yellow"/>
        </w:rPr>
      </w:pPr>
    </w:p>
    <w:p w:rsidR="00DB6BD6" w:rsidRDefault="00DB6BD6" w:rsidP="00DB6BD6">
      <w:pPr>
        <w:ind w:left="284"/>
        <w:rPr>
          <w:b/>
        </w:rPr>
      </w:pPr>
      <w:r>
        <w:rPr>
          <w:b/>
        </w:rPr>
        <w:t>В. С. Попов, О. А. Сидоренко</w:t>
      </w:r>
    </w:p>
    <w:p w:rsidR="00DB6BD6" w:rsidRDefault="00DB6BD6" w:rsidP="00DB6BD6">
      <w:pPr>
        <w:ind w:left="284"/>
        <w:rPr>
          <w:b/>
          <w:sz w:val="32"/>
          <w:szCs w:val="32"/>
          <w:highlight w:val="yellow"/>
        </w:rPr>
      </w:pPr>
    </w:p>
    <w:p w:rsidR="00DB6BD6" w:rsidRDefault="00DB6BD6" w:rsidP="00DB6BD6">
      <w:pPr>
        <w:ind w:left="284"/>
        <w:rPr>
          <w:b/>
          <w:bCs/>
          <w:sz w:val="32"/>
          <w:szCs w:val="32"/>
          <w:lang w:val="en-US"/>
        </w:rPr>
      </w:pPr>
      <w:r>
        <w:rPr>
          <w:b/>
          <w:bCs/>
          <w:sz w:val="32"/>
          <w:szCs w:val="32"/>
          <w:lang w:val="en-US"/>
        </w:rPr>
        <w:t xml:space="preserve">The methodological support system of advanced training </w:t>
      </w:r>
      <w:r>
        <w:rPr>
          <w:b/>
          <w:bCs/>
          <w:sz w:val="32"/>
          <w:szCs w:val="32"/>
          <w:lang w:val="en-US"/>
        </w:rPr>
        <w:br/>
        <w:t>of educators</w:t>
      </w:r>
    </w:p>
    <w:p w:rsidR="00DB6BD6" w:rsidRDefault="00DB6BD6" w:rsidP="00DB6BD6">
      <w:pPr>
        <w:ind w:left="284"/>
        <w:rPr>
          <w:b/>
          <w:sz w:val="16"/>
          <w:szCs w:val="16"/>
          <w:highlight w:val="yellow"/>
          <w:lang w:val="en-US"/>
        </w:rPr>
      </w:pPr>
    </w:p>
    <w:p w:rsidR="00DB6BD6" w:rsidRDefault="00DB6BD6" w:rsidP="00DB6BD6">
      <w:pPr>
        <w:ind w:left="284"/>
        <w:rPr>
          <w:b/>
          <w:bCs/>
          <w:iCs/>
          <w:lang w:val="de-DE"/>
        </w:rPr>
      </w:pPr>
      <w:r>
        <w:rPr>
          <w:b/>
          <w:bCs/>
          <w:iCs/>
          <w:lang w:val="de-DE"/>
        </w:rPr>
        <w:t xml:space="preserve">V. S. Popov, O. A. </w:t>
      </w:r>
      <w:proofErr w:type="spellStart"/>
      <w:r>
        <w:rPr>
          <w:b/>
          <w:bCs/>
          <w:iCs/>
          <w:lang w:val="de-DE"/>
        </w:rPr>
        <w:t>Sidorenko</w:t>
      </w:r>
      <w:proofErr w:type="spellEnd"/>
    </w:p>
    <w:p w:rsidR="00DB6BD6" w:rsidRDefault="00DB6BD6" w:rsidP="00DB6BD6">
      <w:pPr>
        <w:rPr>
          <w:b/>
          <w:highlight w:val="yellow"/>
          <w:lang w:val="de-DE"/>
        </w:rPr>
      </w:pPr>
    </w:p>
    <w:p w:rsidR="00DB6BD6" w:rsidRDefault="00DB6BD6" w:rsidP="00DB6BD6">
      <w:pPr>
        <w:ind w:firstLine="284"/>
        <w:jc w:val="both"/>
        <w:rPr>
          <w:bCs/>
          <w:i/>
          <w:spacing w:val="4"/>
          <w:sz w:val="22"/>
          <w:szCs w:val="22"/>
        </w:rPr>
      </w:pPr>
      <w:r>
        <w:rPr>
          <w:b/>
          <w:i/>
          <w:spacing w:val="4"/>
          <w:sz w:val="22"/>
          <w:szCs w:val="22"/>
        </w:rPr>
        <w:t xml:space="preserve">Аннотация. </w:t>
      </w:r>
      <w:r>
        <w:rPr>
          <w:bCs/>
          <w:i/>
          <w:spacing w:val="4"/>
          <w:sz w:val="22"/>
          <w:szCs w:val="22"/>
        </w:rPr>
        <w:t xml:space="preserve">В статье рассматривается проблема совершенствования профессиональной подготовки педагогических кадров для инклюзивного образования. </w:t>
      </w:r>
    </w:p>
    <w:p w:rsidR="00DB6BD6" w:rsidRDefault="00DB6BD6" w:rsidP="00DB6BD6">
      <w:pPr>
        <w:ind w:firstLine="284"/>
        <w:jc w:val="both"/>
        <w:rPr>
          <w:bCs/>
          <w:i/>
          <w:spacing w:val="4"/>
          <w:sz w:val="22"/>
          <w:szCs w:val="22"/>
        </w:rPr>
      </w:pPr>
      <w:r>
        <w:rPr>
          <w:bCs/>
          <w:i/>
          <w:spacing w:val="4"/>
          <w:sz w:val="22"/>
          <w:szCs w:val="22"/>
        </w:rPr>
        <w:t xml:space="preserve">Обсуждается возможности единого методологического </w:t>
      </w:r>
      <w:proofErr w:type="spellStart"/>
      <w:r>
        <w:rPr>
          <w:bCs/>
          <w:i/>
          <w:spacing w:val="4"/>
          <w:sz w:val="22"/>
          <w:szCs w:val="22"/>
        </w:rPr>
        <w:t>контекстно-компетент</w:t>
      </w:r>
      <w:r>
        <w:rPr>
          <w:bCs/>
          <w:i/>
          <w:spacing w:val="4"/>
          <w:sz w:val="22"/>
          <w:szCs w:val="22"/>
        </w:rPr>
        <w:softHyphen/>
        <w:t>ностного</w:t>
      </w:r>
      <w:proofErr w:type="spellEnd"/>
      <w:r>
        <w:rPr>
          <w:bCs/>
          <w:i/>
          <w:spacing w:val="4"/>
          <w:sz w:val="22"/>
          <w:szCs w:val="22"/>
        </w:rPr>
        <w:t xml:space="preserve"> подхода для обеспечения повышения квалификации педагогических работников в условиях развития системы инклюзивного образования. Отмечается, что такой подход определяет активизацию обучения. </w:t>
      </w:r>
    </w:p>
    <w:p w:rsidR="00DB6BD6" w:rsidRDefault="00DB6BD6" w:rsidP="00DB6BD6">
      <w:pPr>
        <w:ind w:firstLine="284"/>
        <w:jc w:val="both"/>
        <w:rPr>
          <w:bCs/>
          <w:i/>
          <w:spacing w:val="4"/>
          <w:sz w:val="22"/>
          <w:szCs w:val="22"/>
        </w:rPr>
      </w:pPr>
      <w:r>
        <w:rPr>
          <w:bCs/>
          <w:i/>
          <w:spacing w:val="4"/>
          <w:sz w:val="22"/>
          <w:szCs w:val="22"/>
        </w:rPr>
        <w:t xml:space="preserve">Актуализировано противоречие между необходимостью в специальных знаниях, которые обеспечивают профессионализм учителя в практической деятельности и отсутствием у большинства слушателей профессиональных умений и навыков обучения детей с ограниченными возможностями здоровья. </w:t>
      </w:r>
    </w:p>
    <w:p w:rsidR="00DB6BD6" w:rsidRDefault="00DB6BD6" w:rsidP="00DB6BD6">
      <w:pPr>
        <w:ind w:firstLine="284"/>
        <w:jc w:val="both"/>
        <w:rPr>
          <w:bCs/>
          <w:i/>
          <w:spacing w:val="-6"/>
          <w:sz w:val="22"/>
          <w:szCs w:val="22"/>
        </w:rPr>
      </w:pPr>
      <w:r>
        <w:rPr>
          <w:bCs/>
          <w:i/>
          <w:spacing w:val="-6"/>
          <w:sz w:val="22"/>
          <w:szCs w:val="22"/>
        </w:rPr>
        <w:t xml:space="preserve">Предлагается авторская система выбора форм обучения, методов и приемов обеспечения повышения квалификации педагогических работников, призванная содействовать профессиональному росту педагогов, занятых в обучении детей с ограниченными возможностями здоровья. </w:t>
      </w:r>
    </w:p>
    <w:p w:rsidR="00DB6BD6" w:rsidRDefault="00DB6BD6" w:rsidP="00DB6BD6">
      <w:pPr>
        <w:ind w:firstLine="284"/>
        <w:jc w:val="both"/>
        <w:rPr>
          <w:bCs/>
          <w:i/>
          <w:spacing w:val="4"/>
          <w:sz w:val="22"/>
          <w:szCs w:val="22"/>
        </w:rPr>
      </w:pPr>
      <w:r>
        <w:rPr>
          <w:i/>
          <w:color w:val="000000"/>
          <w:sz w:val="22"/>
          <w:szCs w:val="22"/>
          <w:shd w:val="clear" w:color="auto" w:fill="FFFFFF"/>
        </w:rPr>
        <w:t>Особое внимание обращается на преодоление репродуктивного характера повышения квалификации. Для этого задействованным оказывается метод проблемного изложения учебной информации.</w:t>
      </w:r>
      <w:r>
        <w:rPr>
          <w:bCs/>
          <w:i/>
          <w:spacing w:val="4"/>
          <w:sz w:val="22"/>
          <w:szCs w:val="22"/>
        </w:rPr>
        <w:t xml:space="preserve"> </w:t>
      </w:r>
    </w:p>
    <w:p w:rsidR="00DB6BD6" w:rsidRDefault="00DB6BD6" w:rsidP="00DB6BD6">
      <w:pPr>
        <w:ind w:firstLine="284"/>
        <w:jc w:val="both"/>
        <w:rPr>
          <w:bCs/>
          <w:i/>
          <w:sz w:val="22"/>
          <w:szCs w:val="22"/>
          <w:lang w:val="en-US"/>
        </w:rPr>
      </w:pPr>
      <w:r>
        <w:rPr>
          <w:bCs/>
          <w:i/>
          <w:spacing w:val="4"/>
          <w:sz w:val="22"/>
          <w:szCs w:val="22"/>
        </w:rPr>
        <w:t>Определены ориентиры для разработки содержания повышения квалификации педагогических работников образовательных организаций, основанных на учете требований ФГОС общего образования обучающихся с ограниченными возможностями здоровья для учителей всех дисциплин. Представлены</w:t>
      </w:r>
      <w:r>
        <w:rPr>
          <w:bCs/>
          <w:i/>
          <w:spacing w:val="4"/>
          <w:sz w:val="22"/>
          <w:szCs w:val="22"/>
          <w:lang w:val="en-US"/>
        </w:rPr>
        <w:t xml:space="preserve"> </w:t>
      </w:r>
      <w:r>
        <w:rPr>
          <w:bCs/>
          <w:i/>
          <w:spacing w:val="4"/>
          <w:sz w:val="22"/>
          <w:szCs w:val="22"/>
        </w:rPr>
        <w:t>результаты</w:t>
      </w:r>
      <w:r>
        <w:rPr>
          <w:bCs/>
          <w:i/>
          <w:spacing w:val="4"/>
          <w:sz w:val="22"/>
          <w:szCs w:val="22"/>
          <w:lang w:val="en-US"/>
        </w:rPr>
        <w:t xml:space="preserve"> </w:t>
      </w:r>
      <w:r>
        <w:rPr>
          <w:bCs/>
          <w:i/>
          <w:spacing w:val="4"/>
          <w:sz w:val="22"/>
          <w:szCs w:val="22"/>
        </w:rPr>
        <w:t>анкетирования</w:t>
      </w:r>
      <w:r>
        <w:rPr>
          <w:bCs/>
          <w:i/>
          <w:spacing w:val="4"/>
          <w:sz w:val="22"/>
          <w:szCs w:val="22"/>
          <w:lang w:val="en-US"/>
        </w:rPr>
        <w:t xml:space="preserve"> </w:t>
      </w:r>
      <w:r>
        <w:rPr>
          <w:bCs/>
          <w:i/>
          <w:spacing w:val="4"/>
          <w:sz w:val="22"/>
          <w:szCs w:val="22"/>
        </w:rPr>
        <w:t>слушателей</w:t>
      </w:r>
      <w:r>
        <w:rPr>
          <w:bCs/>
          <w:i/>
          <w:spacing w:val="4"/>
          <w:sz w:val="22"/>
          <w:szCs w:val="22"/>
          <w:lang w:val="en-US"/>
        </w:rPr>
        <w:t>.</w:t>
      </w:r>
    </w:p>
    <w:p w:rsidR="00DB6BD6" w:rsidRDefault="00DB6BD6" w:rsidP="00DB6BD6">
      <w:pPr>
        <w:ind w:firstLine="284"/>
        <w:jc w:val="both"/>
        <w:rPr>
          <w:i/>
          <w:spacing w:val="-6"/>
          <w:sz w:val="22"/>
          <w:szCs w:val="22"/>
          <w:lang w:val="en-US"/>
        </w:rPr>
      </w:pPr>
      <w:r>
        <w:rPr>
          <w:b/>
          <w:bCs/>
          <w:i/>
          <w:spacing w:val="-6"/>
          <w:sz w:val="22"/>
          <w:szCs w:val="22"/>
          <w:lang w:val="en-US" w:eastAsia="uk-UA"/>
        </w:rPr>
        <w:t xml:space="preserve">Abstract. </w:t>
      </w:r>
      <w:r>
        <w:rPr>
          <w:i/>
          <w:iCs/>
          <w:spacing w:val="-6"/>
          <w:sz w:val="22"/>
          <w:szCs w:val="22"/>
          <w:lang w:val="en-US"/>
        </w:rPr>
        <w:t xml:space="preserve">The article deals with the problem of improving the professional training of teachers for inclusive education. The possibilities of a unified methodological context-competence approach to ensure the advanced training of teachers in the development of inclusive education are discussed. It is noted that this approach determines the activation of training. The contradiction between the need for special knowledge, which ensures the professionalism of the teacher in practical activities and the lack of the majority of listeners of the professional skills to teach children with disabilities, is actualized. The author's system of the choice of forms of training, methods and techniques of providing advanced training of educators, designed to promote the professional growth of teachers engaged in teaching children with disabilities is presented. </w:t>
      </w:r>
      <w:r>
        <w:rPr>
          <w:i/>
          <w:color w:val="000000"/>
          <w:spacing w:val="-6"/>
          <w:sz w:val="22"/>
          <w:szCs w:val="22"/>
          <w:shd w:val="clear" w:color="auto" w:fill="FFFFFF"/>
          <w:lang w:val="en-US"/>
        </w:rPr>
        <w:t>Special attention is paid to overcoming the reproductive nature of advanced training. The method of problem presentation of educational information is involved for this realization.</w:t>
      </w:r>
    </w:p>
    <w:p w:rsidR="00DB6BD6" w:rsidRDefault="00DB6BD6" w:rsidP="00DB6BD6">
      <w:pPr>
        <w:ind w:firstLine="284"/>
        <w:jc w:val="both"/>
        <w:rPr>
          <w:i/>
          <w:iCs/>
          <w:spacing w:val="-6"/>
          <w:sz w:val="22"/>
          <w:szCs w:val="22"/>
        </w:rPr>
      </w:pPr>
      <w:r>
        <w:rPr>
          <w:i/>
          <w:iCs/>
          <w:spacing w:val="-6"/>
          <w:sz w:val="22"/>
          <w:szCs w:val="22"/>
          <w:lang w:val="en-US"/>
        </w:rPr>
        <w:t>The guidelines for the development of the content of advanced training of teachers of educational organizations based on the requirements of Federal state educational standard of general education of children with disabilities for teachers of all disciplines. The</w:t>
      </w:r>
      <w:r w:rsidRPr="00DB6BD6">
        <w:rPr>
          <w:i/>
          <w:iCs/>
          <w:spacing w:val="-6"/>
          <w:sz w:val="22"/>
          <w:szCs w:val="22"/>
        </w:rPr>
        <w:t xml:space="preserve"> </w:t>
      </w:r>
      <w:r>
        <w:rPr>
          <w:i/>
          <w:iCs/>
          <w:spacing w:val="-6"/>
          <w:sz w:val="22"/>
          <w:szCs w:val="22"/>
          <w:lang w:val="en-US"/>
        </w:rPr>
        <w:t>results</w:t>
      </w:r>
      <w:r w:rsidRPr="00DB6BD6">
        <w:rPr>
          <w:i/>
          <w:iCs/>
          <w:spacing w:val="-6"/>
          <w:sz w:val="22"/>
          <w:szCs w:val="22"/>
        </w:rPr>
        <w:t xml:space="preserve"> </w:t>
      </w:r>
      <w:r>
        <w:rPr>
          <w:i/>
          <w:iCs/>
          <w:spacing w:val="-6"/>
          <w:sz w:val="22"/>
          <w:szCs w:val="22"/>
          <w:lang w:val="en-US"/>
        </w:rPr>
        <w:t>of</w:t>
      </w:r>
      <w:r w:rsidRPr="00DB6BD6">
        <w:rPr>
          <w:i/>
          <w:iCs/>
          <w:spacing w:val="-6"/>
          <w:sz w:val="22"/>
          <w:szCs w:val="22"/>
        </w:rPr>
        <w:t xml:space="preserve"> </w:t>
      </w:r>
      <w:r>
        <w:rPr>
          <w:i/>
          <w:iCs/>
          <w:spacing w:val="-6"/>
          <w:sz w:val="22"/>
          <w:szCs w:val="22"/>
          <w:lang w:val="en-US"/>
        </w:rPr>
        <w:t>the</w:t>
      </w:r>
      <w:r w:rsidRPr="00DB6BD6">
        <w:rPr>
          <w:i/>
          <w:iCs/>
          <w:spacing w:val="-6"/>
          <w:sz w:val="22"/>
          <w:szCs w:val="22"/>
        </w:rPr>
        <w:t xml:space="preserve"> </w:t>
      </w:r>
      <w:r>
        <w:rPr>
          <w:i/>
          <w:iCs/>
          <w:spacing w:val="-6"/>
          <w:sz w:val="22"/>
          <w:szCs w:val="22"/>
          <w:lang w:val="en-US"/>
        </w:rPr>
        <w:t>survey</w:t>
      </w:r>
      <w:r w:rsidRPr="00DB6BD6">
        <w:rPr>
          <w:i/>
          <w:iCs/>
          <w:spacing w:val="-6"/>
          <w:sz w:val="22"/>
          <w:szCs w:val="22"/>
        </w:rPr>
        <w:t xml:space="preserve"> </w:t>
      </w:r>
      <w:r>
        <w:rPr>
          <w:i/>
          <w:iCs/>
          <w:spacing w:val="-6"/>
          <w:sz w:val="22"/>
          <w:szCs w:val="22"/>
          <w:lang w:val="en-US"/>
        </w:rPr>
        <w:t>of</w:t>
      </w:r>
      <w:r w:rsidRPr="00DB6BD6">
        <w:rPr>
          <w:i/>
          <w:iCs/>
          <w:spacing w:val="-6"/>
          <w:sz w:val="22"/>
          <w:szCs w:val="22"/>
        </w:rPr>
        <w:t xml:space="preserve"> </w:t>
      </w:r>
      <w:r>
        <w:rPr>
          <w:i/>
          <w:iCs/>
          <w:spacing w:val="-6"/>
          <w:sz w:val="22"/>
          <w:szCs w:val="22"/>
          <w:lang w:val="en-US"/>
        </w:rPr>
        <w:t>listeners</w:t>
      </w:r>
      <w:r w:rsidRPr="00DB6BD6">
        <w:rPr>
          <w:i/>
          <w:iCs/>
          <w:spacing w:val="-6"/>
          <w:sz w:val="22"/>
          <w:szCs w:val="22"/>
        </w:rPr>
        <w:t xml:space="preserve"> </w:t>
      </w:r>
      <w:r>
        <w:rPr>
          <w:i/>
          <w:iCs/>
          <w:spacing w:val="-6"/>
          <w:sz w:val="22"/>
          <w:szCs w:val="22"/>
          <w:lang w:val="en-US"/>
        </w:rPr>
        <w:t>are</w:t>
      </w:r>
      <w:r w:rsidRPr="00DB6BD6">
        <w:rPr>
          <w:i/>
          <w:iCs/>
          <w:spacing w:val="-6"/>
          <w:sz w:val="22"/>
          <w:szCs w:val="22"/>
        </w:rPr>
        <w:t xml:space="preserve"> </w:t>
      </w:r>
      <w:r>
        <w:rPr>
          <w:i/>
          <w:iCs/>
          <w:spacing w:val="-6"/>
          <w:sz w:val="22"/>
          <w:szCs w:val="22"/>
          <w:lang w:val="en-US"/>
        </w:rPr>
        <w:t>presented</w:t>
      </w:r>
      <w:r>
        <w:rPr>
          <w:i/>
          <w:iCs/>
          <w:spacing w:val="-6"/>
          <w:sz w:val="22"/>
          <w:szCs w:val="22"/>
        </w:rPr>
        <w:t>.</w:t>
      </w:r>
    </w:p>
    <w:p w:rsidR="00DB6BD6" w:rsidRDefault="00DB6BD6" w:rsidP="00DB6BD6">
      <w:pPr>
        <w:ind w:firstLine="284"/>
        <w:jc w:val="both"/>
        <w:rPr>
          <w:i/>
          <w:spacing w:val="-4"/>
          <w:sz w:val="22"/>
          <w:szCs w:val="22"/>
        </w:rPr>
      </w:pPr>
      <w:r>
        <w:rPr>
          <w:b/>
          <w:i/>
          <w:spacing w:val="-4"/>
          <w:sz w:val="22"/>
          <w:szCs w:val="22"/>
        </w:rPr>
        <w:t>Ключевые слова:</w:t>
      </w:r>
      <w:r>
        <w:t xml:space="preserve"> </w:t>
      </w:r>
      <w:r>
        <w:rPr>
          <w:i/>
          <w:spacing w:val="-4"/>
          <w:sz w:val="22"/>
          <w:szCs w:val="22"/>
        </w:rPr>
        <w:t>система инклюзивного образования, подготовка педагогических кадров, виды и методы повышения квалификации, обобщенный опыт методического обеспечения, контекстное обучение, проблемная ситуация, практическая составляющая обучения.</w:t>
      </w:r>
    </w:p>
    <w:p w:rsidR="00DB6BD6" w:rsidRDefault="00DB6BD6" w:rsidP="00DB6BD6">
      <w:pPr>
        <w:ind w:firstLine="284"/>
        <w:jc w:val="both"/>
        <w:rPr>
          <w:i/>
          <w:sz w:val="22"/>
          <w:szCs w:val="22"/>
          <w:lang w:val="en-US"/>
        </w:rPr>
      </w:pPr>
      <w:r>
        <w:rPr>
          <w:b/>
          <w:bCs/>
          <w:i/>
          <w:sz w:val="22"/>
          <w:szCs w:val="22"/>
          <w:lang w:val="en-US" w:eastAsia="uk-UA"/>
        </w:rPr>
        <w:lastRenderedPageBreak/>
        <w:t>Keywords:</w:t>
      </w:r>
      <w:r>
        <w:rPr>
          <w:bCs/>
          <w:i/>
          <w:sz w:val="22"/>
          <w:szCs w:val="22"/>
          <w:lang w:val="en-US" w:eastAsia="uk-UA"/>
        </w:rPr>
        <w:t xml:space="preserve"> </w:t>
      </w:r>
      <w:r>
        <w:rPr>
          <w:i/>
          <w:sz w:val="22"/>
          <w:szCs w:val="22"/>
          <w:lang w:val="en-US"/>
        </w:rPr>
        <w:t>system of inclusive education, teacher training, types and methods of advanced training, generalized experience of methodological support, contextual training, problem situation, practical component of training.</w:t>
      </w:r>
    </w:p>
    <w:p w:rsidR="00DB6BD6" w:rsidRPr="00925205" w:rsidRDefault="00DB6BD6" w:rsidP="005A1B0E">
      <w:pPr>
        <w:ind w:firstLine="284"/>
        <w:rPr>
          <w:lang w:val="en-US"/>
        </w:rPr>
      </w:pPr>
    </w:p>
    <w:p w:rsidR="00925205" w:rsidRDefault="00925205">
      <w:pPr>
        <w:spacing w:after="200" w:line="276" w:lineRule="auto"/>
        <w:rPr>
          <w:lang w:val="en-US"/>
        </w:rPr>
      </w:pPr>
      <w:r>
        <w:rPr>
          <w:lang w:val="en-US"/>
        </w:rPr>
        <w:br w:type="page"/>
      </w:r>
    </w:p>
    <w:p w:rsidR="00DB6BD6" w:rsidRDefault="00DB6BD6" w:rsidP="00DB6BD6">
      <w:pPr>
        <w:ind w:left="284"/>
        <w:outlineLvl w:val="0"/>
        <w:rPr>
          <w:b/>
        </w:rPr>
      </w:pPr>
      <w:r>
        <w:lastRenderedPageBreak/>
        <w:t>УДК 378.091.398</w:t>
      </w:r>
    </w:p>
    <w:p w:rsidR="00DB6BD6" w:rsidRDefault="00DB6BD6" w:rsidP="00DB6BD6">
      <w:pPr>
        <w:ind w:left="284"/>
        <w:rPr>
          <w:highlight w:val="yellow"/>
        </w:rPr>
      </w:pPr>
    </w:p>
    <w:p w:rsidR="00DB6BD6" w:rsidRDefault="00DB6BD6" w:rsidP="00DB6BD6">
      <w:pPr>
        <w:ind w:left="284"/>
        <w:rPr>
          <w:b/>
          <w:bCs/>
          <w:spacing w:val="-6"/>
          <w:sz w:val="32"/>
          <w:szCs w:val="32"/>
        </w:rPr>
      </w:pPr>
      <w:r>
        <w:rPr>
          <w:b/>
          <w:bCs/>
          <w:spacing w:val="-6"/>
          <w:sz w:val="32"/>
          <w:szCs w:val="32"/>
        </w:rPr>
        <w:t>Лекция в дополнительном профессиональном образовании: вчера и сегодня</w:t>
      </w:r>
    </w:p>
    <w:p w:rsidR="00DB6BD6" w:rsidRDefault="00DB6BD6" w:rsidP="00DB6BD6">
      <w:pPr>
        <w:ind w:left="284"/>
        <w:rPr>
          <w:b/>
          <w:sz w:val="16"/>
          <w:szCs w:val="16"/>
          <w:highlight w:val="yellow"/>
        </w:rPr>
      </w:pPr>
    </w:p>
    <w:p w:rsidR="00DB6BD6" w:rsidRPr="00DB6BD6" w:rsidRDefault="00DB6BD6" w:rsidP="00DB6BD6">
      <w:pPr>
        <w:ind w:left="284"/>
        <w:rPr>
          <w:b/>
          <w:lang w:val="en-US"/>
        </w:rPr>
      </w:pPr>
      <w:r>
        <w:rPr>
          <w:b/>
        </w:rPr>
        <w:t>Н</w:t>
      </w:r>
      <w:r w:rsidRPr="00DB6BD6">
        <w:rPr>
          <w:b/>
          <w:lang w:val="en-US"/>
        </w:rPr>
        <w:t xml:space="preserve">. </w:t>
      </w:r>
      <w:r>
        <w:rPr>
          <w:b/>
        </w:rPr>
        <w:t>В</w:t>
      </w:r>
      <w:r w:rsidRPr="00DB6BD6">
        <w:rPr>
          <w:b/>
          <w:lang w:val="en-US"/>
        </w:rPr>
        <w:t xml:space="preserve">. </w:t>
      </w:r>
      <w:r>
        <w:rPr>
          <w:b/>
        </w:rPr>
        <w:t>Дьяченко</w:t>
      </w:r>
    </w:p>
    <w:p w:rsidR="00DB6BD6" w:rsidRPr="00DB6BD6" w:rsidRDefault="00DB6BD6" w:rsidP="00DB6BD6">
      <w:pPr>
        <w:ind w:left="284"/>
        <w:rPr>
          <w:b/>
          <w:sz w:val="32"/>
          <w:szCs w:val="32"/>
          <w:highlight w:val="yellow"/>
          <w:lang w:val="en-US"/>
        </w:rPr>
      </w:pPr>
    </w:p>
    <w:p w:rsidR="00DB6BD6" w:rsidRDefault="00DB6BD6" w:rsidP="00DB6BD6">
      <w:pPr>
        <w:ind w:left="284"/>
        <w:rPr>
          <w:b/>
          <w:bCs/>
          <w:sz w:val="32"/>
          <w:szCs w:val="32"/>
          <w:lang w:val="en-US"/>
        </w:rPr>
      </w:pPr>
      <w:r>
        <w:rPr>
          <w:b/>
          <w:bCs/>
          <w:sz w:val="32"/>
          <w:szCs w:val="32"/>
          <w:lang w:val="en-US"/>
        </w:rPr>
        <w:t>Lecture in additional professional education: yesterday and today</w:t>
      </w:r>
    </w:p>
    <w:p w:rsidR="00DB6BD6" w:rsidRDefault="00DB6BD6" w:rsidP="00DB6BD6">
      <w:pPr>
        <w:ind w:left="284"/>
        <w:rPr>
          <w:b/>
          <w:sz w:val="16"/>
          <w:szCs w:val="16"/>
          <w:highlight w:val="yellow"/>
          <w:lang w:val="en-US"/>
        </w:rPr>
      </w:pPr>
    </w:p>
    <w:p w:rsidR="00DB6BD6" w:rsidRDefault="00DB6BD6" w:rsidP="00DB6BD6">
      <w:pPr>
        <w:ind w:left="284"/>
        <w:rPr>
          <w:b/>
          <w:bCs/>
          <w:iCs/>
        </w:rPr>
      </w:pPr>
      <w:r>
        <w:rPr>
          <w:b/>
          <w:bCs/>
          <w:iCs/>
          <w:lang w:val="en-US"/>
        </w:rPr>
        <w:t>N</w:t>
      </w:r>
      <w:r>
        <w:rPr>
          <w:b/>
          <w:bCs/>
          <w:iCs/>
        </w:rPr>
        <w:t xml:space="preserve">. </w:t>
      </w:r>
      <w:r>
        <w:rPr>
          <w:b/>
          <w:bCs/>
          <w:iCs/>
          <w:lang w:val="en-US"/>
        </w:rPr>
        <w:t>V</w:t>
      </w:r>
      <w:r>
        <w:rPr>
          <w:b/>
          <w:bCs/>
          <w:iCs/>
        </w:rPr>
        <w:t xml:space="preserve">. </w:t>
      </w:r>
      <w:proofErr w:type="spellStart"/>
      <w:r>
        <w:rPr>
          <w:b/>
          <w:bCs/>
          <w:iCs/>
          <w:lang w:val="en-US"/>
        </w:rPr>
        <w:t>Dyachenko</w:t>
      </w:r>
      <w:proofErr w:type="spellEnd"/>
    </w:p>
    <w:p w:rsidR="00DB6BD6" w:rsidRDefault="00DB6BD6" w:rsidP="00DB6BD6">
      <w:pPr>
        <w:rPr>
          <w:b/>
          <w:sz w:val="28"/>
          <w:szCs w:val="28"/>
          <w:highlight w:val="yellow"/>
        </w:rPr>
      </w:pPr>
    </w:p>
    <w:p w:rsidR="00DB6BD6" w:rsidRDefault="00DB6BD6" w:rsidP="00DB6BD6">
      <w:pPr>
        <w:ind w:firstLine="284"/>
        <w:jc w:val="both"/>
        <w:rPr>
          <w:bCs/>
          <w:i/>
          <w:spacing w:val="-2"/>
          <w:sz w:val="22"/>
          <w:szCs w:val="22"/>
        </w:rPr>
      </w:pPr>
      <w:r>
        <w:rPr>
          <w:b/>
          <w:i/>
          <w:spacing w:val="-2"/>
          <w:sz w:val="22"/>
          <w:szCs w:val="22"/>
        </w:rPr>
        <w:t xml:space="preserve">Аннотация. </w:t>
      </w:r>
      <w:r>
        <w:rPr>
          <w:bCs/>
          <w:i/>
          <w:spacing w:val="-2"/>
          <w:sz w:val="22"/>
          <w:szCs w:val="22"/>
        </w:rPr>
        <w:t xml:space="preserve">Статья посвящена проблеме лекции как одной из ведущих форм организации обучения в дополнительном профессиональном образовании и в образовательном процессе вуза. Приведены различные точки зрения на лекцию С. И Гессена, В. О. Ключевского, Н. Е. Жуковского, Н. И. Пирогова как форму проведения занятия не только с позиции педагогов, но и ученых, специалистов технического направления, философско-исторического. Рассмотрены основные критерии оценивания качества лекции с позиции методики преподавания. </w:t>
      </w:r>
      <w:proofErr w:type="gramStart"/>
      <w:r>
        <w:rPr>
          <w:bCs/>
          <w:i/>
          <w:spacing w:val="-2"/>
          <w:sz w:val="22"/>
          <w:szCs w:val="22"/>
        </w:rPr>
        <w:t>Указаны основные функции лекции: направляющая, организационная, информационная, системная, объяснительная, мировоззренческая, методическая, воспитательная, проблемно-развивающая, научно-исследовательская.</w:t>
      </w:r>
      <w:proofErr w:type="gramEnd"/>
      <w:r>
        <w:rPr>
          <w:bCs/>
          <w:i/>
          <w:spacing w:val="-2"/>
          <w:sz w:val="22"/>
          <w:szCs w:val="22"/>
        </w:rPr>
        <w:t xml:space="preserve"> Дан примерный перечень требований к современной лекции. Автором предложена подробная оценка положительных и отрицательных сторон лекции. В статье приводится примерный перечень требований к лекции. На основе проведенного исследования автор делает вывод, что лекция как форма организации обучения и сегодня является важным этапом в процессе обучения в дополнительном профессиональном образовании.</w:t>
      </w:r>
    </w:p>
    <w:p w:rsidR="00DB6BD6" w:rsidRDefault="00DB6BD6" w:rsidP="00DB6BD6">
      <w:pPr>
        <w:ind w:firstLine="284"/>
        <w:jc w:val="both"/>
        <w:rPr>
          <w:i/>
          <w:iCs/>
          <w:spacing w:val="-4"/>
          <w:sz w:val="22"/>
          <w:szCs w:val="22"/>
          <w:lang w:val="en-US"/>
        </w:rPr>
      </w:pPr>
      <w:r>
        <w:rPr>
          <w:b/>
          <w:bCs/>
          <w:i/>
          <w:spacing w:val="-4"/>
          <w:sz w:val="22"/>
          <w:szCs w:val="22"/>
          <w:lang w:val="en-US" w:eastAsia="uk-UA"/>
        </w:rPr>
        <w:t xml:space="preserve">Abstract. </w:t>
      </w:r>
      <w:r>
        <w:rPr>
          <w:i/>
          <w:iCs/>
          <w:spacing w:val="-4"/>
          <w:sz w:val="22"/>
          <w:szCs w:val="22"/>
          <w:lang w:val="en-US"/>
        </w:rPr>
        <w:t xml:space="preserve">The article is devoted to the problem of the lecture, as one of the leading forms of organization of training in additional professional education and in the educational process of the university. Various points of view are given on the lecture by S. I. Hessen, V. O. </w:t>
      </w:r>
      <w:proofErr w:type="spellStart"/>
      <w:r>
        <w:rPr>
          <w:i/>
          <w:iCs/>
          <w:spacing w:val="-4"/>
          <w:sz w:val="22"/>
          <w:szCs w:val="22"/>
          <w:lang w:val="en-US"/>
        </w:rPr>
        <w:t>Klyuchevsky</w:t>
      </w:r>
      <w:proofErr w:type="spellEnd"/>
      <w:r>
        <w:rPr>
          <w:i/>
          <w:iCs/>
          <w:spacing w:val="-4"/>
          <w:sz w:val="22"/>
          <w:szCs w:val="22"/>
          <w:lang w:val="en-US"/>
        </w:rPr>
        <w:t xml:space="preserve">, </w:t>
      </w:r>
      <w:proofErr w:type="gramStart"/>
      <w:r>
        <w:rPr>
          <w:i/>
          <w:iCs/>
          <w:spacing w:val="-4"/>
          <w:sz w:val="22"/>
          <w:szCs w:val="22"/>
          <w:lang w:val="en-US"/>
        </w:rPr>
        <w:t>N</w:t>
      </w:r>
      <w:proofErr w:type="gramEnd"/>
      <w:r>
        <w:rPr>
          <w:i/>
          <w:iCs/>
          <w:spacing w:val="-4"/>
          <w:sz w:val="22"/>
          <w:szCs w:val="22"/>
          <w:lang w:val="en-US"/>
        </w:rPr>
        <w:t xml:space="preserve">. Ye. </w:t>
      </w:r>
      <w:proofErr w:type="spellStart"/>
      <w:r>
        <w:rPr>
          <w:i/>
          <w:iCs/>
          <w:spacing w:val="-4"/>
          <w:sz w:val="22"/>
          <w:szCs w:val="22"/>
          <w:lang w:val="en-US"/>
        </w:rPr>
        <w:t>Zhukovsky</w:t>
      </w:r>
      <w:proofErr w:type="spellEnd"/>
      <w:r>
        <w:rPr>
          <w:i/>
          <w:iCs/>
          <w:spacing w:val="-4"/>
          <w:sz w:val="22"/>
          <w:szCs w:val="22"/>
          <w:lang w:val="en-US"/>
        </w:rPr>
        <w:t xml:space="preserve">, N. I. </w:t>
      </w:r>
      <w:proofErr w:type="spellStart"/>
      <w:r>
        <w:rPr>
          <w:i/>
          <w:iCs/>
          <w:spacing w:val="-4"/>
          <w:sz w:val="22"/>
          <w:szCs w:val="22"/>
          <w:lang w:val="en-US"/>
        </w:rPr>
        <w:t>Pirogov</w:t>
      </w:r>
      <w:proofErr w:type="spellEnd"/>
      <w:r>
        <w:rPr>
          <w:i/>
          <w:iCs/>
          <w:spacing w:val="-4"/>
          <w:sz w:val="22"/>
          <w:szCs w:val="22"/>
          <w:lang w:val="en-US"/>
        </w:rPr>
        <w:t>, as a form of conducting the lesson not only from the position of teachers, but also scientists, specialists of a technical direction, philosophical and historical. The main criteria for assessing the quality of the lecture from the perspective of teaching methods are considered. The main functions of the lecture are shown: directing, organizational, informational, systemic, explanatory, ideological, methodical, educational, problem-developing, research. An approximate list of requirements for a modern lecture is given. The author proposed a detailed assessment of the pros and cons of the lecture. The article provides an approximate list of requirements for the lecture. Based on the study, the author concludes that the lecture, as a form of organization of education, is today an important step in the process of learning and becoming not only a future specialist after graduation, but also in additional professional education.</w:t>
      </w:r>
    </w:p>
    <w:p w:rsidR="00DB6BD6" w:rsidRDefault="00DB6BD6" w:rsidP="00DB6BD6">
      <w:pPr>
        <w:ind w:firstLine="284"/>
        <w:jc w:val="both"/>
        <w:rPr>
          <w:i/>
          <w:spacing w:val="-4"/>
          <w:sz w:val="22"/>
          <w:szCs w:val="22"/>
        </w:rPr>
      </w:pPr>
      <w:r>
        <w:rPr>
          <w:b/>
          <w:i/>
          <w:spacing w:val="-4"/>
          <w:sz w:val="22"/>
          <w:szCs w:val="22"/>
        </w:rPr>
        <w:t>Ключевые слова:</w:t>
      </w:r>
      <w:r>
        <w:rPr>
          <w:sz w:val="22"/>
          <w:szCs w:val="22"/>
        </w:rPr>
        <w:t xml:space="preserve"> </w:t>
      </w:r>
      <w:r>
        <w:rPr>
          <w:i/>
          <w:spacing w:val="-4"/>
          <w:sz w:val="22"/>
          <w:szCs w:val="22"/>
        </w:rPr>
        <w:t>лекция, педагогическая речь, дополнительное профессиональное образование, текст лекции, логичность лекции, научный стиль, требования к лекции, функции лекции, положительные и отрицательные стороны лекции.</w:t>
      </w:r>
    </w:p>
    <w:p w:rsidR="00DB6BD6" w:rsidRDefault="00DB6BD6" w:rsidP="00DB6BD6">
      <w:pPr>
        <w:ind w:firstLine="284"/>
        <w:jc w:val="both"/>
        <w:rPr>
          <w:i/>
          <w:sz w:val="22"/>
          <w:szCs w:val="22"/>
          <w:lang w:val="en-US"/>
        </w:rPr>
      </w:pPr>
      <w:r>
        <w:rPr>
          <w:b/>
          <w:bCs/>
          <w:i/>
          <w:sz w:val="22"/>
          <w:szCs w:val="22"/>
          <w:lang w:val="en-US" w:eastAsia="uk-UA"/>
        </w:rPr>
        <w:t>Keywords:</w:t>
      </w:r>
      <w:r>
        <w:rPr>
          <w:bCs/>
          <w:i/>
          <w:sz w:val="22"/>
          <w:szCs w:val="22"/>
          <w:lang w:val="en-US" w:eastAsia="uk-UA"/>
        </w:rPr>
        <w:t xml:space="preserve"> </w:t>
      </w:r>
      <w:r>
        <w:rPr>
          <w:i/>
          <w:sz w:val="22"/>
          <w:szCs w:val="22"/>
          <w:lang w:val="en-US"/>
        </w:rPr>
        <w:t>lecture, pedagogical speech, additional professional education, text of lecture, logic of lecture, scientific style, requirements for lecture, functions of lecture, positive and negative aspects of lecture.</w:t>
      </w:r>
    </w:p>
    <w:p w:rsidR="00DB6BD6" w:rsidRDefault="00DB6BD6" w:rsidP="00DB6BD6">
      <w:pPr>
        <w:ind w:firstLine="284"/>
        <w:jc w:val="both"/>
        <w:rPr>
          <w:i/>
          <w:sz w:val="22"/>
          <w:szCs w:val="22"/>
          <w:lang w:val="en-US"/>
        </w:rPr>
      </w:pPr>
    </w:p>
    <w:p w:rsidR="00DB6BD6" w:rsidRPr="00925205" w:rsidRDefault="00DB6BD6" w:rsidP="005A1B0E">
      <w:pPr>
        <w:ind w:firstLine="284"/>
        <w:rPr>
          <w:lang w:val="en-US"/>
        </w:rPr>
      </w:pPr>
    </w:p>
    <w:p w:rsidR="00925205" w:rsidRDefault="00925205">
      <w:pPr>
        <w:spacing w:after="200" w:line="276" w:lineRule="auto"/>
        <w:rPr>
          <w:rFonts w:ascii="Monotype Corsiva" w:hAnsi="Monotype Corsiva"/>
          <w:b/>
          <w:bCs/>
          <w:sz w:val="44"/>
          <w:szCs w:val="44"/>
        </w:rPr>
      </w:pPr>
      <w:r>
        <w:rPr>
          <w:rFonts w:ascii="Monotype Corsiva" w:hAnsi="Monotype Corsiva"/>
          <w:b/>
          <w:bCs/>
          <w:sz w:val="44"/>
          <w:szCs w:val="44"/>
        </w:rPr>
        <w:br w:type="page"/>
      </w:r>
    </w:p>
    <w:p w:rsidR="00DB6BD6" w:rsidRDefault="00DB6BD6" w:rsidP="00DB6BD6">
      <w:pPr>
        <w:tabs>
          <w:tab w:val="left" w:pos="720"/>
        </w:tabs>
        <w:jc w:val="center"/>
        <w:outlineLvl w:val="0"/>
        <w:rPr>
          <w:rFonts w:ascii="Monotype Corsiva" w:hAnsi="Monotype Corsiva"/>
          <w:b/>
          <w:bCs/>
          <w:sz w:val="44"/>
          <w:szCs w:val="44"/>
        </w:rPr>
      </w:pPr>
      <w:r>
        <w:rPr>
          <w:rFonts w:ascii="Monotype Corsiva" w:hAnsi="Monotype Corsiva"/>
          <w:b/>
          <w:bCs/>
          <w:sz w:val="44"/>
          <w:szCs w:val="44"/>
        </w:rPr>
        <w:lastRenderedPageBreak/>
        <w:t xml:space="preserve">Исследования молодых </w:t>
      </w:r>
      <w:proofErr w:type="spellStart"/>
      <w:r>
        <w:rPr>
          <w:rFonts w:ascii="Monotype Corsiva" w:hAnsi="Monotype Corsiva"/>
          <w:b/>
          <w:bCs/>
          <w:sz w:val="44"/>
          <w:szCs w:val="44"/>
        </w:rPr>
        <w:t>ученых</w:t>
      </w:r>
      <w:proofErr w:type="spellEnd"/>
    </w:p>
    <w:p w:rsidR="00DB6BD6" w:rsidRDefault="00DB6BD6" w:rsidP="00DB6BD6">
      <w:pPr>
        <w:ind w:left="284"/>
        <w:rPr>
          <w:highlight w:val="yellow"/>
        </w:rPr>
      </w:pPr>
    </w:p>
    <w:p w:rsidR="00DB6BD6" w:rsidRDefault="00DB6BD6" w:rsidP="00DB6BD6">
      <w:pPr>
        <w:rPr>
          <w:highlight w:val="yellow"/>
        </w:rPr>
      </w:pPr>
    </w:p>
    <w:p w:rsidR="00DB6BD6" w:rsidRDefault="00DB6BD6" w:rsidP="00DB6BD6">
      <w:pPr>
        <w:ind w:left="284"/>
        <w:outlineLvl w:val="0"/>
      </w:pPr>
      <w:r>
        <w:t>УДК 371.12</w:t>
      </w:r>
    </w:p>
    <w:p w:rsidR="00DB6BD6" w:rsidRDefault="00DB6BD6" w:rsidP="00DB6BD6">
      <w:pPr>
        <w:ind w:left="284"/>
        <w:rPr>
          <w:highlight w:val="yellow"/>
        </w:rPr>
      </w:pPr>
    </w:p>
    <w:p w:rsidR="00DB6BD6" w:rsidRDefault="00DB6BD6" w:rsidP="00DB6BD6">
      <w:pPr>
        <w:shd w:val="clear" w:color="auto" w:fill="FFFFFF"/>
        <w:ind w:left="284"/>
        <w:rPr>
          <w:b/>
          <w:bCs/>
          <w:spacing w:val="-6"/>
          <w:kern w:val="36"/>
          <w:sz w:val="32"/>
          <w:szCs w:val="32"/>
        </w:rPr>
      </w:pPr>
      <w:r>
        <w:rPr>
          <w:b/>
          <w:bCs/>
          <w:kern w:val="36"/>
          <w:sz w:val="32"/>
          <w:szCs w:val="32"/>
        </w:rPr>
        <w:t xml:space="preserve">Профессиональное становление молодых педагогов: </w:t>
      </w:r>
      <w:r>
        <w:rPr>
          <w:b/>
          <w:bCs/>
          <w:kern w:val="36"/>
          <w:sz w:val="32"/>
          <w:szCs w:val="32"/>
        </w:rPr>
        <w:br/>
        <w:t>ситуация, способы действия и перспективы</w:t>
      </w:r>
    </w:p>
    <w:p w:rsidR="00DB6BD6" w:rsidRDefault="00DB6BD6" w:rsidP="00DB6BD6">
      <w:pPr>
        <w:shd w:val="clear" w:color="auto" w:fill="FFFFFF"/>
        <w:ind w:left="284"/>
        <w:rPr>
          <w:bCs/>
          <w:kern w:val="36"/>
          <w:sz w:val="16"/>
          <w:szCs w:val="16"/>
          <w:highlight w:val="yellow"/>
        </w:rPr>
      </w:pPr>
    </w:p>
    <w:p w:rsidR="00DB6BD6" w:rsidRDefault="00DB6BD6" w:rsidP="00DB6BD6">
      <w:pPr>
        <w:shd w:val="clear" w:color="auto" w:fill="FFFFFF"/>
        <w:ind w:left="284"/>
        <w:rPr>
          <w:b/>
          <w:bCs/>
          <w:kern w:val="36"/>
          <w:lang w:val="en-US"/>
        </w:rPr>
      </w:pPr>
      <w:r>
        <w:rPr>
          <w:b/>
          <w:bCs/>
          <w:kern w:val="36"/>
        </w:rPr>
        <w:t>Н</w:t>
      </w:r>
      <w:r>
        <w:rPr>
          <w:b/>
          <w:bCs/>
          <w:kern w:val="36"/>
          <w:lang w:val="en-US"/>
        </w:rPr>
        <w:t xml:space="preserve">. </w:t>
      </w:r>
      <w:r>
        <w:rPr>
          <w:b/>
          <w:bCs/>
          <w:kern w:val="36"/>
        </w:rPr>
        <w:t>Ф</w:t>
      </w:r>
      <w:r>
        <w:rPr>
          <w:b/>
          <w:bCs/>
          <w:kern w:val="36"/>
          <w:lang w:val="en-US"/>
        </w:rPr>
        <w:t xml:space="preserve">. </w:t>
      </w:r>
      <w:r>
        <w:rPr>
          <w:b/>
          <w:bCs/>
          <w:kern w:val="36"/>
        </w:rPr>
        <w:t>Логинова</w:t>
      </w:r>
    </w:p>
    <w:p w:rsidR="00DB6BD6" w:rsidRDefault="00DB6BD6" w:rsidP="00DB6BD6">
      <w:pPr>
        <w:shd w:val="clear" w:color="auto" w:fill="FFFFFF"/>
        <w:ind w:left="284"/>
        <w:rPr>
          <w:b/>
          <w:sz w:val="32"/>
          <w:szCs w:val="32"/>
          <w:lang w:val="en-US"/>
        </w:rPr>
      </w:pPr>
    </w:p>
    <w:p w:rsidR="00DB6BD6" w:rsidRDefault="00DB6BD6" w:rsidP="00DB6BD6">
      <w:pPr>
        <w:shd w:val="clear" w:color="auto" w:fill="FFFFFF"/>
        <w:ind w:left="284"/>
        <w:rPr>
          <w:b/>
          <w:sz w:val="32"/>
          <w:szCs w:val="32"/>
          <w:lang w:val="en-US"/>
        </w:rPr>
      </w:pPr>
      <w:r>
        <w:rPr>
          <w:b/>
          <w:sz w:val="32"/>
          <w:szCs w:val="32"/>
          <w:lang w:val="en"/>
        </w:rPr>
        <w:t>Professional development of young teachers</w:t>
      </w:r>
      <w:proofErr w:type="gramStart"/>
      <w:r>
        <w:rPr>
          <w:b/>
          <w:sz w:val="32"/>
          <w:szCs w:val="32"/>
          <w:lang w:val="en"/>
        </w:rPr>
        <w:t>:</w:t>
      </w:r>
      <w:proofErr w:type="gramEnd"/>
      <w:r>
        <w:rPr>
          <w:b/>
          <w:sz w:val="32"/>
          <w:szCs w:val="32"/>
          <w:lang w:val="en-US"/>
        </w:rPr>
        <w:br/>
      </w:r>
      <w:r>
        <w:rPr>
          <w:b/>
          <w:sz w:val="32"/>
          <w:szCs w:val="32"/>
          <w:lang w:val="en"/>
        </w:rPr>
        <w:t>situation, ways of action and prospects</w:t>
      </w:r>
    </w:p>
    <w:p w:rsidR="00DB6BD6" w:rsidRDefault="00DB6BD6" w:rsidP="00DB6BD6">
      <w:pPr>
        <w:shd w:val="clear" w:color="auto" w:fill="FFFFFF"/>
        <w:ind w:left="284"/>
        <w:rPr>
          <w:b/>
          <w:sz w:val="16"/>
          <w:szCs w:val="16"/>
          <w:lang w:val="en-US"/>
        </w:rPr>
      </w:pPr>
    </w:p>
    <w:p w:rsidR="00DB6BD6" w:rsidRDefault="00DB6BD6" w:rsidP="00DB6BD6">
      <w:pPr>
        <w:ind w:left="284"/>
        <w:rPr>
          <w:b/>
        </w:rPr>
      </w:pPr>
      <w:r>
        <w:rPr>
          <w:b/>
          <w:bCs/>
          <w:lang w:val="en-US"/>
        </w:rPr>
        <w:t>N</w:t>
      </w:r>
      <w:r>
        <w:rPr>
          <w:b/>
          <w:bCs/>
        </w:rPr>
        <w:t xml:space="preserve">. </w:t>
      </w:r>
      <w:r>
        <w:rPr>
          <w:b/>
          <w:bCs/>
          <w:lang w:val="en-US"/>
        </w:rPr>
        <w:t>F</w:t>
      </w:r>
      <w:r>
        <w:rPr>
          <w:b/>
          <w:bCs/>
        </w:rPr>
        <w:t xml:space="preserve">. </w:t>
      </w:r>
      <w:proofErr w:type="spellStart"/>
      <w:r>
        <w:rPr>
          <w:b/>
          <w:bCs/>
          <w:lang w:val="en-US"/>
        </w:rPr>
        <w:t>Loginova</w:t>
      </w:r>
      <w:proofErr w:type="spellEnd"/>
    </w:p>
    <w:p w:rsidR="00DB6BD6" w:rsidRDefault="00DB6BD6" w:rsidP="00DB6BD6">
      <w:pPr>
        <w:ind w:left="284"/>
        <w:rPr>
          <w:b/>
          <w:sz w:val="20"/>
          <w:szCs w:val="20"/>
          <w:highlight w:val="yellow"/>
        </w:rPr>
      </w:pPr>
    </w:p>
    <w:p w:rsidR="00DB6BD6" w:rsidRDefault="00DB6BD6" w:rsidP="00DB6BD6">
      <w:pPr>
        <w:ind w:firstLine="284"/>
        <w:jc w:val="both"/>
        <w:rPr>
          <w:bCs/>
          <w:i/>
          <w:sz w:val="22"/>
          <w:szCs w:val="22"/>
        </w:rPr>
      </w:pPr>
      <w:r>
        <w:rPr>
          <w:b/>
          <w:i/>
          <w:spacing w:val="-4"/>
          <w:sz w:val="22"/>
          <w:szCs w:val="22"/>
        </w:rPr>
        <w:t xml:space="preserve">Аннотация. </w:t>
      </w:r>
      <w:r>
        <w:rPr>
          <w:bCs/>
          <w:i/>
          <w:spacing w:val="-4"/>
          <w:sz w:val="22"/>
          <w:szCs w:val="22"/>
        </w:rPr>
        <w:t>В статье актуализируется проблема ухода молодых педагогов из профессии в течение первых двух лет работы. На основе анализа специфики процесса профессиональной адаптации выделяются задачи, решение которых молодым педагогом обеспечивает успешность его профессиональной адаптации и закрепление в профессии. Анализируются существующие формы поддержки молодых педагогов в отечественной практике. Обозначен разрыв между существующими формами поддержки молодых педагогов и задачами профессиональной адаптации. Сформулированы требования к обеспечению педагогического сопровождения становления молодых педагогов. К ним относятся: 1) адекватность форм и методов работы с молодыми педагогами существующим требованиям (вызовам) к системе образования; 2) обеспечение возможности молодым педагогам применить свои знания и умения для решения проблем образования (в своей школе, в городе, селе, районе); 3) организация работы с молодыми педагогами по построению их профессиональной перспективы; 4) создание условий для индивидуализации профессионального становления.</w:t>
      </w:r>
    </w:p>
    <w:p w:rsidR="00DB6BD6" w:rsidRDefault="00DB6BD6" w:rsidP="00DB6BD6">
      <w:pPr>
        <w:ind w:firstLine="284"/>
        <w:jc w:val="both"/>
        <w:rPr>
          <w:i/>
          <w:iCs/>
          <w:spacing w:val="6"/>
          <w:sz w:val="22"/>
          <w:szCs w:val="22"/>
          <w:lang w:val="en-US"/>
        </w:rPr>
      </w:pPr>
      <w:r>
        <w:rPr>
          <w:b/>
          <w:bCs/>
          <w:i/>
          <w:spacing w:val="6"/>
          <w:sz w:val="22"/>
          <w:szCs w:val="22"/>
          <w:lang w:val="en-US"/>
        </w:rPr>
        <w:t xml:space="preserve">Abstract. </w:t>
      </w:r>
      <w:r>
        <w:rPr>
          <w:i/>
          <w:iCs/>
          <w:spacing w:val="6"/>
          <w:sz w:val="22"/>
          <w:szCs w:val="22"/>
          <w:lang w:val="en-US"/>
        </w:rPr>
        <w:t>The article actualizes the problem of leaving young teachers from the profession during the first two years of work. On the basis of the analysis of the specifics of the process of professional adaptation, problems are singled out, the solution of which by the young teacher ensures the success of his professional adaptation and consolidation in the profession. The existing forms of support for young teachers in domestic practice are analyzed. A gap has been identified between the existing forms of support for young teachers and the tasks of professional adaptation. The requirements for providing pedagogical support for the formation of young teachers are formulated. These include: 1) the adequacy of the forms and methods of working with young teachers to the existing requirements (challenges) to the education system; 2) providing an opportunity for young teachers to apply their knowledge and skills to solve problems of education (in their school, city, village, district); 3) organization of work with young teachers to build their professional perspective; 4) creating conditions for the individualization of professional development.</w:t>
      </w:r>
    </w:p>
    <w:p w:rsidR="00DB6BD6" w:rsidRDefault="00DB6BD6" w:rsidP="00DB6BD6">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профессиональное становление, профессиональная адаптация, молодые педагоги, сопровождение профессионального становления молодых педагогов.</w:t>
      </w:r>
    </w:p>
    <w:p w:rsidR="00DB6BD6" w:rsidRDefault="00DB6BD6" w:rsidP="00DB6BD6">
      <w:pPr>
        <w:ind w:firstLine="284"/>
        <w:jc w:val="both"/>
        <w:rPr>
          <w:b/>
          <w:i/>
          <w:strike/>
          <w:sz w:val="22"/>
          <w:szCs w:val="22"/>
          <w:lang w:val="en-US"/>
        </w:rPr>
      </w:pPr>
      <w:r>
        <w:rPr>
          <w:b/>
          <w:bCs/>
          <w:i/>
          <w:sz w:val="22"/>
          <w:szCs w:val="22"/>
          <w:lang w:val="en-US"/>
        </w:rPr>
        <w:t>Keywords:</w:t>
      </w:r>
      <w:r>
        <w:rPr>
          <w:bCs/>
          <w:i/>
          <w:sz w:val="22"/>
          <w:szCs w:val="22"/>
          <w:lang w:val="en-US"/>
        </w:rPr>
        <w:t xml:space="preserve"> </w:t>
      </w:r>
      <w:r>
        <w:rPr>
          <w:i/>
          <w:sz w:val="22"/>
          <w:szCs w:val="22"/>
          <w:lang w:val="en-US"/>
        </w:rPr>
        <w:t>professional development, professional adaptation, young teachers, support of professional development of young teachers.</w:t>
      </w:r>
    </w:p>
    <w:p w:rsidR="00DB6BD6" w:rsidRDefault="00DB6BD6" w:rsidP="00DB6BD6">
      <w:pPr>
        <w:ind w:firstLine="284"/>
        <w:jc w:val="both"/>
        <w:rPr>
          <w:bCs/>
          <w:sz w:val="22"/>
          <w:szCs w:val="22"/>
          <w:lang w:val="en-US"/>
        </w:rPr>
      </w:pPr>
    </w:p>
    <w:p w:rsidR="00925205" w:rsidRDefault="00925205">
      <w:pPr>
        <w:spacing w:after="200" w:line="276" w:lineRule="auto"/>
        <w:rPr>
          <w:rFonts w:ascii="Monotype Corsiva" w:hAnsi="Monotype Corsiva"/>
          <w:b/>
          <w:bCs/>
          <w:sz w:val="44"/>
          <w:szCs w:val="44"/>
        </w:rPr>
      </w:pPr>
      <w:r>
        <w:rPr>
          <w:rFonts w:ascii="Monotype Corsiva" w:hAnsi="Monotype Corsiva"/>
          <w:b/>
          <w:bCs/>
          <w:sz w:val="44"/>
          <w:szCs w:val="44"/>
        </w:rPr>
        <w:br w:type="page"/>
      </w:r>
    </w:p>
    <w:p w:rsidR="00DB6BD6" w:rsidRDefault="00DB6BD6" w:rsidP="00DB6BD6">
      <w:pPr>
        <w:tabs>
          <w:tab w:val="left" w:pos="720"/>
        </w:tabs>
        <w:jc w:val="center"/>
        <w:outlineLvl w:val="0"/>
        <w:rPr>
          <w:rFonts w:ascii="Monotype Corsiva" w:hAnsi="Monotype Corsiva"/>
          <w:b/>
          <w:bCs/>
          <w:sz w:val="44"/>
          <w:szCs w:val="44"/>
        </w:rPr>
      </w:pPr>
      <w:bookmarkStart w:id="0" w:name="_GoBack"/>
      <w:bookmarkEnd w:id="0"/>
      <w:r>
        <w:rPr>
          <w:rFonts w:ascii="Monotype Corsiva" w:hAnsi="Monotype Corsiva"/>
          <w:b/>
          <w:bCs/>
          <w:sz w:val="44"/>
          <w:szCs w:val="44"/>
        </w:rPr>
        <w:lastRenderedPageBreak/>
        <w:t>Современная школа</w:t>
      </w:r>
    </w:p>
    <w:p w:rsidR="00DB6BD6" w:rsidRDefault="00DB6BD6" w:rsidP="00DB6BD6">
      <w:pPr>
        <w:tabs>
          <w:tab w:val="left" w:pos="720"/>
        </w:tabs>
        <w:jc w:val="center"/>
        <w:outlineLvl w:val="0"/>
        <w:rPr>
          <w:b/>
          <w:bCs/>
        </w:rPr>
      </w:pPr>
    </w:p>
    <w:p w:rsidR="00DB6BD6" w:rsidRDefault="00DB6BD6" w:rsidP="00DB6BD6">
      <w:pPr>
        <w:tabs>
          <w:tab w:val="left" w:pos="720"/>
        </w:tabs>
        <w:jc w:val="center"/>
        <w:outlineLvl w:val="0"/>
        <w:rPr>
          <w:b/>
          <w:bCs/>
          <w:highlight w:val="yellow"/>
        </w:rPr>
      </w:pPr>
    </w:p>
    <w:p w:rsidR="00DB6BD6" w:rsidRDefault="00DB6BD6" w:rsidP="00DB6BD6">
      <w:pPr>
        <w:ind w:left="284"/>
        <w:outlineLvl w:val="0"/>
      </w:pPr>
      <w:r>
        <w:t>УДК 378.091.398+371.26</w:t>
      </w:r>
    </w:p>
    <w:p w:rsidR="00DB6BD6" w:rsidRDefault="00DB6BD6" w:rsidP="00DB6BD6">
      <w:pPr>
        <w:ind w:left="284"/>
        <w:rPr>
          <w:highlight w:val="yellow"/>
        </w:rPr>
      </w:pPr>
    </w:p>
    <w:p w:rsidR="00DB6BD6" w:rsidRDefault="00DB6BD6" w:rsidP="00DB6BD6">
      <w:pPr>
        <w:shd w:val="clear" w:color="auto" w:fill="FFFFFF"/>
        <w:ind w:left="284"/>
        <w:rPr>
          <w:b/>
          <w:bCs/>
          <w:kern w:val="36"/>
          <w:sz w:val="32"/>
          <w:szCs w:val="32"/>
        </w:rPr>
      </w:pPr>
      <w:r>
        <w:rPr>
          <w:b/>
          <w:bCs/>
          <w:kern w:val="36"/>
          <w:sz w:val="32"/>
          <w:szCs w:val="32"/>
        </w:rPr>
        <w:t xml:space="preserve">Развитие готовности учителя начальных классов </w:t>
      </w:r>
      <w:r>
        <w:rPr>
          <w:b/>
          <w:bCs/>
          <w:kern w:val="36"/>
          <w:sz w:val="32"/>
          <w:szCs w:val="32"/>
        </w:rPr>
        <w:br/>
        <w:t>к конструированию оценочных материалов</w:t>
      </w:r>
      <w:r>
        <w:rPr>
          <w:b/>
          <w:bCs/>
          <w:kern w:val="36"/>
          <w:sz w:val="32"/>
          <w:szCs w:val="32"/>
        </w:rPr>
        <w:br/>
        <w:t>в системе повышения квалификации</w:t>
      </w:r>
    </w:p>
    <w:p w:rsidR="00DB6BD6" w:rsidRDefault="00DB6BD6" w:rsidP="00DB6BD6">
      <w:pPr>
        <w:shd w:val="clear" w:color="auto" w:fill="FFFFFF"/>
        <w:ind w:left="284"/>
        <w:rPr>
          <w:bCs/>
          <w:kern w:val="36"/>
          <w:sz w:val="16"/>
          <w:szCs w:val="16"/>
          <w:highlight w:val="yellow"/>
        </w:rPr>
      </w:pPr>
    </w:p>
    <w:p w:rsidR="00DB6BD6" w:rsidRDefault="00DB6BD6" w:rsidP="00DB6BD6">
      <w:pPr>
        <w:shd w:val="clear" w:color="auto" w:fill="FFFFFF"/>
        <w:ind w:left="284"/>
        <w:rPr>
          <w:b/>
          <w:bCs/>
          <w:kern w:val="36"/>
          <w:lang w:val="en-US"/>
        </w:rPr>
      </w:pPr>
      <w:r>
        <w:rPr>
          <w:b/>
          <w:bCs/>
          <w:kern w:val="36"/>
        </w:rPr>
        <w:t>О</w:t>
      </w:r>
      <w:r>
        <w:rPr>
          <w:b/>
          <w:bCs/>
          <w:kern w:val="36"/>
          <w:lang w:val="en-US"/>
        </w:rPr>
        <w:t xml:space="preserve">. </w:t>
      </w:r>
      <w:r>
        <w:rPr>
          <w:b/>
          <w:bCs/>
          <w:kern w:val="36"/>
        </w:rPr>
        <w:t>А</w:t>
      </w:r>
      <w:r>
        <w:rPr>
          <w:b/>
          <w:bCs/>
          <w:kern w:val="36"/>
          <w:lang w:val="en-US"/>
        </w:rPr>
        <w:t xml:space="preserve">. </w:t>
      </w:r>
      <w:proofErr w:type="spellStart"/>
      <w:r>
        <w:rPr>
          <w:b/>
          <w:bCs/>
          <w:kern w:val="36"/>
        </w:rPr>
        <w:t>Горовая</w:t>
      </w:r>
      <w:proofErr w:type="spellEnd"/>
    </w:p>
    <w:p w:rsidR="00DB6BD6" w:rsidRDefault="00DB6BD6" w:rsidP="00DB6BD6">
      <w:pPr>
        <w:shd w:val="clear" w:color="auto" w:fill="FFFFFF"/>
        <w:ind w:left="284"/>
        <w:rPr>
          <w:b/>
          <w:sz w:val="32"/>
          <w:szCs w:val="32"/>
          <w:lang w:val="en-US"/>
        </w:rPr>
      </w:pPr>
    </w:p>
    <w:p w:rsidR="00DB6BD6" w:rsidRDefault="00DB6BD6" w:rsidP="00DB6BD6">
      <w:pPr>
        <w:shd w:val="clear" w:color="auto" w:fill="FFFFFF"/>
        <w:ind w:left="284"/>
        <w:rPr>
          <w:b/>
          <w:sz w:val="32"/>
          <w:szCs w:val="32"/>
          <w:highlight w:val="yellow"/>
          <w:lang w:val="en-US"/>
        </w:rPr>
      </w:pPr>
      <w:r>
        <w:rPr>
          <w:b/>
          <w:sz w:val="32"/>
          <w:szCs w:val="32"/>
          <w:lang w:val="en"/>
        </w:rPr>
        <w:t>Development of readiness of a primary school teacher to design assessment materials in the system of advanced training</w:t>
      </w:r>
    </w:p>
    <w:p w:rsidR="00DB6BD6" w:rsidRDefault="00DB6BD6" w:rsidP="00DB6BD6">
      <w:pPr>
        <w:shd w:val="clear" w:color="auto" w:fill="FFFFFF"/>
        <w:ind w:left="284"/>
        <w:rPr>
          <w:b/>
          <w:sz w:val="16"/>
          <w:szCs w:val="16"/>
          <w:highlight w:val="yellow"/>
          <w:lang w:val="en-US"/>
        </w:rPr>
      </w:pPr>
    </w:p>
    <w:p w:rsidR="00DB6BD6" w:rsidRDefault="00DB6BD6" w:rsidP="00DB6BD6">
      <w:pPr>
        <w:ind w:left="284"/>
        <w:rPr>
          <w:b/>
        </w:rPr>
      </w:pPr>
      <w:r>
        <w:rPr>
          <w:b/>
          <w:bCs/>
          <w:lang w:val="en-US"/>
        </w:rPr>
        <w:t>O</w:t>
      </w:r>
      <w:r>
        <w:rPr>
          <w:b/>
          <w:bCs/>
        </w:rPr>
        <w:t xml:space="preserve">. </w:t>
      </w:r>
      <w:r>
        <w:rPr>
          <w:b/>
          <w:bCs/>
          <w:lang w:val="en-US"/>
        </w:rPr>
        <w:t>A</w:t>
      </w:r>
      <w:r>
        <w:rPr>
          <w:b/>
          <w:bCs/>
        </w:rPr>
        <w:t xml:space="preserve">. </w:t>
      </w:r>
      <w:proofErr w:type="spellStart"/>
      <w:r>
        <w:rPr>
          <w:b/>
          <w:bCs/>
          <w:lang w:val="en-US"/>
        </w:rPr>
        <w:t>Gorovaya</w:t>
      </w:r>
      <w:proofErr w:type="spellEnd"/>
    </w:p>
    <w:p w:rsidR="00DB6BD6" w:rsidRDefault="00DB6BD6" w:rsidP="00DB6BD6">
      <w:pPr>
        <w:ind w:left="284"/>
        <w:rPr>
          <w:b/>
          <w:sz w:val="28"/>
          <w:szCs w:val="28"/>
          <w:highlight w:val="yellow"/>
        </w:rPr>
      </w:pPr>
    </w:p>
    <w:p w:rsidR="00DB6BD6" w:rsidRDefault="00DB6BD6" w:rsidP="00DB6BD6">
      <w:pPr>
        <w:ind w:firstLine="284"/>
        <w:jc w:val="both"/>
        <w:rPr>
          <w:i/>
          <w:sz w:val="22"/>
          <w:szCs w:val="22"/>
        </w:rPr>
      </w:pPr>
      <w:r>
        <w:rPr>
          <w:b/>
          <w:i/>
          <w:sz w:val="22"/>
          <w:szCs w:val="22"/>
        </w:rPr>
        <w:t xml:space="preserve">Аннотация. </w:t>
      </w:r>
      <w:r>
        <w:rPr>
          <w:i/>
          <w:sz w:val="22"/>
          <w:szCs w:val="22"/>
        </w:rPr>
        <w:t>Данная статья посвящена проблеме развития готовности учителей начальных классов к конструированию оценочных материалов в системе повышения квалификации. Автором актуализируется необходимость подготовки педагога к организации контрольно-оценочной деятельности в целом и разработке оценочных материалов в частности. Дается определение развития готовности учителя начальных классов к конструированию оценочных материалов. Рассматриваются особенности выстраивания системы оценки на начальном уровне образования. Представлена специфика каждой группы планируемых результатов, которая учитывается при разработке оценочных материалов. Предлагается перечень оценочных материалов для текущего контроля успеваемости по учебным предметам. В статье рассматриваются особенности организации практических занятий в ходе курсовой подготовки учителей начальных классов по конструированию диагностического инструментария. Автор в качестве примера приводит описание и алгоритмы разработки оценочных материалов для текущего контроля успеваемости по учебному предмету «Математика», используемых на практических занятиях в рамках повышения квалификации учителей начальных классов.</w:t>
      </w:r>
    </w:p>
    <w:p w:rsidR="00DB6BD6" w:rsidRDefault="00DB6BD6" w:rsidP="00DB6BD6">
      <w:pPr>
        <w:ind w:firstLine="284"/>
        <w:jc w:val="both"/>
        <w:rPr>
          <w:i/>
          <w:iCs/>
          <w:sz w:val="22"/>
          <w:szCs w:val="22"/>
          <w:lang w:val="en-US"/>
        </w:rPr>
      </w:pPr>
      <w:r>
        <w:rPr>
          <w:b/>
          <w:bCs/>
          <w:i/>
          <w:sz w:val="22"/>
          <w:szCs w:val="22"/>
          <w:lang w:val="en-US"/>
        </w:rPr>
        <w:t xml:space="preserve">Abstract. </w:t>
      </w:r>
      <w:r>
        <w:rPr>
          <w:i/>
          <w:iCs/>
          <w:sz w:val="22"/>
          <w:szCs w:val="22"/>
          <w:lang w:val="en-US"/>
        </w:rPr>
        <w:t xml:space="preserve">This article is devoted to the problem of developing the readiness of primary school teachers to design assessment materials in the system of advanced training. The author actualizes the need to training the teacher for the organization of monitoring and evaluation activities in general and the development of evaluation materials in particular. The author defines the development of the readiness of the primary school teacher to design the evaluation materials. The features of building the evaluation system at the primary level of education are considered. The specificity of each group of planned results is presented, which is taken into account in the development of evaluation materials. A list of evaluation materials for the current monitoring of academic performance is offered. The article considers the features of the organization of practical classes during the course preparation of primary school teachers in the design of diagnostic tools. The author cites, as an example, the description and algorithms for the development of evaluation materials for the current monitoring of academic progress in the subject “Mathematics”, used in practical exercises in the context of improving the qualifications of primary school teachers. </w:t>
      </w:r>
    </w:p>
    <w:p w:rsidR="00DB6BD6" w:rsidRDefault="00DB6BD6" w:rsidP="00DB6BD6">
      <w:pPr>
        <w:ind w:firstLine="284"/>
        <w:jc w:val="both"/>
        <w:rPr>
          <w:bCs/>
          <w:i/>
          <w:iCs/>
          <w:spacing w:val="-4"/>
          <w:sz w:val="22"/>
          <w:szCs w:val="22"/>
        </w:rPr>
      </w:pPr>
      <w:r>
        <w:rPr>
          <w:b/>
          <w:i/>
          <w:spacing w:val="-4"/>
          <w:sz w:val="22"/>
          <w:szCs w:val="22"/>
        </w:rPr>
        <w:t>Ключевые слова:</w:t>
      </w:r>
      <w:r>
        <w:rPr>
          <w:i/>
          <w:spacing w:val="-4"/>
          <w:sz w:val="22"/>
          <w:szCs w:val="22"/>
        </w:rPr>
        <w:t xml:space="preserve"> </w:t>
      </w:r>
      <w:r>
        <w:rPr>
          <w:bCs/>
          <w:i/>
          <w:iCs/>
          <w:spacing w:val="-4"/>
          <w:sz w:val="22"/>
          <w:szCs w:val="22"/>
        </w:rPr>
        <w:t xml:space="preserve">развитие готовности учителей начальных классов к конструированию оценочных материалов, система дополнительного профессионального образования, система оценки, </w:t>
      </w:r>
      <w:r>
        <w:rPr>
          <w:bCs/>
          <w:i/>
          <w:iCs/>
          <w:spacing w:val="-4"/>
          <w:sz w:val="22"/>
          <w:szCs w:val="22"/>
        </w:rPr>
        <w:lastRenderedPageBreak/>
        <w:t>планируемые результаты, текущий контроль, промежуточная аттестация, оценочные материалы, диагностический инструментарий.</w:t>
      </w:r>
    </w:p>
    <w:p w:rsidR="00DB6BD6" w:rsidRDefault="00DB6BD6" w:rsidP="00DB6BD6">
      <w:pPr>
        <w:ind w:firstLine="284"/>
        <w:jc w:val="both"/>
        <w:rPr>
          <w:i/>
          <w:sz w:val="22"/>
          <w:szCs w:val="22"/>
          <w:lang w:val="en-US"/>
        </w:rPr>
      </w:pPr>
      <w:r>
        <w:rPr>
          <w:b/>
          <w:bCs/>
          <w:i/>
          <w:sz w:val="22"/>
          <w:szCs w:val="22"/>
          <w:lang w:val="en-US"/>
        </w:rPr>
        <w:t>Keywords:</w:t>
      </w:r>
      <w:r>
        <w:rPr>
          <w:bCs/>
          <w:i/>
          <w:sz w:val="22"/>
          <w:szCs w:val="22"/>
          <w:lang w:val="en-US"/>
        </w:rPr>
        <w:t xml:space="preserve"> </w:t>
      </w:r>
      <w:r>
        <w:rPr>
          <w:i/>
          <w:sz w:val="22"/>
          <w:szCs w:val="22"/>
          <w:lang w:val="en-US"/>
        </w:rPr>
        <w:t>development of readiness of primary school teachers for design of evaluation materials, system of additional professional education, evaluation system, planned results, current monitoring, intermediate certification, evaluation materials, diagnostic tools.</w:t>
      </w:r>
    </w:p>
    <w:p w:rsidR="00DB6BD6" w:rsidRPr="00925205" w:rsidRDefault="00DB6BD6" w:rsidP="005A1B0E">
      <w:pPr>
        <w:ind w:firstLine="284"/>
        <w:rPr>
          <w:lang w:val="en-US"/>
        </w:rPr>
      </w:pPr>
    </w:p>
    <w:p w:rsidR="00DB6BD6" w:rsidRPr="00925205" w:rsidRDefault="00DB6BD6" w:rsidP="005A1B0E">
      <w:pPr>
        <w:ind w:firstLine="284"/>
        <w:rPr>
          <w:lang w:val="en-US"/>
        </w:rPr>
      </w:pPr>
    </w:p>
    <w:sectPr w:rsidR="00DB6BD6" w:rsidRPr="00925205" w:rsidSect="00A46A92">
      <w:headerReference w:type="even" r:id="rId7"/>
      <w:headerReference w:type="default" r:id="rId8"/>
      <w:pgSz w:w="11906" w:h="16838" w:code="9"/>
      <w:pgMar w:top="1701" w:right="1134" w:bottom="1701"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3B" w:rsidRDefault="00DD593B">
      <w:r>
        <w:separator/>
      </w:r>
    </w:p>
  </w:endnote>
  <w:endnote w:type="continuationSeparator" w:id="0">
    <w:p w:rsidR="00DD593B" w:rsidRDefault="00DD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3B" w:rsidRDefault="00DD593B">
      <w:r>
        <w:separator/>
      </w:r>
    </w:p>
  </w:footnote>
  <w:footnote w:type="continuationSeparator" w:id="0">
    <w:p w:rsidR="00DD593B" w:rsidRDefault="00DD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tblBorders>
        <w:bottom w:val="double" w:sz="4" w:space="0" w:color="auto"/>
      </w:tblBorders>
      <w:tblLayout w:type="fixed"/>
      <w:tblLook w:val="01E0" w:firstRow="1" w:lastRow="1" w:firstColumn="1" w:lastColumn="1" w:noHBand="0" w:noVBand="0"/>
    </w:tblPr>
    <w:tblGrid>
      <w:gridCol w:w="1150"/>
      <w:gridCol w:w="8421"/>
    </w:tblGrid>
    <w:tr w:rsidR="00FC476A">
      <w:trPr>
        <w:trHeight w:val="1077"/>
      </w:trPr>
      <w:tc>
        <w:tcPr>
          <w:tcW w:w="601" w:type="pct"/>
        </w:tcPr>
        <w:p w:rsidR="00FC476A" w:rsidRPr="001A3DE1" w:rsidRDefault="00A46A92" w:rsidP="00E270FB">
          <w:pPr>
            <w:pStyle w:val="a3"/>
            <w:ind w:left="-900" w:firstLine="900"/>
            <w:rPr>
              <w:rFonts w:ascii="Monotype Corsiva" w:hAnsi="Monotype Corsiva"/>
              <w:b/>
            </w:rPr>
          </w:pPr>
          <w:r>
            <w:rPr>
              <w:noProof/>
            </w:rPr>
            <w:drawing>
              <wp:inline distT="0" distB="0" distL="0" distR="0" wp14:anchorId="799C3545" wp14:editId="78B49AD0">
                <wp:extent cx="655320" cy="6781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78180"/>
                        </a:xfrm>
                        <a:prstGeom prst="rect">
                          <a:avLst/>
                        </a:prstGeom>
                        <a:noFill/>
                        <a:ln>
                          <a:noFill/>
                        </a:ln>
                      </pic:spPr>
                    </pic:pic>
                  </a:graphicData>
                </a:graphic>
              </wp:inline>
            </w:drawing>
          </w:r>
        </w:p>
      </w:tc>
      <w:tc>
        <w:tcPr>
          <w:tcW w:w="4399" w:type="pct"/>
          <w:vAlign w:val="center"/>
        </w:tcPr>
        <w:p w:rsidR="00FC476A" w:rsidRPr="00704047" w:rsidRDefault="00FC476A" w:rsidP="00E270FB">
          <w:r>
            <w:rPr>
              <w:rFonts w:ascii="Monotype Corsiva" w:hAnsi="Monotype Corsiva"/>
              <w:b/>
            </w:rPr>
            <w:t>Современная школа</w:t>
          </w:r>
        </w:p>
      </w:tc>
    </w:tr>
  </w:tbl>
  <w:p w:rsidR="00FC476A" w:rsidRPr="006B73B8" w:rsidRDefault="00FC476A" w:rsidP="00E270FB">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1" w:type="dxa"/>
      <w:jc w:val="center"/>
      <w:tblBorders>
        <w:bottom w:val="double" w:sz="4" w:space="0" w:color="auto"/>
      </w:tblBorders>
      <w:tblLook w:val="01E0" w:firstRow="1" w:lastRow="1" w:firstColumn="1" w:lastColumn="1" w:noHBand="0" w:noVBand="0"/>
    </w:tblPr>
    <w:tblGrid>
      <w:gridCol w:w="8431"/>
      <w:gridCol w:w="1140"/>
    </w:tblGrid>
    <w:tr w:rsidR="00FC476A" w:rsidRPr="004F1FBC">
      <w:trPr>
        <w:trHeight w:val="1078"/>
        <w:jc w:val="center"/>
      </w:trPr>
      <w:tc>
        <w:tcPr>
          <w:tcW w:w="4430" w:type="pct"/>
          <w:shd w:val="clear" w:color="auto" w:fill="auto"/>
        </w:tcPr>
        <w:p w:rsidR="00FC476A" w:rsidRPr="001A3DE1" w:rsidRDefault="00FC476A" w:rsidP="00E270FB">
          <w:pPr>
            <w:pStyle w:val="a3"/>
            <w:rPr>
              <w:rFonts w:ascii="Monotype Corsiva" w:hAnsi="Monotype Corsiva"/>
              <w:b/>
              <w:sz w:val="24"/>
              <w:szCs w:val="24"/>
            </w:rPr>
          </w:pPr>
        </w:p>
        <w:p w:rsidR="00D05B1B" w:rsidRDefault="00D05B1B" w:rsidP="00D05B1B">
          <w:pPr>
            <w:jc w:val="both"/>
            <w:rPr>
              <w:rFonts w:ascii="Monotype Corsiva" w:hAnsi="Monotype Corsiva"/>
              <w:b/>
              <w:color w:val="000000"/>
            </w:rPr>
          </w:pPr>
          <w:r>
            <w:rPr>
              <w:rFonts w:ascii="Monotype Corsiva" w:hAnsi="Monotype Corsiva"/>
              <w:b/>
              <w:color w:val="000000"/>
            </w:rPr>
            <w:t>Анн</w:t>
          </w:r>
          <w:r w:rsidR="005A1B0E">
            <w:rPr>
              <w:rFonts w:ascii="Monotype Corsiva" w:hAnsi="Monotype Corsiva"/>
              <w:b/>
              <w:color w:val="000000"/>
            </w:rPr>
            <w:t xml:space="preserve">отации и ключевые слова № </w:t>
          </w:r>
          <w:r w:rsidR="003F5450">
            <w:rPr>
              <w:rFonts w:ascii="Monotype Corsiva" w:hAnsi="Monotype Corsiva"/>
              <w:b/>
              <w:color w:val="000000"/>
            </w:rPr>
            <w:t>3</w:t>
          </w:r>
          <w:r w:rsidR="005A1B0E">
            <w:rPr>
              <w:rFonts w:ascii="Monotype Corsiva" w:hAnsi="Monotype Corsiva"/>
              <w:b/>
              <w:color w:val="000000"/>
            </w:rPr>
            <w:t>(3</w:t>
          </w:r>
          <w:r w:rsidR="003F5450">
            <w:rPr>
              <w:rFonts w:ascii="Monotype Corsiva" w:hAnsi="Monotype Corsiva"/>
              <w:b/>
              <w:color w:val="000000"/>
            </w:rPr>
            <w:t>6</w:t>
          </w:r>
          <w:r w:rsidR="005A1B0E">
            <w:rPr>
              <w:rFonts w:ascii="Monotype Corsiva" w:hAnsi="Monotype Corsiva"/>
              <w:b/>
              <w:color w:val="000000"/>
            </w:rPr>
            <w:t>)</w:t>
          </w:r>
          <w:r>
            <w:rPr>
              <w:rFonts w:ascii="Monotype Corsiva" w:hAnsi="Monotype Corsiva"/>
              <w:b/>
              <w:color w:val="000000"/>
            </w:rPr>
            <w:t xml:space="preserve"> 2018 (русск. и англ.)</w:t>
          </w:r>
        </w:p>
        <w:p w:rsidR="00D05B1B" w:rsidRDefault="00D05B1B" w:rsidP="00D05B1B">
          <w:pPr>
            <w:jc w:val="both"/>
            <w:rPr>
              <w:rFonts w:ascii="Monotype Corsiva" w:hAnsi="Monotype Corsiva"/>
              <w:b/>
              <w:color w:val="000000"/>
            </w:rPr>
          </w:pPr>
        </w:p>
        <w:p w:rsidR="00D05B1B" w:rsidRPr="00B808BE" w:rsidRDefault="00D05B1B" w:rsidP="00D05B1B">
          <w:pPr>
            <w:pStyle w:val="a3"/>
            <w:rPr>
              <w:lang w:val="en-US"/>
            </w:rPr>
          </w:pPr>
          <w:r w:rsidRPr="00D05B1B">
            <w:rPr>
              <w:rFonts w:ascii="Monotype Corsiva" w:hAnsi="Monotype Corsiva"/>
              <w:b/>
              <w:sz w:val="24"/>
              <w:lang w:val="en-US"/>
            </w:rPr>
            <w:t xml:space="preserve">Abstracts and keywords № </w:t>
          </w:r>
          <w:r w:rsidR="003F5450" w:rsidRPr="00925205">
            <w:rPr>
              <w:rFonts w:ascii="Monotype Corsiva" w:hAnsi="Monotype Corsiva"/>
              <w:b/>
              <w:sz w:val="24"/>
              <w:lang w:val="en-US"/>
            </w:rPr>
            <w:t>3</w:t>
          </w:r>
          <w:r w:rsidR="005A1B0E" w:rsidRPr="00304C46">
            <w:rPr>
              <w:rFonts w:ascii="Monotype Corsiva" w:hAnsi="Monotype Corsiva"/>
              <w:b/>
              <w:sz w:val="24"/>
              <w:lang w:val="en-US"/>
            </w:rPr>
            <w:t xml:space="preserve"> (</w:t>
          </w:r>
          <w:r w:rsidR="005A1B0E">
            <w:rPr>
              <w:rFonts w:ascii="Monotype Corsiva" w:hAnsi="Monotype Corsiva"/>
              <w:b/>
              <w:sz w:val="24"/>
              <w:lang w:val="en-US"/>
            </w:rPr>
            <w:t>3</w:t>
          </w:r>
          <w:r w:rsidR="003F5450" w:rsidRPr="00925205">
            <w:rPr>
              <w:rFonts w:ascii="Monotype Corsiva" w:hAnsi="Monotype Corsiva"/>
              <w:b/>
              <w:sz w:val="24"/>
              <w:lang w:val="en-US"/>
            </w:rPr>
            <w:t>6</w:t>
          </w:r>
          <w:r w:rsidRPr="00D05B1B">
            <w:rPr>
              <w:rFonts w:ascii="Monotype Corsiva" w:hAnsi="Monotype Corsiva"/>
              <w:b/>
              <w:sz w:val="24"/>
              <w:lang w:val="en-US"/>
            </w:rPr>
            <w:t>) 2018 (Russian. And Eng.)</w:t>
          </w:r>
        </w:p>
        <w:p w:rsidR="00FC476A" w:rsidRPr="005A1B0E" w:rsidRDefault="00FC476A" w:rsidP="00533EB8">
          <w:pPr>
            <w:pStyle w:val="a7"/>
            <w:shd w:val="clear" w:color="auto" w:fill="FFFFFF"/>
            <w:spacing w:before="0" w:after="0"/>
            <w:ind w:firstLine="0"/>
            <w:jc w:val="left"/>
            <w:rPr>
              <w:rFonts w:ascii="Monotype Corsiva" w:hAnsi="Monotype Corsiva"/>
              <w:b/>
              <w:sz w:val="24"/>
              <w:szCs w:val="24"/>
              <w:lang w:val="en-US"/>
            </w:rPr>
          </w:pPr>
        </w:p>
      </w:tc>
      <w:tc>
        <w:tcPr>
          <w:tcW w:w="570" w:type="pct"/>
          <w:shd w:val="clear" w:color="auto" w:fill="auto"/>
          <w:vAlign w:val="center"/>
        </w:tcPr>
        <w:p w:rsidR="00FC476A" w:rsidRPr="001A3DE1" w:rsidRDefault="00A46A92" w:rsidP="00E270FB">
          <w:pPr>
            <w:pStyle w:val="a3"/>
            <w:ind w:hanging="108"/>
            <w:jc w:val="right"/>
            <w:rPr>
              <w:rFonts w:ascii="Monotype Corsiva" w:hAnsi="Monotype Corsiva"/>
              <w:b/>
              <w:sz w:val="24"/>
              <w:szCs w:val="24"/>
            </w:rPr>
          </w:pPr>
          <w:r>
            <w:rPr>
              <w:noProof/>
              <w:sz w:val="24"/>
              <w:szCs w:val="24"/>
            </w:rPr>
            <w:drawing>
              <wp:inline distT="0" distB="0" distL="0" distR="0" wp14:anchorId="7841C29E" wp14:editId="0DD41698">
                <wp:extent cx="65532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85800"/>
                        </a:xfrm>
                        <a:prstGeom prst="rect">
                          <a:avLst/>
                        </a:prstGeom>
                        <a:noFill/>
                        <a:ln>
                          <a:noFill/>
                        </a:ln>
                      </pic:spPr>
                    </pic:pic>
                  </a:graphicData>
                </a:graphic>
              </wp:inline>
            </w:drawing>
          </w:r>
        </w:p>
      </w:tc>
    </w:tr>
  </w:tbl>
  <w:p w:rsidR="00FC476A" w:rsidRPr="00E5258F" w:rsidRDefault="00FC476A">
    <w:pPr>
      <w:pStyle w:val="a3"/>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65"/>
    <w:rsid w:val="000272A0"/>
    <w:rsid w:val="00096731"/>
    <w:rsid w:val="00136DEB"/>
    <w:rsid w:val="00162994"/>
    <w:rsid w:val="0018637F"/>
    <w:rsid w:val="001E5982"/>
    <w:rsid w:val="002271AD"/>
    <w:rsid w:val="00297EAF"/>
    <w:rsid w:val="002C4A84"/>
    <w:rsid w:val="00304C46"/>
    <w:rsid w:val="00310180"/>
    <w:rsid w:val="0032270C"/>
    <w:rsid w:val="003F5450"/>
    <w:rsid w:val="004E0B06"/>
    <w:rsid w:val="005A1B0E"/>
    <w:rsid w:val="005E4365"/>
    <w:rsid w:val="00617227"/>
    <w:rsid w:val="00676050"/>
    <w:rsid w:val="007001F0"/>
    <w:rsid w:val="007D7637"/>
    <w:rsid w:val="00820633"/>
    <w:rsid w:val="00896B8B"/>
    <w:rsid w:val="008B72BB"/>
    <w:rsid w:val="00925205"/>
    <w:rsid w:val="00A46A92"/>
    <w:rsid w:val="00A50CF1"/>
    <w:rsid w:val="00A870C0"/>
    <w:rsid w:val="00B14C2D"/>
    <w:rsid w:val="00B34598"/>
    <w:rsid w:val="00BB10E2"/>
    <w:rsid w:val="00D05B1B"/>
    <w:rsid w:val="00DB6BD6"/>
    <w:rsid w:val="00DD593B"/>
    <w:rsid w:val="00E71319"/>
    <w:rsid w:val="00E943CE"/>
    <w:rsid w:val="00F06F63"/>
    <w:rsid w:val="00FC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3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E4365"/>
    <w:pPr>
      <w:tabs>
        <w:tab w:val="center" w:pos="4677"/>
        <w:tab w:val="right" w:pos="9355"/>
      </w:tabs>
    </w:pPr>
    <w:rPr>
      <w:sz w:val="20"/>
      <w:szCs w:val="20"/>
    </w:rPr>
  </w:style>
  <w:style w:type="character" w:customStyle="1" w:styleId="a4">
    <w:name w:val="Верхний колонтитул Знак"/>
    <w:basedOn w:val="a0"/>
    <w:link w:val="a3"/>
    <w:rsid w:val="005E4365"/>
    <w:rPr>
      <w:rFonts w:ascii="Times New Roman" w:eastAsia="Times New Roman" w:hAnsi="Times New Roman" w:cs="Times New Roman"/>
      <w:sz w:val="20"/>
      <w:szCs w:val="20"/>
      <w:lang w:eastAsia="ru-RU"/>
    </w:rPr>
  </w:style>
  <w:style w:type="paragraph" w:styleId="a5">
    <w:name w:val="footer"/>
    <w:basedOn w:val="a"/>
    <w:link w:val="a6"/>
    <w:rsid w:val="005E4365"/>
    <w:pPr>
      <w:tabs>
        <w:tab w:val="center" w:pos="4677"/>
        <w:tab w:val="right" w:pos="9355"/>
      </w:tabs>
    </w:pPr>
    <w:rPr>
      <w:sz w:val="20"/>
      <w:szCs w:val="20"/>
    </w:rPr>
  </w:style>
  <w:style w:type="character" w:customStyle="1" w:styleId="a6">
    <w:name w:val="Нижний колонтитул Знак"/>
    <w:basedOn w:val="a0"/>
    <w:link w:val="a5"/>
    <w:rsid w:val="005E4365"/>
    <w:rPr>
      <w:rFonts w:ascii="Times New Roman" w:eastAsia="Times New Roman" w:hAnsi="Times New Roman" w:cs="Times New Roman"/>
      <w:sz w:val="20"/>
      <w:szCs w:val="20"/>
      <w:lang w:eastAsia="ru-RU"/>
    </w:rPr>
  </w:style>
  <w:style w:type="paragraph" w:styleId="a7">
    <w:name w:val="Normal (Web)"/>
    <w:aliases w:val="Обычный (Web),Обычный (Web)1,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a8"/>
    <w:qFormat/>
    <w:rsid w:val="005E4365"/>
    <w:pPr>
      <w:spacing w:before="40" w:after="40"/>
      <w:ind w:firstLine="300"/>
      <w:jc w:val="both"/>
    </w:pPr>
    <w:rPr>
      <w:rFonts w:ascii="Tahoma" w:hAnsi="Tahoma"/>
      <w:sz w:val="18"/>
      <w:szCs w:val="18"/>
      <w:lang w:val="x-none" w:eastAsia="x-none"/>
    </w:rPr>
  </w:style>
  <w:style w:type="character" w:customStyle="1" w:styleId="a8">
    <w:name w:val="Обычный (веб) Знак"/>
    <w:aliases w:val="Обычный (Web) Знак,Обычный (Web)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7"/>
    <w:rsid w:val="005E4365"/>
    <w:rPr>
      <w:rFonts w:ascii="Tahoma" w:eastAsia="Times New Roman" w:hAnsi="Tahoma" w:cs="Times New Roman"/>
      <w:sz w:val="18"/>
      <w:szCs w:val="18"/>
      <w:lang w:val="x-none" w:eastAsia="x-none"/>
    </w:rPr>
  </w:style>
  <w:style w:type="paragraph" w:styleId="a9">
    <w:name w:val="Balloon Text"/>
    <w:basedOn w:val="a"/>
    <w:link w:val="aa"/>
    <w:uiPriority w:val="99"/>
    <w:semiHidden/>
    <w:unhideWhenUsed/>
    <w:rsid w:val="005E4365"/>
    <w:rPr>
      <w:rFonts w:ascii="Tahoma" w:hAnsi="Tahoma" w:cs="Tahoma"/>
      <w:sz w:val="16"/>
      <w:szCs w:val="16"/>
    </w:rPr>
  </w:style>
  <w:style w:type="character" w:customStyle="1" w:styleId="aa">
    <w:name w:val="Текст выноски Знак"/>
    <w:basedOn w:val="a0"/>
    <w:link w:val="a9"/>
    <w:uiPriority w:val="99"/>
    <w:semiHidden/>
    <w:rsid w:val="005E4365"/>
    <w:rPr>
      <w:rFonts w:ascii="Tahoma" w:eastAsia="Times New Roman" w:hAnsi="Tahoma" w:cs="Tahoma"/>
      <w:sz w:val="16"/>
      <w:szCs w:val="16"/>
      <w:lang w:eastAsia="ru-RU"/>
    </w:rPr>
  </w:style>
  <w:style w:type="paragraph" w:styleId="ab">
    <w:name w:val="Body Text"/>
    <w:basedOn w:val="a"/>
    <w:link w:val="ac"/>
    <w:uiPriority w:val="1"/>
    <w:qFormat/>
    <w:rsid w:val="00FC476A"/>
    <w:pPr>
      <w:jc w:val="center"/>
    </w:pPr>
    <w:rPr>
      <w:b/>
      <w:szCs w:val="20"/>
      <w:lang w:val="x-none" w:eastAsia="x-none"/>
    </w:rPr>
  </w:style>
  <w:style w:type="character" w:customStyle="1" w:styleId="ac">
    <w:name w:val="Основной текст Знак"/>
    <w:basedOn w:val="a0"/>
    <w:link w:val="ab"/>
    <w:uiPriority w:val="1"/>
    <w:rsid w:val="00FC476A"/>
    <w:rPr>
      <w:rFonts w:ascii="Times New Roman" w:eastAsia="Times New Roman" w:hAnsi="Times New Roman" w:cs="Times New Roman"/>
      <w:b/>
      <w:sz w:val="24"/>
      <w:szCs w:val="20"/>
      <w:lang w:val="x-none" w:eastAsia="x-none"/>
    </w:rPr>
  </w:style>
  <w:style w:type="paragraph" w:styleId="ad">
    <w:name w:val="Title"/>
    <w:basedOn w:val="a"/>
    <w:link w:val="ae"/>
    <w:qFormat/>
    <w:rsid w:val="00FC476A"/>
    <w:pPr>
      <w:spacing w:line="300" w:lineRule="auto"/>
      <w:jc w:val="center"/>
    </w:pPr>
    <w:rPr>
      <w:rFonts w:ascii="Arial Narrow" w:hAnsi="Arial Narrow"/>
      <w:b/>
      <w:bCs/>
      <w:sz w:val="28"/>
      <w:szCs w:val="28"/>
      <w:lang w:val="x-none" w:eastAsia="x-none"/>
    </w:rPr>
  </w:style>
  <w:style w:type="character" w:customStyle="1" w:styleId="ae">
    <w:name w:val="Название Знак"/>
    <w:basedOn w:val="a0"/>
    <w:link w:val="ad"/>
    <w:rsid w:val="00FC476A"/>
    <w:rPr>
      <w:rFonts w:ascii="Arial Narrow" w:eastAsia="Times New Roman" w:hAnsi="Arial Narrow" w:cs="Times New Roman"/>
      <w:b/>
      <w:bCs/>
      <w:sz w:val="28"/>
      <w:szCs w:val="28"/>
      <w:lang w:val="x-none" w:eastAsia="x-none"/>
    </w:rPr>
  </w:style>
  <w:style w:type="character" w:customStyle="1" w:styleId="FontStyle12">
    <w:name w:val="Font Style12"/>
    <w:uiPriority w:val="99"/>
    <w:rsid w:val="00FC476A"/>
    <w:rPr>
      <w:rFonts w:ascii="Times New Roman" w:hAnsi="Times New Roman" w:cs="Times New Roman"/>
      <w:sz w:val="22"/>
      <w:szCs w:val="22"/>
    </w:rPr>
  </w:style>
  <w:style w:type="paragraph" w:customStyle="1" w:styleId="af">
    <w:name w:val="Автора_имя"/>
    <w:basedOn w:val="a"/>
    <w:rsid w:val="00FC476A"/>
    <w:pPr>
      <w:jc w:val="right"/>
    </w:pPr>
    <w:rPr>
      <w:b/>
      <w:bCs/>
      <w:i/>
      <w:iCs/>
      <w:color w:val="000000"/>
      <w:sz w:val="28"/>
      <w:szCs w:val="28"/>
    </w:rPr>
  </w:style>
  <w:style w:type="paragraph" w:styleId="af0">
    <w:name w:val="List Paragraph"/>
    <w:basedOn w:val="a"/>
    <w:link w:val="af1"/>
    <w:uiPriority w:val="34"/>
    <w:qFormat/>
    <w:rsid w:val="00FC476A"/>
    <w:pPr>
      <w:ind w:left="708"/>
    </w:pPr>
    <w:rPr>
      <w:sz w:val="20"/>
      <w:szCs w:val="20"/>
      <w:lang w:val="x-none"/>
    </w:rPr>
  </w:style>
  <w:style w:type="character" w:customStyle="1" w:styleId="af1">
    <w:name w:val="Абзац списка Знак"/>
    <w:link w:val="af0"/>
    <w:uiPriority w:val="34"/>
    <w:rsid w:val="00FC476A"/>
    <w:rPr>
      <w:rFonts w:ascii="Times New Roman" w:eastAsia="Times New Roman" w:hAnsi="Times New Roman" w:cs="Times New Roman"/>
      <w:sz w:val="20"/>
      <w:szCs w:val="20"/>
      <w:lang w:val="x-none" w:eastAsia="ru-RU"/>
    </w:rPr>
  </w:style>
  <w:style w:type="character" w:customStyle="1" w:styleId="shorttext">
    <w:name w:val="short_text"/>
    <w:rsid w:val="00FC476A"/>
    <w:rPr>
      <w:rFonts w:cs="Times New Roman"/>
    </w:rPr>
  </w:style>
  <w:style w:type="paragraph" w:styleId="af2">
    <w:name w:val="No Spacing"/>
    <w:uiPriority w:val="1"/>
    <w:qFormat/>
    <w:rsid w:val="00FC476A"/>
    <w:pPr>
      <w:spacing w:after="0" w:line="240" w:lineRule="auto"/>
    </w:pPr>
    <w:rPr>
      <w:rFonts w:ascii="Calibri" w:eastAsia="Calibri" w:hAnsi="Calibri" w:cs="Times New Roman"/>
    </w:rPr>
  </w:style>
  <w:style w:type="paragraph" w:customStyle="1" w:styleId="Default">
    <w:name w:val="Default"/>
    <w:rsid w:val="005A1B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7474">
      <w:bodyDiv w:val="1"/>
      <w:marLeft w:val="0"/>
      <w:marRight w:val="0"/>
      <w:marTop w:val="0"/>
      <w:marBottom w:val="0"/>
      <w:divBdr>
        <w:top w:val="none" w:sz="0" w:space="0" w:color="auto"/>
        <w:left w:val="none" w:sz="0" w:space="0" w:color="auto"/>
        <w:bottom w:val="none" w:sz="0" w:space="0" w:color="auto"/>
        <w:right w:val="none" w:sz="0" w:space="0" w:color="auto"/>
      </w:divBdr>
    </w:div>
    <w:div w:id="169178150">
      <w:bodyDiv w:val="1"/>
      <w:marLeft w:val="0"/>
      <w:marRight w:val="0"/>
      <w:marTop w:val="0"/>
      <w:marBottom w:val="0"/>
      <w:divBdr>
        <w:top w:val="none" w:sz="0" w:space="0" w:color="auto"/>
        <w:left w:val="none" w:sz="0" w:space="0" w:color="auto"/>
        <w:bottom w:val="none" w:sz="0" w:space="0" w:color="auto"/>
        <w:right w:val="none" w:sz="0" w:space="0" w:color="auto"/>
      </w:divBdr>
    </w:div>
    <w:div w:id="198248002">
      <w:bodyDiv w:val="1"/>
      <w:marLeft w:val="0"/>
      <w:marRight w:val="0"/>
      <w:marTop w:val="0"/>
      <w:marBottom w:val="0"/>
      <w:divBdr>
        <w:top w:val="none" w:sz="0" w:space="0" w:color="auto"/>
        <w:left w:val="none" w:sz="0" w:space="0" w:color="auto"/>
        <w:bottom w:val="none" w:sz="0" w:space="0" w:color="auto"/>
        <w:right w:val="none" w:sz="0" w:space="0" w:color="auto"/>
      </w:divBdr>
    </w:div>
    <w:div w:id="230819803">
      <w:bodyDiv w:val="1"/>
      <w:marLeft w:val="0"/>
      <w:marRight w:val="0"/>
      <w:marTop w:val="0"/>
      <w:marBottom w:val="0"/>
      <w:divBdr>
        <w:top w:val="none" w:sz="0" w:space="0" w:color="auto"/>
        <w:left w:val="none" w:sz="0" w:space="0" w:color="auto"/>
        <w:bottom w:val="none" w:sz="0" w:space="0" w:color="auto"/>
        <w:right w:val="none" w:sz="0" w:space="0" w:color="auto"/>
      </w:divBdr>
    </w:div>
    <w:div w:id="330378091">
      <w:bodyDiv w:val="1"/>
      <w:marLeft w:val="0"/>
      <w:marRight w:val="0"/>
      <w:marTop w:val="0"/>
      <w:marBottom w:val="0"/>
      <w:divBdr>
        <w:top w:val="none" w:sz="0" w:space="0" w:color="auto"/>
        <w:left w:val="none" w:sz="0" w:space="0" w:color="auto"/>
        <w:bottom w:val="none" w:sz="0" w:space="0" w:color="auto"/>
        <w:right w:val="none" w:sz="0" w:space="0" w:color="auto"/>
      </w:divBdr>
    </w:div>
    <w:div w:id="386532886">
      <w:bodyDiv w:val="1"/>
      <w:marLeft w:val="0"/>
      <w:marRight w:val="0"/>
      <w:marTop w:val="0"/>
      <w:marBottom w:val="0"/>
      <w:divBdr>
        <w:top w:val="none" w:sz="0" w:space="0" w:color="auto"/>
        <w:left w:val="none" w:sz="0" w:space="0" w:color="auto"/>
        <w:bottom w:val="none" w:sz="0" w:space="0" w:color="auto"/>
        <w:right w:val="none" w:sz="0" w:space="0" w:color="auto"/>
      </w:divBdr>
    </w:div>
    <w:div w:id="1061978023">
      <w:bodyDiv w:val="1"/>
      <w:marLeft w:val="0"/>
      <w:marRight w:val="0"/>
      <w:marTop w:val="0"/>
      <w:marBottom w:val="0"/>
      <w:divBdr>
        <w:top w:val="none" w:sz="0" w:space="0" w:color="auto"/>
        <w:left w:val="none" w:sz="0" w:space="0" w:color="auto"/>
        <w:bottom w:val="none" w:sz="0" w:space="0" w:color="auto"/>
        <w:right w:val="none" w:sz="0" w:space="0" w:color="auto"/>
      </w:divBdr>
    </w:div>
    <w:div w:id="1248417663">
      <w:bodyDiv w:val="1"/>
      <w:marLeft w:val="0"/>
      <w:marRight w:val="0"/>
      <w:marTop w:val="0"/>
      <w:marBottom w:val="0"/>
      <w:divBdr>
        <w:top w:val="none" w:sz="0" w:space="0" w:color="auto"/>
        <w:left w:val="none" w:sz="0" w:space="0" w:color="auto"/>
        <w:bottom w:val="none" w:sz="0" w:space="0" w:color="auto"/>
        <w:right w:val="none" w:sz="0" w:space="0" w:color="auto"/>
      </w:divBdr>
    </w:div>
    <w:div w:id="1354260926">
      <w:bodyDiv w:val="1"/>
      <w:marLeft w:val="0"/>
      <w:marRight w:val="0"/>
      <w:marTop w:val="0"/>
      <w:marBottom w:val="0"/>
      <w:divBdr>
        <w:top w:val="none" w:sz="0" w:space="0" w:color="auto"/>
        <w:left w:val="none" w:sz="0" w:space="0" w:color="auto"/>
        <w:bottom w:val="none" w:sz="0" w:space="0" w:color="auto"/>
        <w:right w:val="none" w:sz="0" w:space="0" w:color="auto"/>
      </w:divBdr>
    </w:div>
    <w:div w:id="1477184063">
      <w:bodyDiv w:val="1"/>
      <w:marLeft w:val="0"/>
      <w:marRight w:val="0"/>
      <w:marTop w:val="0"/>
      <w:marBottom w:val="0"/>
      <w:divBdr>
        <w:top w:val="none" w:sz="0" w:space="0" w:color="auto"/>
        <w:left w:val="none" w:sz="0" w:space="0" w:color="auto"/>
        <w:bottom w:val="none" w:sz="0" w:space="0" w:color="auto"/>
        <w:right w:val="none" w:sz="0" w:space="0" w:color="auto"/>
      </w:divBdr>
    </w:div>
    <w:div w:id="1561792820">
      <w:bodyDiv w:val="1"/>
      <w:marLeft w:val="0"/>
      <w:marRight w:val="0"/>
      <w:marTop w:val="0"/>
      <w:marBottom w:val="0"/>
      <w:divBdr>
        <w:top w:val="none" w:sz="0" w:space="0" w:color="auto"/>
        <w:left w:val="none" w:sz="0" w:space="0" w:color="auto"/>
        <w:bottom w:val="none" w:sz="0" w:space="0" w:color="auto"/>
        <w:right w:val="none" w:sz="0" w:space="0" w:color="auto"/>
      </w:divBdr>
    </w:div>
    <w:div w:id="1647002811">
      <w:bodyDiv w:val="1"/>
      <w:marLeft w:val="0"/>
      <w:marRight w:val="0"/>
      <w:marTop w:val="0"/>
      <w:marBottom w:val="0"/>
      <w:divBdr>
        <w:top w:val="none" w:sz="0" w:space="0" w:color="auto"/>
        <w:left w:val="none" w:sz="0" w:space="0" w:color="auto"/>
        <w:bottom w:val="none" w:sz="0" w:space="0" w:color="auto"/>
        <w:right w:val="none" w:sz="0" w:space="0" w:color="auto"/>
      </w:divBdr>
    </w:div>
    <w:div w:id="1702390291">
      <w:bodyDiv w:val="1"/>
      <w:marLeft w:val="0"/>
      <w:marRight w:val="0"/>
      <w:marTop w:val="0"/>
      <w:marBottom w:val="0"/>
      <w:divBdr>
        <w:top w:val="none" w:sz="0" w:space="0" w:color="auto"/>
        <w:left w:val="none" w:sz="0" w:space="0" w:color="auto"/>
        <w:bottom w:val="none" w:sz="0" w:space="0" w:color="auto"/>
        <w:right w:val="none" w:sz="0" w:space="0" w:color="auto"/>
      </w:divBdr>
    </w:div>
    <w:div w:id="17112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41020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А.О.. Шарухина</dc:creator>
  <cp:lastModifiedBy>nikolov_no</cp:lastModifiedBy>
  <cp:revision>3</cp:revision>
  <dcterms:created xsi:type="dcterms:W3CDTF">2018-11-14T05:32:00Z</dcterms:created>
  <dcterms:modified xsi:type="dcterms:W3CDTF">2018-11-14T06:35:00Z</dcterms:modified>
</cp:coreProperties>
</file>