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A3" w:rsidRPr="00606BA3" w:rsidRDefault="00606BA3" w:rsidP="00606BA3">
      <w:pPr>
        <w:autoSpaceDE w:val="0"/>
        <w:autoSpaceDN w:val="0"/>
        <w:spacing w:after="0" w:line="360" w:lineRule="auto"/>
        <w:rPr>
          <w:rFonts w:ascii="Times New Roman" w:eastAsia="Calibri" w:hAnsi="Times New Roman"/>
          <w:kern w:val="28"/>
          <w:sz w:val="26"/>
          <w:szCs w:val="26"/>
          <w:lang w:eastAsia="en-US"/>
        </w:rPr>
      </w:pPr>
    </w:p>
    <w:tbl>
      <w:tblPr>
        <w:tblW w:w="5000" w:type="pct"/>
        <w:tblLook w:val="04A0" w:firstRow="1" w:lastRow="0" w:firstColumn="1" w:lastColumn="0" w:noHBand="0" w:noVBand="1"/>
      </w:tblPr>
      <w:tblGrid>
        <w:gridCol w:w="4643"/>
        <w:gridCol w:w="4644"/>
      </w:tblGrid>
      <w:tr w:rsidR="00606BA3" w:rsidRPr="00606BA3" w:rsidTr="00606BA3">
        <w:trPr>
          <w:trHeight w:val="2112"/>
        </w:trPr>
        <w:tc>
          <w:tcPr>
            <w:tcW w:w="2500" w:type="pct"/>
          </w:tcPr>
          <w:p w:rsidR="00606BA3" w:rsidRPr="00606BA3" w:rsidRDefault="00606BA3" w:rsidP="00606BA3">
            <w:pPr>
              <w:autoSpaceDE w:val="0"/>
              <w:autoSpaceDN w:val="0"/>
              <w:spacing w:after="0" w:line="240" w:lineRule="auto"/>
              <w:jc w:val="center"/>
              <w:rPr>
                <w:rFonts w:eastAsia="Calibri"/>
                <w:kern w:val="28"/>
                <w:lang w:eastAsia="en-US"/>
              </w:rPr>
            </w:pPr>
            <w:r w:rsidRPr="00606BA3">
              <w:rPr>
                <w:rFonts w:eastAsia="Calibri"/>
                <w:noProof/>
              </w:rPr>
              <w:drawing>
                <wp:inline distT="0" distB="0" distL="0" distR="0">
                  <wp:extent cx="790575" cy="752475"/>
                  <wp:effectExtent l="0" t="0" r="9525" b="9525"/>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cstate="print">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606BA3" w:rsidRPr="00606BA3" w:rsidRDefault="00606BA3" w:rsidP="00606BA3">
            <w:pPr>
              <w:tabs>
                <w:tab w:val="left" w:pos="3420"/>
                <w:tab w:val="center" w:pos="4860"/>
              </w:tabs>
              <w:spacing w:after="0" w:line="240" w:lineRule="auto"/>
              <w:jc w:val="center"/>
              <w:rPr>
                <w:rFonts w:eastAsia="Calibri"/>
                <w:b/>
                <w:lang w:eastAsia="en-US"/>
              </w:rPr>
            </w:pP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Министерство образования и науки Челябинской области</w:t>
            </w:r>
          </w:p>
          <w:p w:rsidR="00606BA3" w:rsidRPr="00606BA3" w:rsidRDefault="00606BA3" w:rsidP="00606BA3">
            <w:pPr>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 xml:space="preserve">Государственное бюджетное </w:t>
            </w:r>
          </w:p>
          <w:p w:rsidR="00606BA3" w:rsidRPr="00606BA3" w:rsidRDefault="00606BA3" w:rsidP="00606BA3">
            <w:pPr>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учреждение дополнительного профессионального образования</w:t>
            </w:r>
          </w:p>
          <w:p w:rsidR="00606BA3" w:rsidRPr="00606BA3" w:rsidRDefault="00606BA3" w:rsidP="00606BA3">
            <w:pPr>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 xml:space="preserve">«Челябинский институт </w:t>
            </w:r>
          </w:p>
          <w:p w:rsidR="00606BA3" w:rsidRPr="00606BA3" w:rsidRDefault="00606BA3" w:rsidP="00606BA3">
            <w:pPr>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 xml:space="preserve">переподготовки и повышения квалификации работников образования» </w:t>
            </w:r>
          </w:p>
          <w:p w:rsidR="00606BA3" w:rsidRPr="00606BA3" w:rsidRDefault="00606BA3" w:rsidP="00606BA3">
            <w:pPr>
              <w:spacing w:after="0" w:line="240" w:lineRule="auto"/>
              <w:jc w:val="center"/>
              <w:rPr>
                <w:rFonts w:eastAsia="Calibri"/>
                <w:kern w:val="28"/>
                <w:lang w:eastAsia="en-US"/>
              </w:rPr>
            </w:pPr>
            <w:r w:rsidRPr="00606BA3">
              <w:rPr>
                <w:rFonts w:ascii="Times New Roman" w:eastAsia="Calibri" w:hAnsi="Times New Roman"/>
                <w:b/>
                <w:smallCaps/>
                <w:lang w:eastAsia="en-US"/>
              </w:rPr>
              <w:t>(ГБУ ДПО ЧИППКРО)</w:t>
            </w:r>
          </w:p>
        </w:tc>
        <w:tc>
          <w:tcPr>
            <w:tcW w:w="2500" w:type="pct"/>
          </w:tcPr>
          <w:p w:rsidR="00606BA3" w:rsidRPr="00606BA3" w:rsidRDefault="00606BA3" w:rsidP="00606BA3">
            <w:pPr>
              <w:spacing w:after="0" w:line="240" w:lineRule="auto"/>
              <w:jc w:val="center"/>
              <w:rPr>
                <w:rFonts w:eastAsia="Calibri"/>
                <w:lang w:eastAsia="en-US"/>
              </w:rPr>
            </w:pPr>
            <w:r w:rsidRPr="00606BA3">
              <w:rPr>
                <w:rFonts w:eastAsia="Calibri"/>
                <w:noProof/>
              </w:rPr>
              <w:drawing>
                <wp:inline distT="0" distB="0" distL="0" distR="0">
                  <wp:extent cx="857250" cy="752475"/>
                  <wp:effectExtent l="0" t="0" r="0" b="9525"/>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606BA3" w:rsidRPr="00606BA3" w:rsidRDefault="00606BA3" w:rsidP="00606BA3">
            <w:pPr>
              <w:tabs>
                <w:tab w:val="left" w:pos="3420"/>
                <w:tab w:val="center" w:pos="4860"/>
              </w:tabs>
              <w:spacing w:after="0" w:line="240" w:lineRule="auto"/>
              <w:jc w:val="center"/>
              <w:rPr>
                <w:rFonts w:eastAsia="Calibri"/>
                <w:b/>
                <w:lang w:eastAsia="en-US"/>
              </w:rPr>
            </w:pP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Приоритетный проект</w:t>
            </w: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 xml:space="preserve">«Доступное дополнительное </w:t>
            </w: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r w:rsidRPr="00606BA3">
              <w:rPr>
                <w:rFonts w:ascii="Times New Roman" w:eastAsia="Calibri" w:hAnsi="Times New Roman"/>
                <w:b/>
                <w:lang w:eastAsia="en-US"/>
              </w:rPr>
              <w:t>образование для детей»</w:t>
            </w: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p>
          <w:p w:rsidR="00606BA3" w:rsidRPr="00606BA3" w:rsidRDefault="00606BA3" w:rsidP="00606BA3">
            <w:pPr>
              <w:tabs>
                <w:tab w:val="left" w:pos="3420"/>
                <w:tab w:val="center" w:pos="4860"/>
              </w:tabs>
              <w:spacing w:after="0" w:line="240" w:lineRule="auto"/>
              <w:jc w:val="center"/>
              <w:rPr>
                <w:rFonts w:ascii="Times New Roman" w:eastAsia="Calibri" w:hAnsi="Times New Roman"/>
                <w:b/>
                <w:lang w:eastAsia="en-US"/>
              </w:rPr>
            </w:pPr>
            <w:proofErr w:type="gramStart"/>
            <w:r w:rsidRPr="00606BA3">
              <w:rPr>
                <w:rFonts w:ascii="Times New Roman" w:eastAsia="Calibri" w:hAnsi="Times New Roman"/>
                <w:b/>
                <w:lang w:eastAsia="en-US"/>
              </w:rPr>
              <w:t>Педагогический</w:t>
            </w:r>
            <w:proofErr w:type="gramEnd"/>
            <w:r w:rsidRPr="00606BA3">
              <w:rPr>
                <w:rFonts w:ascii="Times New Roman" w:eastAsia="Calibri" w:hAnsi="Times New Roman"/>
                <w:b/>
                <w:lang w:eastAsia="en-US"/>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606BA3" w:rsidRPr="00606BA3" w:rsidRDefault="00606BA3" w:rsidP="00606BA3">
            <w:pPr>
              <w:autoSpaceDE w:val="0"/>
              <w:autoSpaceDN w:val="0"/>
              <w:spacing w:after="0" w:line="240" w:lineRule="auto"/>
              <w:jc w:val="center"/>
              <w:rPr>
                <w:rFonts w:eastAsia="Calibri"/>
                <w:noProof/>
                <w:lang w:eastAsia="en-US"/>
              </w:rPr>
            </w:pPr>
          </w:p>
        </w:tc>
      </w:tr>
    </w:tbl>
    <w:p w:rsidR="00606BA3" w:rsidRPr="00606BA3" w:rsidRDefault="00606BA3" w:rsidP="00606BA3">
      <w:pPr>
        <w:tabs>
          <w:tab w:val="left" w:pos="993"/>
        </w:tabs>
        <w:spacing w:after="0" w:line="360" w:lineRule="auto"/>
        <w:ind w:firstLine="709"/>
        <w:jc w:val="center"/>
        <w:rPr>
          <w:rFonts w:ascii="Times New Roman" w:eastAsia="Calibri" w:hAnsi="Times New Roman"/>
          <w:lang w:eastAsia="en-US"/>
        </w:rPr>
      </w:pPr>
    </w:p>
    <w:p w:rsidR="00606BA3" w:rsidRPr="00606BA3" w:rsidRDefault="00606BA3" w:rsidP="00606BA3">
      <w:pPr>
        <w:tabs>
          <w:tab w:val="left" w:pos="993"/>
        </w:tabs>
        <w:spacing w:after="0" w:line="360" w:lineRule="auto"/>
        <w:ind w:firstLine="709"/>
        <w:jc w:val="center"/>
        <w:rPr>
          <w:rFonts w:ascii="Times New Roman" w:eastAsia="Calibri" w:hAnsi="Times New Roman"/>
          <w:sz w:val="26"/>
          <w:szCs w:val="26"/>
          <w:lang w:eastAsia="en-US"/>
        </w:rPr>
      </w:pPr>
    </w:p>
    <w:p w:rsidR="003F5E97" w:rsidRPr="003F5E97" w:rsidRDefault="003F5E97" w:rsidP="003F5E97">
      <w:pPr>
        <w:tabs>
          <w:tab w:val="left" w:pos="993"/>
        </w:tabs>
        <w:spacing w:after="0" w:line="360" w:lineRule="auto"/>
        <w:ind w:firstLine="709"/>
        <w:jc w:val="center"/>
        <w:rPr>
          <w:rFonts w:ascii="Times New Roman" w:eastAsia="Calibri" w:hAnsi="Times New Roman"/>
          <w:sz w:val="26"/>
          <w:szCs w:val="26"/>
          <w:lang w:eastAsia="en-US"/>
        </w:rPr>
      </w:pPr>
    </w:p>
    <w:p w:rsidR="003F5E97" w:rsidRPr="003F5E97" w:rsidRDefault="003F5E97" w:rsidP="003F5E97">
      <w:pPr>
        <w:spacing w:after="0" w:line="240" w:lineRule="auto"/>
        <w:jc w:val="center"/>
        <w:rPr>
          <w:rFonts w:ascii="Times New Roman" w:eastAsia="Calibri" w:hAnsi="Times New Roman"/>
          <w:caps/>
          <w:sz w:val="36"/>
          <w:szCs w:val="36"/>
        </w:rPr>
      </w:pPr>
      <w:r w:rsidRPr="003F5E97">
        <w:rPr>
          <w:rFonts w:ascii="Times New Roman" w:eastAsia="Calibri" w:hAnsi="Times New Roman"/>
          <w:caps/>
          <w:sz w:val="36"/>
          <w:szCs w:val="36"/>
        </w:rPr>
        <w:t xml:space="preserve">Модельная дополнительная </w:t>
      </w:r>
    </w:p>
    <w:p w:rsidR="003F5E97" w:rsidRPr="003F5E97" w:rsidRDefault="003F5E97" w:rsidP="003F5E97">
      <w:pPr>
        <w:spacing w:after="0" w:line="240" w:lineRule="auto"/>
        <w:jc w:val="center"/>
        <w:rPr>
          <w:rFonts w:ascii="Times New Roman" w:eastAsia="Calibri" w:hAnsi="Times New Roman"/>
          <w:caps/>
          <w:sz w:val="36"/>
          <w:szCs w:val="36"/>
        </w:rPr>
      </w:pPr>
      <w:r w:rsidRPr="003F5E97">
        <w:rPr>
          <w:rFonts w:ascii="Times New Roman" w:eastAsia="Calibri" w:hAnsi="Times New Roman"/>
          <w:caps/>
          <w:sz w:val="36"/>
          <w:szCs w:val="36"/>
        </w:rPr>
        <w:t>общеразвивающая программа</w:t>
      </w:r>
    </w:p>
    <w:p w:rsidR="003F5E97" w:rsidRPr="003F5E97" w:rsidRDefault="003F5E97" w:rsidP="003F5E97">
      <w:pPr>
        <w:spacing w:after="0" w:line="240" w:lineRule="auto"/>
        <w:jc w:val="center"/>
        <w:rPr>
          <w:rFonts w:ascii="Times New Roman" w:eastAsia="Calibri" w:hAnsi="Times New Roman"/>
          <w:caps/>
          <w:sz w:val="36"/>
          <w:szCs w:val="36"/>
        </w:rPr>
      </w:pPr>
    </w:p>
    <w:p w:rsidR="003F5E97" w:rsidRPr="003F5E97" w:rsidRDefault="003F5E97" w:rsidP="003F5E97">
      <w:pPr>
        <w:spacing w:after="0" w:line="360" w:lineRule="auto"/>
        <w:jc w:val="center"/>
        <w:rPr>
          <w:rFonts w:ascii="Times New Roman" w:eastAsia="Calibri" w:hAnsi="Times New Roman"/>
          <w:caps/>
          <w:noProof/>
          <w:sz w:val="36"/>
          <w:szCs w:val="36"/>
        </w:rPr>
      </w:pPr>
      <w:r w:rsidRPr="003F5E97">
        <w:rPr>
          <w:rFonts w:ascii="Times New Roman" w:eastAsia="Calibri" w:hAnsi="Times New Roman"/>
          <w:caps/>
          <w:noProof/>
          <w:sz w:val="36"/>
          <w:szCs w:val="36"/>
        </w:rPr>
        <w:t>«ШКОЛА ОРАТОРСКОГО МАСТЕРСТВА «ГЛАГОЛЬ»</w:t>
      </w:r>
    </w:p>
    <w:p w:rsidR="003F5E97" w:rsidRPr="003F5E97" w:rsidRDefault="003F5E97" w:rsidP="003F5E97">
      <w:pPr>
        <w:spacing w:after="0" w:line="360" w:lineRule="auto"/>
        <w:jc w:val="center"/>
        <w:rPr>
          <w:rFonts w:ascii="Times New Roman" w:eastAsia="Calibri" w:hAnsi="Times New Roman"/>
          <w:caps/>
          <w:sz w:val="36"/>
          <w:szCs w:val="36"/>
        </w:rPr>
      </w:pPr>
    </w:p>
    <w:p w:rsidR="003F5E97" w:rsidRPr="003F5E97" w:rsidRDefault="003F5E97" w:rsidP="003F5E97">
      <w:pPr>
        <w:spacing w:after="0" w:line="360" w:lineRule="auto"/>
        <w:jc w:val="both"/>
        <w:rPr>
          <w:rFonts w:ascii="Times New Roman" w:eastAsia="Calibri" w:hAnsi="Times New Roman"/>
          <w:caps/>
          <w:sz w:val="18"/>
          <w:szCs w:val="18"/>
        </w:rPr>
      </w:pPr>
      <w:r w:rsidRPr="003F5E97">
        <w:rPr>
          <w:rFonts w:ascii="Times New Roman" w:eastAsia="Calibri" w:hAnsi="Times New Roman"/>
          <w:sz w:val="18"/>
          <w:szCs w:val="18"/>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3F5E97" w:rsidRPr="003F5E97" w:rsidRDefault="003F5E97" w:rsidP="003F5E97">
      <w:pPr>
        <w:spacing w:after="0" w:line="240" w:lineRule="auto"/>
        <w:jc w:val="center"/>
        <w:rPr>
          <w:rFonts w:ascii="Times New Roman" w:eastAsia="Calibri" w:hAnsi="Times New Roman"/>
          <w:sz w:val="28"/>
          <w:szCs w:val="28"/>
          <w:lang w:eastAsia="en-US"/>
        </w:rPr>
      </w:pPr>
    </w:p>
    <w:p w:rsidR="003F5E97" w:rsidRPr="003F5E97" w:rsidRDefault="003F5E97" w:rsidP="003F5E97">
      <w:pPr>
        <w:spacing w:after="0" w:line="240" w:lineRule="auto"/>
        <w:jc w:val="center"/>
        <w:rPr>
          <w:rFonts w:ascii="Times New Roman" w:eastAsia="Calibri" w:hAnsi="Times New Roman"/>
          <w:sz w:val="28"/>
          <w:szCs w:val="28"/>
          <w:lang w:eastAsia="en-US"/>
        </w:rPr>
      </w:pPr>
    </w:p>
    <w:p w:rsidR="003F5E97" w:rsidRPr="003F5E97" w:rsidRDefault="003F5E97" w:rsidP="003F5E97">
      <w:pPr>
        <w:spacing w:after="0" w:line="240" w:lineRule="auto"/>
        <w:jc w:val="center"/>
        <w:rPr>
          <w:rFonts w:ascii="Times New Roman" w:eastAsia="Calibri" w:hAnsi="Times New Roman"/>
          <w:sz w:val="28"/>
          <w:szCs w:val="28"/>
        </w:rPr>
      </w:pPr>
      <w:r w:rsidRPr="003F5E97">
        <w:rPr>
          <w:rFonts w:ascii="Times New Roman" w:eastAsia="Calibri" w:hAnsi="Times New Roman"/>
          <w:sz w:val="28"/>
          <w:szCs w:val="28"/>
          <w:lang w:eastAsia="en-US"/>
        </w:rPr>
        <w:t xml:space="preserve">Направленность программы: </w:t>
      </w:r>
      <w:r w:rsidRPr="003F5E97">
        <w:rPr>
          <w:rFonts w:ascii="Times New Roman" w:eastAsia="Calibri" w:hAnsi="Times New Roman"/>
          <w:noProof/>
          <w:sz w:val="28"/>
          <w:szCs w:val="28"/>
          <w:lang w:eastAsia="en-US"/>
        </w:rPr>
        <w:t>социально-педагогическая</w:t>
      </w:r>
    </w:p>
    <w:p w:rsidR="003F5E97" w:rsidRPr="003F5E97" w:rsidRDefault="003F5E97" w:rsidP="003F5E97">
      <w:pPr>
        <w:spacing w:after="0" w:line="240" w:lineRule="auto"/>
        <w:jc w:val="center"/>
        <w:rPr>
          <w:rFonts w:ascii="Times New Roman" w:eastAsia="Calibri" w:hAnsi="Times New Roman"/>
          <w:sz w:val="28"/>
        </w:rPr>
      </w:pPr>
      <w:r w:rsidRPr="003F5E97">
        <w:rPr>
          <w:rFonts w:ascii="Times New Roman" w:eastAsia="Calibri" w:hAnsi="Times New Roman"/>
          <w:sz w:val="28"/>
        </w:rPr>
        <w:t xml:space="preserve">Вид программы: </w:t>
      </w:r>
      <w:r w:rsidRPr="003F5E97">
        <w:rPr>
          <w:rFonts w:ascii="Times New Roman" w:eastAsia="Calibri" w:hAnsi="Times New Roman"/>
          <w:noProof/>
          <w:sz w:val="28"/>
        </w:rPr>
        <w:t>специализированная</w:t>
      </w:r>
    </w:p>
    <w:p w:rsidR="003F5E97" w:rsidRPr="003F5E97" w:rsidRDefault="003F5E97" w:rsidP="003F5E97">
      <w:pPr>
        <w:spacing w:after="0" w:line="240" w:lineRule="auto"/>
        <w:jc w:val="center"/>
        <w:rPr>
          <w:rFonts w:ascii="Times New Roman" w:eastAsia="Calibri" w:hAnsi="Times New Roman"/>
          <w:sz w:val="28"/>
        </w:rPr>
      </w:pPr>
      <w:r w:rsidRPr="003F5E97">
        <w:rPr>
          <w:rFonts w:ascii="Times New Roman" w:eastAsia="Calibri" w:hAnsi="Times New Roman"/>
          <w:sz w:val="28"/>
        </w:rPr>
        <w:t xml:space="preserve">Возраст обучающихся: </w:t>
      </w:r>
      <w:r w:rsidRPr="003F5E97">
        <w:rPr>
          <w:rFonts w:ascii="Times New Roman" w:eastAsia="Calibri" w:hAnsi="Times New Roman"/>
          <w:noProof/>
          <w:sz w:val="28"/>
        </w:rPr>
        <w:t>14-17 лет</w:t>
      </w:r>
    </w:p>
    <w:p w:rsidR="003F5E97" w:rsidRPr="003F5E97" w:rsidRDefault="003F5E97" w:rsidP="003F5E97">
      <w:pPr>
        <w:spacing w:after="0" w:line="240" w:lineRule="auto"/>
        <w:jc w:val="center"/>
        <w:rPr>
          <w:rFonts w:ascii="Times New Roman" w:eastAsia="Calibri" w:hAnsi="Times New Roman"/>
          <w:sz w:val="28"/>
        </w:rPr>
      </w:pPr>
      <w:r w:rsidRPr="003F5E97">
        <w:rPr>
          <w:rFonts w:ascii="Times New Roman" w:eastAsia="Calibri" w:hAnsi="Times New Roman"/>
          <w:sz w:val="28"/>
        </w:rPr>
        <w:t xml:space="preserve">Срок реализации программы: </w:t>
      </w:r>
      <w:r w:rsidR="00606BA3">
        <w:rPr>
          <w:rFonts w:ascii="Times New Roman" w:eastAsia="Calibri" w:hAnsi="Times New Roman"/>
          <w:noProof/>
          <w:sz w:val="28"/>
        </w:rPr>
        <w:t xml:space="preserve">24 </w:t>
      </w:r>
      <w:r w:rsidRPr="003F5E97">
        <w:rPr>
          <w:rFonts w:ascii="Times New Roman" w:eastAsia="Calibri" w:hAnsi="Times New Roman"/>
          <w:noProof/>
          <w:sz w:val="28"/>
        </w:rPr>
        <w:t>часа</w:t>
      </w:r>
    </w:p>
    <w:p w:rsidR="003F5E97" w:rsidRPr="003F5E97" w:rsidRDefault="003F5E97" w:rsidP="003F5E97">
      <w:pPr>
        <w:spacing w:after="0" w:line="240" w:lineRule="auto"/>
        <w:ind w:left="4678"/>
        <w:jc w:val="both"/>
        <w:rPr>
          <w:rFonts w:ascii="Times New Roman" w:eastAsia="Calibri" w:hAnsi="Times New Roman"/>
          <w:sz w:val="28"/>
          <w:lang w:eastAsia="en-US"/>
        </w:rPr>
      </w:pPr>
    </w:p>
    <w:p w:rsidR="003F5E97" w:rsidRPr="003F5E97" w:rsidRDefault="003F5E97" w:rsidP="003F5E97">
      <w:pPr>
        <w:spacing w:after="0" w:line="240" w:lineRule="auto"/>
        <w:ind w:left="4678"/>
        <w:jc w:val="both"/>
        <w:rPr>
          <w:rFonts w:ascii="Times New Roman" w:eastAsia="Calibri" w:hAnsi="Times New Roman"/>
          <w:sz w:val="28"/>
          <w:lang w:eastAsia="en-US"/>
        </w:rPr>
      </w:pPr>
    </w:p>
    <w:p w:rsidR="003F5E97" w:rsidRPr="003F5E97" w:rsidRDefault="003F5E97" w:rsidP="003F5E97">
      <w:pPr>
        <w:spacing w:after="0" w:line="240" w:lineRule="auto"/>
        <w:ind w:left="4678"/>
        <w:jc w:val="both"/>
        <w:rPr>
          <w:rFonts w:ascii="Times New Roman" w:eastAsia="Calibri" w:hAnsi="Times New Roman"/>
          <w:sz w:val="28"/>
          <w:lang w:eastAsia="en-US"/>
        </w:rPr>
      </w:pPr>
      <w:r w:rsidRPr="003F5E97">
        <w:rPr>
          <w:rFonts w:ascii="Times New Roman" w:eastAsia="Calibri" w:hAnsi="Times New Roman"/>
          <w:sz w:val="28"/>
          <w:lang w:eastAsia="en-US"/>
        </w:rPr>
        <w:t xml:space="preserve">Автор – составитель: </w:t>
      </w:r>
    </w:p>
    <w:p w:rsidR="003F5E97" w:rsidRPr="003F5E97" w:rsidRDefault="003F5E97" w:rsidP="003F5E97">
      <w:pPr>
        <w:spacing w:after="0" w:line="240" w:lineRule="auto"/>
        <w:ind w:left="4678"/>
        <w:jc w:val="both"/>
        <w:rPr>
          <w:rFonts w:ascii="Times New Roman" w:eastAsia="Calibri" w:hAnsi="Times New Roman"/>
          <w:sz w:val="28"/>
          <w:lang w:eastAsia="en-US"/>
        </w:rPr>
      </w:pPr>
      <w:r w:rsidRPr="003F5E97">
        <w:rPr>
          <w:rFonts w:ascii="Times New Roman" w:eastAsia="Calibri" w:hAnsi="Times New Roman"/>
          <w:noProof/>
          <w:sz w:val="28"/>
          <w:lang w:eastAsia="en-US"/>
        </w:rPr>
        <w:t>Мешков Александр Васильевич</w:t>
      </w:r>
    </w:p>
    <w:p w:rsidR="003F5E97" w:rsidRPr="003F5E97" w:rsidRDefault="003F5E97" w:rsidP="003F5E97">
      <w:pPr>
        <w:spacing w:after="0" w:line="240" w:lineRule="auto"/>
        <w:ind w:left="4678"/>
        <w:jc w:val="both"/>
        <w:rPr>
          <w:rFonts w:ascii="Times New Roman" w:eastAsia="Calibri" w:hAnsi="Times New Roman"/>
          <w:sz w:val="28"/>
          <w:lang w:eastAsia="en-US"/>
        </w:rPr>
      </w:pPr>
    </w:p>
    <w:p w:rsidR="003F5E97" w:rsidRPr="003F5E97" w:rsidRDefault="003F5E97" w:rsidP="003F5E97">
      <w:pPr>
        <w:spacing w:after="0" w:line="240" w:lineRule="auto"/>
        <w:ind w:left="4678"/>
        <w:jc w:val="both"/>
        <w:rPr>
          <w:rFonts w:ascii="Times New Roman" w:eastAsia="Calibri" w:hAnsi="Times New Roman"/>
          <w:sz w:val="28"/>
          <w:lang w:eastAsia="en-US"/>
        </w:rPr>
      </w:pPr>
    </w:p>
    <w:p w:rsidR="003F5E97" w:rsidRDefault="003F5E97" w:rsidP="003F5E97">
      <w:pPr>
        <w:spacing w:after="0" w:line="240" w:lineRule="auto"/>
        <w:ind w:left="4678"/>
        <w:jc w:val="both"/>
        <w:rPr>
          <w:rFonts w:ascii="Times New Roman" w:eastAsia="Calibri" w:hAnsi="Times New Roman"/>
          <w:sz w:val="28"/>
          <w:lang w:eastAsia="en-US"/>
        </w:rPr>
      </w:pPr>
    </w:p>
    <w:p w:rsidR="003F5E97" w:rsidRPr="003F5E97" w:rsidRDefault="003F5E97" w:rsidP="003F5E97">
      <w:pPr>
        <w:spacing w:after="0" w:line="240" w:lineRule="auto"/>
        <w:ind w:left="4678"/>
        <w:jc w:val="both"/>
        <w:rPr>
          <w:rFonts w:ascii="Times New Roman" w:eastAsia="Calibri" w:hAnsi="Times New Roman"/>
          <w:sz w:val="28"/>
          <w:lang w:eastAsia="en-US"/>
        </w:rPr>
      </w:pPr>
    </w:p>
    <w:p w:rsidR="0091562A" w:rsidRPr="00883C07" w:rsidRDefault="00200EF8" w:rsidP="00200EF8">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15411E" w:rsidRDefault="00200EF8" w:rsidP="00616FC2">
      <w:pPr>
        <w:spacing w:after="0" w:line="360" w:lineRule="auto"/>
        <w:ind w:firstLine="709"/>
        <w:contextualSpacing/>
        <w:jc w:val="both"/>
        <w:rPr>
          <w:rFonts w:ascii="Times New Roman" w:hAnsi="Times New Roman"/>
          <w:sz w:val="28"/>
          <w:szCs w:val="28"/>
        </w:rPr>
      </w:pPr>
      <w:r w:rsidRPr="00883C07">
        <w:rPr>
          <w:rFonts w:ascii="Times New Roman" w:hAnsi="Times New Roman"/>
          <w:b/>
          <w:sz w:val="28"/>
          <w:szCs w:val="28"/>
        </w:rPr>
        <w:t>Актуальность программы</w:t>
      </w:r>
      <w:r w:rsidRPr="00883C07">
        <w:rPr>
          <w:rFonts w:ascii="Times New Roman" w:hAnsi="Times New Roman"/>
          <w:sz w:val="28"/>
          <w:szCs w:val="28"/>
        </w:rPr>
        <w:t xml:space="preserve"> обусловлена общественной потре</w:t>
      </w:r>
      <w:r w:rsidR="00616FC2">
        <w:rPr>
          <w:rFonts w:ascii="Times New Roman" w:hAnsi="Times New Roman"/>
          <w:sz w:val="28"/>
          <w:szCs w:val="28"/>
        </w:rPr>
        <w:t xml:space="preserve">бностью в творчески активных и </w:t>
      </w:r>
      <w:r w:rsidR="0015411E">
        <w:rPr>
          <w:rFonts w:ascii="Times New Roman" w:hAnsi="Times New Roman"/>
          <w:sz w:val="28"/>
          <w:szCs w:val="28"/>
        </w:rPr>
        <w:t>грамотных молодых людях, в </w:t>
      </w:r>
      <w:r w:rsidRPr="00883C07">
        <w:rPr>
          <w:rFonts w:ascii="Times New Roman" w:hAnsi="Times New Roman"/>
          <w:sz w:val="28"/>
          <w:szCs w:val="28"/>
        </w:rPr>
        <w:t>практических риторических навы</w:t>
      </w:r>
      <w:r w:rsidR="0015411E">
        <w:rPr>
          <w:rFonts w:ascii="Times New Roman" w:hAnsi="Times New Roman"/>
          <w:sz w:val="28"/>
          <w:szCs w:val="28"/>
        </w:rPr>
        <w:t>ках эффективного выступления, в </w:t>
      </w:r>
      <w:r w:rsidRPr="00883C07">
        <w:rPr>
          <w:rFonts w:ascii="Times New Roman" w:hAnsi="Times New Roman"/>
          <w:sz w:val="28"/>
          <w:szCs w:val="28"/>
        </w:rPr>
        <w:t>воспитании культуры жизненного и про</w:t>
      </w:r>
      <w:r w:rsidR="0015411E">
        <w:rPr>
          <w:rFonts w:ascii="Times New Roman" w:hAnsi="Times New Roman"/>
          <w:sz w:val="28"/>
          <w:szCs w:val="28"/>
        </w:rPr>
        <w:t>фессионального самоопределения.</w:t>
      </w:r>
    </w:p>
    <w:p w:rsidR="00200EF8" w:rsidRPr="00883C07" w:rsidRDefault="00200EF8" w:rsidP="00616FC2">
      <w:pPr>
        <w:spacing w:after="0" w:line="360" w:lineRule="auto"/>
        <w:ind w:firstLine="709"/>
        <w:contextualSpacing/>
        <w:jc w:val="both"/>
        <w:rPr>
          <w:rFonts w:ascii="Times New Roman" w:hAnsi="Times New Roman"/>
          <w:sz w:val="28"/>
          <w:szCs w:val="28"/>
        </w:rPr>
      </w:pPr>
      <w:r w:rsidRPr="00883C07">
        <w:rPr>
          <w:rFonts w:ascii="Times New Roman" w:hAnsi="Times New Roman"/>
          <w:sz w:val="28"/>
          <w:szCs w:val="28"/>
        </w:rPr>
        <w:t xml:space="preserve">Выступление на совещании, или удержание большого количества аудитории </w:t>
      </w:r>
      <w:r w:rsidR="008D103A">
        <w:rPr>
          <w:color w:val="000000"/>
          <w:sz w:val="30"/>
          <w:szCs w:val="30"/>
        </w:rPr>
        <w:t>–</w:t>
      </w:r>
      <w:r w:rsidRPr="00883C07">
        <w:rPr>
          <w:rFonts w:ascii="Times New Roman" w:hAnsi="Times New Roman"/>
          <w:sz w:val="28"/>
          <w:szCs w:val="28"/>
        </w:rPr>
        <w:t xml:space="preserve"> все это требует красноречия. Ораторское искусство служит основой формирования имиджа личности, представляющего не только грамотность речи, но и является составляющей общей культуры человека и визитной карточкой самоопределения личности.</w:t>
      </w:r>
    </w:p>
    <w:p w:rsidR="00C45636" w:rsidRPr="00883C07" w:rsidRDefault="008D103A" w:rsidP="00616FC2">
      <w:pPr>
        <w:spacing w:after="0" w:line="360" w:lineRule="auto"/>
        <w:ind w:firstLine="709"/>
        <w:contextualSpacing/>
        <w:jc w:val="both"/>
        <w:rPr>
          <w:rFonts w:ascii="Times New Roman" w:hAnsi="Times New Roman"/>
          <w:b/>
          <w:sz w:val="28"/>
          <w:szCs w:val="28"/>
        </w:rPr>
      </w:pPr>
      <w:r>
        <w:rPr>
          <w:rFonts w:ascii="Times New Roman" w:hAnsi="Times New Roman"/>
          <w:sz w:val="28"/>
          <w:szCs w:val="28"/>
        </w:rPr>
        <w:t>«</w:t>
      </w:r>
      <w:r w:rsidR="00955FCE">
        <w:rPr>
          <w:rFonts w:ascii="Times New Roman" w:hAnsi="Times New Roman"/>
          <w:sz w:val="28"/>
          <w:szCs w:val="28"/>
        </w:rPr>
        <w:t>Школа ораторского мастерства «Глаголь</w:t>
      </w:r>
      <w:r w:rsidR="00A60999">
        <w:rPr>
          <w:rFonts w:ascii="Times New Roman" w:hAnsi="Times New Roman"/>
          <w:sz w:val="28"/>
          <w:szCs w:val="28"/>
        </w:rPr>
        <w:t xml:space="preserve">» </w:t>
      </w:r>
      <w:r w:rsidRPr="008D103A">
        <w:rPr>
          <w:rFonts w:ascii="Times New Roman" w:hAnsi="Times New Roman"/>
          <w:sz w:val="28"/>
          <w:szCs w:val="28"/>
        </w:rPr>
        <w:t>–</w:t>
      </w:r>
      <w:r w:rsidR="00A60999">
        <w:rPr>
          <w:rFonts w:ascii="Times New Roman" w:hAnsi="Times New Roman"/>
          <w:sz w:val="28"/>
          <w:szCs w:val="28"/>
        </w:rPr>
        <w:t xml:space="preserve"> </w:t>
      </w:r>
      <w:r w:rsidR="00C45636" w:rsidRPr="00883C07">
        <w:rPr>
          <w:rFonts w:ascii="Times New Roman" w:hAnsi="Times New Roman"/>
          <w:sz w:val="28"/>
          <w:szCs w:val="28"/>
        </w:rPr>
        <w:t xml:space="preserve"> </w:t>
      </w:r>
      <w:r w:rsidR="00C45636" w:rsidRPr="00883C07">
        <w:rPr>
          <w:rFonts w:ascii="Times New Roman" w:hAnsi="Times New Roman"/>
          <w:sz w:val="28"/>
          <w:szCs w:val="28"/>
          <w:shd w:val="clear" w:color="auto" w:fill="FFFFFF"/>
        </w:rPr>
        <w:t xml:space="preserve">это потребность времени, так как все ученики в процессе обучения в различных образовательных учреждениях готовят сообщения, выступления, доклады и т.д., затем выступают с ними на ученических научно-практических конференциях самого разного уровня, но уровень выступлений очень разный. Ученик, подчас, менее успешен поскольку, он не умеет выступать перед большой аудиторией, ему не хватает элементарных знаний и навыков, необходимых для публичного выступления. </w:t>
      </w:r>
    </w:p>
    <w:p w:rsidR="00616FC2" w:rsidRDefault="00C45636" w:rsidP="00616FC2">
      <w:pPr>
        <w:pStyle w:val="c10"/>
        <w:shd w:val="clear" w:color="auto" w:fill="FFFFFF"/>
        <w:spacing w:before="0" w:beforeAutospacing="0" w:after="0" w:afterAutospacing="0" w:line="360" w:lineRule="auto"/>
        <w:ind w:firstLine="709"/>
        <w:contextualSpacing/>
        <w:jc w:val="both"/>
        <w:rPr>
          <w:rFonts w:ascii="Calibri" w:hAnsi="Calibri" w:cs="Calibri"/>
          <w:sz w:val="22"/>
          <w:szCs w:val="22"/>
        </w:rPr>
      </w:pPr>
      <w:r w:rsidRPr="00883C07">
        <w:rPr>
          <w:rStyle w:val="c0"/>
          <w:sz w:val="28"/>
          <w:szCs w:val="28"/>
        </w:rPr>
        <w:t> Современный этап развития системы образования предусматривает формирование коммуникативно-развитой личности, которая осознанно и гибко владеет мастерством убеждения, способна создавать, публично произносить и оценивать выст</w:t>
      </w:r>
      <w:r w:rsidR="0015411E">
        <w:rPr>
          <w:rStyle w:val="c0"/>
          <w:sz w:val="28"/>
          <w:szCs w:val="28"/>
        </w:rPr>
        <w:t xml:space="preserve">упления разных видов и жанров. </w:t>
      </w:r>
      <w:r w:rsidRPr="00883C07">
        <w:rPr>
          <w:rStyle w:val="c0"/>
          <w:sz w:val="28"/>
          <w:szCs w:val="28"/>
        </w:rPr>
        <w:t>Коммуникативная компетентность, целенаправленно совершенствуемая в процессе риторического образования, выступает в качестве важной составляющей предпрофессиональной компетентности выпускников школ.</w:t>
      </w:r>
    </w:p>
    <w:p w:rsidR="00C45636" w:rsidRPr="00616FC2" w:rsidRDefault="00C45636" w:rsidP="00616FC2">
      <w:pPr>
        <w:pStyle w:val="c10"/>
        <w:shd w:val="clear" w:color="auto" w:fill="FFFFFF"/>
        <w:spacing w:before="0" w:beforeAutospacing="0" w:after="0" w:afterAutospacing="0" w:line="360" w:lineRule="auto"/>
        <w:ind w:firstLine="709"/>
        <w:contextualSpacing/>
        <w:jc w:val="both"/>
        <w:rPr>
          <w:rStyle w:val="c0"/>
          <w:rFonts w:ascii="Calibri" w:hAnsi="Calibri" w:cs="Calibri"/>
          <w:sz w:val="22"/>
          <w:szCs w:val="22"/>
        </w:rPr>
      </w:pPr>
      <w:r w:rsidRPr="00883C07">
        <w:rPr>
          <w:rStyle w:val="c0"/>
          <w:sz w:val="28"/>
          <w:szCs w:val="28"/>
        </w:rPr>
        <w:t xml:space="preserve">Программа </w:t>
      </w:r>
      <w:r w:rsidRPr="00883C07">
        <w:rPr>
          <w:sz w:val="28"/>
          <w:szCs w:val="28"/>
        </w:rPr>
        <w:t>«</w:t>
      </w:r>
      <w:r w:rsidR="00955FCE" w:rsidRPr="00955FCE">
        <w:rPr>
          <w:sz w:val="28"/>
          <w:szCs w:val="28"/>
        </w:rPr>
        <w:t xml:space="preserve">Школа </w:t>
      </w:r>
      <w:r w:rsidR="0015411E">
        <w:rPr>
          <w:sz w:val="28"/>
          <w:szCs w:val="28"/>
        </w:rPr>
        <w:t>ораторского мастерства «Глаголь</w:t>
      </w:r>
      <w:r w:rsidRPr="00883C07">
        <w:rPr>
          <w:sz w:val="28"/>
          <w:szCs w:val="28"/>
        </w:rPr>
        <w:t>»</w:t>
      </w:r>
      <w:r w:rsidRPr="00883C07">
        <w:rPr>
          <w:rStyle w:val="c0"/>
          <w:sz w:val="28"/>
          <w:szCs w:val="28"/>
        </w:rPr>
        <w:t xml:space="preserve"> призвана подготовить теорети</w:t>
      </w:r>
      <w:r w:rsidR="0015411E">
        <w:rPr>
          <w:rStyle w:val="c0"/>
          <w:sz w:val="28"/>
          <w:szCs w:val="28"/>
        </w:rPr>
        <w:t>ческую и методологическую базу для</w:t>
      </w:r>
      <w:r w:rsidRPr="00883C07">
        <w:rPr>
          <w:rStyle w:val="c0"/>
          <w:sz w:val="28"/>
          <w:szCs w:val="28"/>
        </w:rPr>
        <w:t xml:space="preserve"> формировани</w:t>
      </w:r>
      <w:r w:rsidR="0015411E">
        <w:rPr>
          <w:rStyle w:val="c0"/>
          <w:sz w:val="28"/>
          <w:szCs w:val="28"/>
        </w:rPr>
        <w:t>я</w:t>
      </w:r>
      <w:r w:rsidRPr="00883C07">
        <w:rPr>
          <w:rStyle w:val="c0"/>
          <w:sz w:val="28"/>
          <w:szCs w:val="28"/>
        </w:rPr>
        <w:t xml:space="preserve"> умений и навыков создания и произнесения профессиональных публичных выступлений.</w:t>
      </w:r>
    </w:p>
    <w:p w:rsidR="00616FC2" w:rsidRDefault="00470C9D" w:rsidP="00616FC2">
      <w:pPr>
        <w:pStyle w:val="c10"/>
        <w:shd w:val="clear" w:color="auto" w:fill="FFFFFF"/>
        <w:spacing w:before="0" w:beforeAutospacing="0" w:after="0" w:afterAutospacing="0" w:line="360" w:lineRule="auto"/>
        <w:ind w:firstLine="709"/>
        <w:contextualSpacing/>
        <w:jc w:val="both"/>
        <w:rPr>
          <w:b/>
          <w:sz w:val="28"/>
          <w:szCs w:val="28"/>
        </w:rPr>
      </w:pPr>
      <w:r w:rsidRPr="00883C07">
        <w:rPr>
          <w:b/>
          <w:sz w:val="28"/>
          <w:szCs w:val="28"/>
        </w:rPr>
        <w:lastRenderedPageBreak/>
        <w:t>Отличительн</w:t>
      </w:r>
      <w:r w:rsidR="00200EF8">
        <w:rPr>
          <w:b/>
          <w:sz w:val="28"/>
          <w:szCs w:val="28"/>
        </w:rPr>
        <w:t>ые особенности программы</w:t>
      </w:r>
    </w:p>
    <w:p w:rsidR="00470C9D" w:rsidRPr="00616FC2" w:rsidRDefault="001034B9" w:rsidP="00616FC2">
      <w:pPr>
        <w:pStyle w:val="c10"/>
        <w:shd w:val="clear" w:color="auto" w:fill="FFFFFF"/>
        <w:spacing w:before="0" w:beforeAutospacing="0" w:after="0" w:afterAutospacing="0" w:line="360" w:lineRule="auto"/>
        <w:ind w:firstLine="709"/>
        <w:contextualSpacing/>
        <w:jc w:val="both"/>
        <w:rPr>
          <w:b/>
          <w:sz w:val="28"/>
          <w:szCs w:val="28"/>
        </w:rPr>
      </w:pPr>
      <w:r>
        <w:rPr>
          <w:sz w:val="28"/>
          <w:szCs w:val="28"/>
        </w:rPr>
        <w:t xml:space="preserve">В программе </w:t>
      </w:r>
      <w:r w:rsidR="00470C9D" w:rsidRPr="00883C07">
        <w:rPr>
          <w:sz w:val="28"/>
          <w:szCs w:val="28"/>
        </w:rPr>
        <w:t xml:space="preserve">большая часть времени уделена практической составляющей.  Именно на практике, обучающиеся смогут понять, что им интересно </w:t>
      </w:r>
      <w:r>
        <w:rPr>
          <w:sz w:val="28"/>
          <w:szCs w:val="28"/>
        </w:rPr>
        <w:t>в</w:t>
      </w:r>
      <w:r w:rsidR="00470C9D" w:rsidRPr="00883C07">
        <w:rPr>
          <w:sz w:val="28"/>
          <w:szCs w:val="28"/>
        </w:rPr>
        <w:t xml:space="preserve"> ораторском мастерстве, как построить свое успешное выступление, что полезного и важного можно «взять» для себя, чтобы быть успешным на публике.</w:t>
      </w:r>
    </w:p>
    <w:p w:rsidR="00200EF8" w:rsidRDefault="00584FFB" w:rsidP="00616FC2">
      <w:pPr>
        <w:pStyle w:val="c10"/>
        <w:shd w:val="clear" w:color="auto" w:fill="FFFFFF"/>
        <w:spacing w:before="0" w:beforeAutospacing="0" w:after="0" w:afterAutospacing="0" w:line="360" w:lineRule="auto"/>
        <w:ind w:firstLine="709"/>
        <w:contextualSpacing/>
        <w:jc w:val="both"/>
        <w:rPr>
          <w:b/>
          <w:sz w:val="28"/>
          <w:szCs w:val="28"/>
        </w:rPr>
      </w:pPr>
      <w:r w:rsidRPr="00883C07">
        <w:rPr>
          <w:b/>
          <w:sz w:val="28"/>
          <w:szCs w:val="28"/>
        </w:rPr>
        <w:t>Педагогическая целесообразность</w:t>
      </w:r>
      <w:r w:rsidR="00470C9D" w:rsidRPr="00883C07">
        <w:rPr>
          <w:b/>
          <w:sz w:val="28"/>
          <w:szCs w:val="28"/>
        </w:rPr>
        <w:t xml:space="preserve"> </w:t>
      </w:r>
    </w:p>
    <w:p w:rsidR="00470C9D" w:rsidRPr="00883C07" w:rsidRDefault="00616FC2" w:rsidP="00616FC2">
      <w:pPr>
        <w:pStyle w:val="c10"/>
        <w:shd w:val="clear" w:color="auto" w:fill="FFFFFF"/>
        <w:spacing w:before="0" w:beforeAutospacing="0" w:after="0" w:afterAutospacing="0" w:line="360" w:lineRule="auto"/>
        <w:ind w:firstLine="709"/>
        <w:contextualSpacing/>
        <w:jc w:val="both"/>
        <w:rPr>
          <w:sz w:val="28"/>
          <w:szCs w:val="28"/>
        </w:rPr>
      </w:pPr>
      <w:r w:rsidRPr="00883C07">
        <w:rPr>
          <w:sz w:val="28"/>
          <w:szCs w:val="28"/>
        </w:rPr>
        <w:t>В современном</w:t>
      </w:r>
      <w:r w:rsidR="0000429C" w:rsidRPr="00883C07">
        <w:rPr>
          <w:sz w:val="28"/>
          <w:szCs w:val="28"/>
        </w:rPr>
        <w:t xml:space="preserve"> мире, в связи с бурным развитием средств массовой информации и коммуникации, интерес к риторике резко возрос. Ей сейчас отводится особое место в сфере образования и социальной жизни. </w:t>
      </w:r>
    </w:p>
    <w:p w:rsidR="0000429C" w:rsidRPr="00883C07" w:rsidRDefault="0000429C" w:rsidP="00616FC2">
      <w:pPr>
        <w:pStyle w:val="c10"/>
        <w:shd w:val="clear" w:color="auto" w:fill="FFFFFF"/>
        <w:spacing w:before="0" w:beforeAutospacing="0" w:after="0" w:afterAutospacing="0" w:line="360" w:lineRule="auto"/>
        <w:ind w:firstLine="709"/>
        <w:contextualSpacing/>
        <w:jc w:val="both"/>
        <w:rPr>
          <w:sz w:val="28"/>
          <w:szCs w:val="28"/>
        </w:rPr>
      </w:pPr>
      <w:r w:rsidRPr="00883C07">
        <w:rPr>
          <w:sz w:val="28"/>
          <w:szCs w:val="28"/>
        </w:rPr>
        <w:t xml:space="preserve">Владение навыками ораторского искусства является важнейшим компонентом успеха личности в любой области его деятельности, а ораторское искусство представляет собой самый действенный инструмент государственной идеологии, манипуляции общественным мнением и настроением, а также процессом формирования мировоззрения каждой личности. </w:t>
      </w:r>
    </w:p>
    <w:p w:rsidR="0000429C" w:rsidRPr="00883C07" w:rsidRDefault="0000429C" w:rsidP="00616FC2">
      <w:pPr>
        <w:pStyle w:val="c10"/>
        <w:shd w:val="clear" w:color="auto" w:fill="FFFFFF"/>
        <w:spacing w:before="0" w:beforeAutospacing="0" w:after="0" w:afterAutospacing="0" w:line="360" w:lineRule="auto"/>
        <w:ind w:firstLine="709"/>
        <w:contextualSpacing/>
        <w:jc w:val="both"/>
        <w:rPr>
          <w:sz w:val="28"/>
          <w:szCs w:val="28"/>
        </w:rPr>
      </w:pPr>
      <w:r w:rsidRPr="00883C07">
        <w:rPr>
          <w:sz w:val="28"/>
          <w:szCs w:val="28"/>
        </w:rPr>
        <w:t>Современный этап развития системы образования предусматривает формирование коммуникативно-развитой личности, которая осознанно и гибко владеет мастерством убеждения, способна создавать, публично произносить и оценивать выступления разных видов и жанров.  Коммуникативная компетентность, целенаправленно совершенствуемая в процессе риторического образования, выступает в качестве важной составляющей предпрофессиональной компетентности выпускников школ.</w:t>
      </w:r>
    </w:p>
    <w:p w:rsidR="00200EF8" w:rsidRPr="00200EF8" w:rsidRDefault="00200EF8" w:rsidP="00616FC2">
      <w:pPr>
        <w:keepNext/>
        <w:keepLines/>
        <w:tabs>
          <w:tab w:val="left" w:pos="993"/>
        </w:tabs>
        <w:spacing w:after="0" w:line="360" w:lineRule="auto"/>
        <w:ind w:firstLine="709"/>
        <w:jc w:val="both"/>
        <w:outlineLvl w:val="1"/>
        <w:rPr>
          <w:rFonts w:ascii="Times New Roman" w:eastAsia="Calibri" w:hAnsi="Times New Roman"/>
          <w:b/>
          <w:i/>
          <w:sz w:val="28"/>
          <w:szCs w:val="28"/>
        </w:rPr>
      </w:pPr>
      <w:bookmarkStart w:id="0" w:name="_Toc523750610"/>
      <w:r w:rsidRPr="00200EF8">
        <w:rPr>
          <w:rFonts w:ascii="Times New Roman" w:eastAsia="Calibri" w:hAnsi="Times New Roman"/>
          <w:b/>
          <w:sz w:val="28"/>
          <w:szCs w:val="28"/>
        </w:rPr>
        <w:t>Цель и задачи программы</w:t>
      </w:r>
      <w:bookmarkEnd w:id="0"/>
    </w:p>
    <w:p w:rsidR="00584FFB" w:rsidRPr="00883C07" w:rsidRDefault="008D103A" w:rsidP="00616FC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 программы </w:t>
      </w:r>
      <w:r>
        <w:rPr>
          <w:color w:val="000000"/>
          <w:sz w:val="30"/>
          <w:szCs w:val="30"/>
        </w:rPr>
        <w:t>–</w:t>
      </w:r>
      <w:r w:rsidR="00200EF8">
        <w:rPr>
          <w:rFonts w:ascii="Times New Roman" w:hAnsi="Times New Roman"/>
          <w:sz w:val="28"/>
          <w:szCs w:val="28"/>
        </w:rPr>
        <w:t xml:space="preserve"> о</w:t>
      </w:r>
      <w:r w:rsidR="001034B9">
        <w:rPr>
          <w:rFonts w:ascii="Times New Roman" w:hAnsi="Times New Roman"/>
          <w:sz w:val="28"/>
          <w:szCs w:val="28"/>
        </w:rPr>
        <w:t xml:space="preserve">знакомить и создать </w:t>
      </w:r>
      <w:r w:rsidR="00584FFB" w:rsidRPr="00883C07">
        <w:rPr>
          <w:rFonts w:ascii="Times New Roman" w:hAnsi="Times New Roman"/>
          <w:sz w:val="28"/>
          <w:szCs w:val="28"/>
        </w:rPr>
        <w:t>услови</w:t>
      </w:r>
      <w:r w:rsidR="00470C9D" w:rsidRPr="00883C07">
        <w:rPr>
          <w:rFonts w:ascii="Times New Roman" w:hAnsi="Times New Roman"/>
          <w:sz w:val="28"/>
          <w:szCs w:val="28"/>
        </w:rPr>
        <w:t>я</w:t>
      </w:r>
      <w:r w:rsidR="00584FFB" w:rsidRPr="00883C07">
        <w:rPr>
          <w:rFonts w:ascii="Times New Roman" w:hAnsi="Times New Roman"/>
          <w:sz w:val="28"/>
          <w:szCs w:val="28"/>
        </w:rPr>
        <w:t xml:space="preserve"> для формирования у старшеклассников навыков создания текста выступления и его публичного произнесения, а также умений вести дискуссию и убеждать оппонента, овладение мастерством публичного выступления на начальном уровне.</w:t>
      </w:r>
    </w:p>
    <w:p w:rsidR="00584FFB" w:rsidRPr="00883C07" w:rsidRDefault="00584FFB" w:rsidP="007823DE">
      <w:pPr>
        <w:spacing w:after="0" w:line="360" w:lineRule="auto"/>
        <w:ind w:firstLine="709"/>
        <w:contextualSpacing/>
        <w:jc w:val="both"/>
        <w:rPr>
          <w:rFonts w:ascii="Times New Roman" w:hAnsi="Times New Roman"/>
          <w:sz w:val="28"/>
          <w:szCs w:val="28"/>
        </w:rPr>
      </w:pPr>
      <w:r w:rsidRPr="00883C07">
        <w:rPr>
          <w:rFonts w:ascii="Times New Roman" w:hAnsi="Times New Roman"/>
          <w:sz w:val="28"/>
          <w:szCs w:val="28"/>
        </w:rPr>
        <w:t>Задачи</w:t>
      </w:r>
      <w:r w:rsidR="00200EF8">
        <w:rPr>
          <w:rFonts w:ascii="Times New Roman" w:hAnsi="Times New Roman"/>
          <w:sz w:val="28"/>
          <w:szCs w:val="28"/>
        </w:rPr>
        <w:t xml:space="preserve"> программы</w:t>
      </w:r>
    </w:p>
    <w:p w:rsidR="00584FFB" w:rsidRPr="008D103A" w:rsidRDefault="008D103A" w:rsidP="007823D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w:t>
      </w:r>
      <w:r w:rsidR="007C033C" w:rsidRPr="008D103A">
        <w:rPr>
          <w:rFonts w:ascii="Times New Roman" w:hAnsi="Times New Roman"/>
          <w:sz w:val="28"/>
          <w:szCs w:val="28"/>
        </w:rPr>
        <w:t>огнитивные</w:t>
      </w:r>
      <w:r w:rsidR="00AC6628" w:rsidRPr="008D103A">
        <w:rPr>
          <w:rFonts w:ascii="Times New Roman" w:hAnsi="Times New Roman"/>
          <w:sz w:val="28"/>
          <w:szCs w:val="28"/>
        </w:rPr>
        <w:t>:</w:t>
      </w:r>
    </w:p>
    <w:p w:rsidR="00584FFB" w:rsidRPr="008D103A" w:rsidRDefault="00CF0B37" w:rsidP="00CF0B37">
      <w:pPr>
        <w:numPr>
          <w:ilvl w:val="0"/>
          <w:numId w:val="8"/>
        </w:numPr>
        <w:tabs>
          <w:tab w:val="left" w:pos="993"/>
        </w:tabs>
        <w:spacing w:after="0" w:line="360" w:lineRule="auto"/>
        <w:ind w:left="0" w:firstLine="709"/>
        <w:contextualSpacing/>
        <w:jc w:val="both"/>
        <w:rPr>
          <w:rFonts w:ascii="Times New Roman" w:hAnsi="Times New Roman"/>
          <w:sz w:val="28"/>
          <w:szCs w:val="28"/>
        </w:rPr>
      </w:pPr>
      <w:r w:rsidRPr="008D103A">
        <w:rPr>
          <w:rFonts w:ascii="Times New Roman" w:hAnsi="Times New Roman"/>
          <w:sz w:val="28"/>
          <w:szCs w:val="28"/>
        </w:rPr>
        <w:t xml:space="preserve">изучить и освоить навыки </w:t>
      </w:r>
      <w:r w:rsidR="00584FFB" w:rsidRPr="008D103A">
        <w:rPr>
          <w:rFonts w:ascii="Times New Roman" w:hAnsi="Times New Roman"/>
          <w:sz w:val="28"/>
          <w:szCs w:val="28"/>
        </w:rPr>
        <w:t>работы изложени</w:t>
      </w:r>
      <w:r w:rsidRPr="008D103A">
        <w:rPr>
          <w:rFonts w:ascii="Times New Roman" w:hAnsi="Times New Roman"/>
          <w:sz w:val="28"/>
          <w:szCs w:val="28"/>
        </w:rPr>
        <w:t>я</w:t>
      </w:r>
      <w:r w:rsidR="00584FFB" w:rsidRPr="008D103A">
        <w:rPr>
          <w:rFonts w:ascii="Times New Roman" w:hAnsi="Times New Roman"/>
          <w:sz w:val="28"/>
          <w:szCs w:val="28"/>
        </w:rPr>
        <w:t xml:space="preserve"> текста, умение использовать неречевые компоненты для успешного выступления, умен</w:t>
      </w:r>
      <w:r w:rsidR="008D103A">
        <w:rPr>
          <w:rFonts w:ascii="Times New Roman" w:hAnsi="Times New Roman"/>
          <w:sz w:val="28"/>
          <w:szCs w:val="28"/>
        </w:rPr>
        <w:t>ие работы над собственной речью.</w:t>
      </w:r>
    </w:p>
    <w:p w:rsidR="00470C9D" w:rsidRPr="008D103A" w:rsidRDefault="008D103A" w:rsidP="007823D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w:t>
      </w:r>
      <w:r w:rsidR="007C033C" w:rsidRPr="008D103A">
        <w:rPr>
          <w:rFonts w:ascii="Times New Roman" w:hAnsi="Times New Roman"/>
          <w:sz w:val="28"/>
          <w:szCs w:val="28"/>
        </w:rPr>
        <w:t>отивационно-ценностные</w:t>
      </w:r>
      <w:r w:rsidR="00470C9D" w:rsidRPr="008D103A">
        <w:rPr>
          <w:rFonts w:ascii="Times New Roman" w:hAnsi="Times New Roman"/>
          <w:sz w:val="28"/>
          <w:szCs w:val="28"/>
        </w:rPr>
        <w:t>:</w:t>
      </w:r>
    </w:p>
    <w:p w:rsidR="002E27AA" w:rsidRPr="008D103A" w:rsidRDefault="002E27AA" w:rsidP="002E27AA">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8D103A">
        <w:rPr>
          <w:rFonts w:ascii="Times New Roman" w:hAnsi="Times New Roman"/>
          <w:sz w:val="28"/>
          <w:szCs w:val="28"/>
        </w:rPr>
        <w:t>развитие ответственного отношения оратора за свое речевое поведение;</w:t>
      </w:r>
    </w:p>
    <w:p w:rsidR="00CF0B37" w:rsidRPr="008D103A" w:rsidRDefault="00CF0B37" w:rsidP="00CF0B37">
      <w:pPr>
        <w:numPr>
          <w:ilvl w:val="0"/>
          <w:numId w:val="9"/>
        </w:numPr>
        <w:tabs>
          <w:tab w:val="left" w:pos="993"/>
        </w:tabs>
        <w:spacing w:after="0" w:line="360" w:lineRule="auto"/>
        <w:ind w:left="0" w:firstLine="709"/>
        <w:contextualSpacing/>
        <w:jc w:val="both"/>
        <w:rPr>
          <w:rFonts w:ascii="Times New Roman" w:hAnsi="Times New Roman"/>
          <w:sz w:val="28"/>
          <w:szCs w:val="28"/>
        </w:rPr>
      </w:pPr>
      <w:r w:rsidRPr="008D103A">
        <w:rPr>
          <w:rFonts w:ascii="Times New Roman" w:hAnsi="Times New Roman"/>
          <w:sz w:val="28"/>
          <w:szCs w:val="28"/>
        </w:rPr>
        <w:t>развитие отношений товарищества,</w:t>
      </w:r>
      <w:r w:rsidR="008D103A">
        <w:rPr>
          <w:rFonts w:ascii="Times New Roman" w:hAnsi="Times New Roman"/>
          <w:sz w:val="28"/>
          <w:szCs w:val="28"/>
        </w:rPr>
        <w:t xml:space="preserve"> чувства личной ответственности.</w:t>
      </w:r>
    </w:p>
    <w:p w:rsidR="00470C9D" w:rsidRPr="008D103A" w:rsidRDefault="008D103A" w:rsidP="007823DE">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Д</w:t>
      </w:r>
      <w:r w:rsidR="007C033C" w:rsidRPr="008D103A">
        <w:rPr>
          <w:rFonts w:ascii="Times New Roman" w:hAnsi="Times New Roman"/>
          <w:sz w:val="28"/>
          <w:szCs w:val="28"/>
        </w:rPr>
        <w:t>еятельностные</w:t>
      </w:r>
      <w:proofErr w:type="spellEnd"/>
      <w:r w:rsidR="00470C9D" w:rsidRPr="008D103A">
        <w:rPr>
          <w:rFonts w:ascii="Times New Roman" w:hAnsi="Times New Roman"/>
          <w:sz w:val="28"/>
          <w:szCs w:val="28"/>
        </w:rPr>
        <w:t>:</w:t>
      </w:r>
    </w:p>
    <w:p w:rsidR="00CF0B37" w:rsidRPr="00883C07" w:rsidRDefault="00CF0B37" w:rsidP="00CF0B37">
      <w:pPr>
        <w:numPr>
          <w:ilvl w:val="0"/>
          <w:numId w:val="1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w:t>
      </w:r>
      <w:r w:rsidRPr="00883C07">
        <w:rPr>
          <w:rFonts w:ascii="Times New Roman" w:hAnsi="Times New Roman"/>
          <w:sz w:val="28"/>
          <w:szCs w:val="28"/>
        </w:rPr>
        <w:t>азвитие коммуникативных навыков при работе в группе;</w:t>
      </w:r>
    </w:p>
    <w:p w:rsidR="007C033C" w:rsidRDefault="00CF0B37" w:rsidP="00CF0B37">
      <w:pPr>
        <w:numPr>
          <w:ilvl w:val="0"/>
          <w:numId w:val="1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w:t>
      </w:r>
      <w:r w:rsidRPr="00883C07">
        <w:rPr>
          <w:rFonts w:ascii="Times New Roman" w:hAnsi="Times New Roman"/>
          <w:sz w:val="28"/>
          <w:szCs w:val="28"/>
        </w:rPr>
        <w:t>азвитие навыков достойно себя презентовать на публике</w:t>
      </w:r>
      <w:r>
        <w:rPr>
          <w:rFonts w:ascii="Times New Roman" w:hAnsi="Times New Roman"/>
          <w:sz w:val="28"/>
          <w:szCs w:val="28"/>
        </w:rPr>
        <w:t>, приобретение</w:t>
      </w:r>
      <w:r w:rsidR="007C033C">
        <w:rPr>
          <w:rFonts w:ascii="Times New Roman" w:hAnsi="Times New Roman"/>
          <w:sz w:val="28"/>
          <w:szCs w:val="28"/>
        </w:rPr>
        <w:t xml:space="preserve"> опыта составления </w:t>
      </w:r>
      <w:r>
        <w:rPr>
          <w:rFonts w:ascii="Times New Roman" w:hAnsi="Times New Roman"/>
          <w:sz w:val="28"/>
          <w:szCs w:val="28"/>
        </w:rPr>
        <w:t>выступления (речь, доклад);</w:t>
      </w:r>
    </w:p>
    <w:p w:rsidR="00CF0B37" w:rsidRDefault="00CF0B37" w:rsidP="00CF0B37">
      <w:pPr>
        <w:numPr>
          <w:ilvl w:val="0"/>
          <w:numId w:val="10"/>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приобретение опыта публичных выступлений в разных формах: социальная сеть, выступление перед аудиторией, написание статьи.</w:t>
      </w:r>
    </w:p>
    <w:p w:rsidR="00200EF8" w:rsidRDefault="008E6539" w:rsidP="008E6539">
      <w:pPr>
        <w:spacing w:after="0" w:line="360" w:lineRule="auto"/>
        <w:ind w:firstLine="709"/>
        <w:contextualSpacing/>
        <w:rPr>
          <w:rFonts w:ascii="Times New Roman" w:hAnsi="Times New Roman"/>
          <w:b/>
          <w:sz w:val="28"/>
          <w:szCs w:val="28"/>
        </w:rPr>
      </w:pPr>
      <w:r w:rsidRPr="00883C07">
        <w:rPr>
          <w:rFonts w:ascii="Times New Roman" w:hAnsi="Times New Roman"/>
          <w:b/>
          <w:sz w:val="28"/>
          <w:szCs w:val="28"/>
        </w:rPr>
        <w:t xml:space="preserve">Адресат </w:t>
      </w:r>
      <w:proofErr w:type="gramStart"/>
      <w:r w:rsidRPr="00883C07">
        <w:rPr>
          <w:rFonts w:ascii="Times New Roman" w:hAnsi="Times New Roman"/>
          <w:b/>
          <w:sz w:val="28"/>
          <w:szCs w:val="28"/>
        </w:rPr>
        <w:t>обучающихся</w:t>
      </w:r>
      <w:proofErr w:type="gramEnd"/>
    </w:p>
    <w:p w:rsidR="008E6539" w:rsidRPr="00255F81" w:rsidRDefault="00255F81" w:rsidP="007823DE">
      <w:pPr>
        <w:spacing w:after="0" w:line="360" w:lineRule="auto"/>
        <w:ind w:firstLine="709"/>
        <w:contextualSpacing/>
        <w:jc w:val="both"/>
        <w:rPr>
          <w:rFonts w:ascii="Times New Roman" w:hAnsi="Times New Roman"/>
          <w:sz w:val="28"/>
          <w:szCs w:val="28"/>
        </w:rPr>
      </w:pPr>
      <w:r w:rsidRPr="00255F81">
        <w:rPr>
          <w:rFonts w:ascii="Times New Roman" w:hAnsi="Times New Roman"/>
          <w:sz w:val="28"/>
          <w:szCs w:val="28"/>
        </w:rPr>
        <w:t>Дополнительная общеразвивающая программа «</w:t>
      </w:r>
      <w:r w:rsidR="00955FCE" w:rsidRPr="00955FCE">
        <w:rPr>
          <w:rFonts w:ascii="Times New Roman" w:hAnsi="Times New Roman"/>
          <w:sz w:val="28"/>
          <w:szCs w:val="28"/>
        </w:rPr>
        <w:t>Школа ораторского мастерства «Глаголь»</w:t>
      </w:r>
      <w:r w:rsidRPr="00255F81">
        <w:rPr>
          <w:rFonts w:ascii="Times New Roman" w:hAnsi="Times New Roman"/>
          <w:sz w:val="28"/>
          <w:szCs w:val="28"/>
        </w:rPr>
        <w:t xml:space="preserve"> ориентирован</w:t>
      </w:r>
      <w:r w:rsidR="001034B9">
        <w:rPr>
          <w:rFonts w:ascii="Times New Roman" w:hAnsi="Times New Roman"/>
          <w:sz w:val="28"/>
          <w:szCs w:val="28"/>
        </w:rPr>
        <w:t>а</w:t>
      </w:r>
      <w:r w:rsidRPr="00255F81">
        <w:rPr>
          <w:rFonts w:ascii="Times New Roman" w:hAnsi="Times New Roman"/>
          <w:sz w:val="28"/>
          <w:szCs w:val="28"/>
        </w:rPr>
        <w:t xml:space="preserve"> на </w:t>
      </w:r>
      <w:r w:rsidR="00CF0B37">
        <w:rPr>
          <w:rFonts w:ascii="Times New Roman" w:hAnsi="Times New Roman"/>
          <w:sz w:val="28"/>
          <w:szCs w:val="28"/>
        </w:rPr>
        <w:t xml:space="preserve">обучающихся </w:t>
      </w:r>
      <w:r w:rsidR="008E6539" w:rsidRPr="00255F81">
        <w:rPr>
          <w:rFonts w:ascii="Times New Roman" w:hAnsi="Times New Roman"/>
          <w:sz w:val="28"/>
          <w:szCs w:val="28"/>
        </w:rPr>
        <w:t xml:space="preserve">старшего школьного возраста от 14 до 17 лет. </w:t>
      </w:r>
    </w:p>
    <w:p w:rsidR="00255F81" w:rsidRDefault="008E6539" w:rsidP="0089104E">
      <w:pPr>
        <w:spacing w:after="0" w:line="360" w:lineRule="auto"/>
        <w:ind w:firstLine="709"/>
        <w:contextualSpacing/>
        <w:rPr>
          <w:rFonts w:ascii="Times New Roman" w:hAnsi="Times New Roman"/>
          <w:sz w:val="28"/>
          <w:szCs w:val="28"/>
        </w:rPr>
      </w:pPr>
      <w:r w:rsidRPr="00883C07">
        <w:rPr>
          <w:rFonts w:ascii="Times New Roman" w:hAnsi="Times New Roman"/>
          <w:b/>
          <w:sz w:val="28"/>
          <w:szCs w:val="28"/>
        </w:rPr>
        <w:t>Логика построения программы</w:t>
      </w:r>
      <w:r w:rsidRPr="00883C07">
        <w:rPr>
          <w:rFonts w:ascii="Times New Roman" w:hAnsi="Times New Roman"/>
          <w:sz w:val="28"/>
          <w:szCs w:val="28"/>
        </w:rPr>
        <w:t xml:space="preserve"> </w:t>
      </w:r>
    </w:p>
    <w:p w:rsidR="00255F81" w:rsidRDefault="00255F81" w:rsidP="00CF0B3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Программа </w:t>
      </w:r>
      <w:r w:rsidR="008E6539" w:rsidRPr="00883C07">
        <w:rPr>
          <w:rFonts w:ascii="Times New Roman" w:hAnsi="Times New Roman"/>
          <w:sz w:val="28"/>
          <w:szCs w:val="28"/>
        </w:rPr>
        <w:t>складывается из различных форм проведения</w:t>
      </w:r>
      <w:r w:rsidR="008E6539" w:rsidRPr="00883C07">
        <w:rPr>
          <w:rFonts w:ascii="Times New Roman" w:hAnsi="Times New Roman"/>
          <w:i/>
          <w:sz w:val="28"/>
          <w:szCs w:val="28"/>
        </w:rPr>
        <w:t xml:space="preserve"> </w:t>
      </w:r>
      <w:r w:rsidR="008E6539" w:rsidRPr="00883C07">
        <w:rPr>
          <w:rFonts w:ascii="Times New Roman" w:hAnsi="Times New Roman"/>
          <w:sz w:val="28"/>
          <w:szCs w:val="28"/>
        </w:rPr>
        <w:t>учебных занятий</w:t>
      </w:r>
      <w:r w:rsidR="008D103A">
        <w:rPr>
          <w:rFonts w:ascii="Times New Roman" w:hAnsi="Times New Roman"/>
          <w:sz w:val="28"/>
          <w:szCs w:val="28"/>
        </w:rPr>
        <w:t>, которые</w:t>
      </w:r>
      <w:r w:rsidR="008E6539" w:rsidRPr="00883C07">
        <w:rPr>
          <w:rFonts w:ascii="Times New Roman" w:hAnsi="Times New Roman"/>
          <w:sz w:val="28"/>
          <w:szCs w:val="28"/>
        </w:rPr>
        <w:t xml:space="preserve"> подбираются с учетом познавательных интересов и индивидуальных возможностей учащихся, специфики содержания данной образовательной программы и возраста. </w:t>
      </w:r>
      <w:r w:rsidR="0089104E" w:rsidRPr="00883C07">
        <w:rPr>
          <w:rFonts w:ascii="Times New Roman" w:hAnsi="Times New Roman"/>
          <w:sz w:val="28"/>
          <w:szCs w:val="28"/>
        </w:rPr>
        <w:t xml:space="preserve"> </w:t>
      </w:r>
      <w:r w:rsidR="008E6539" w:rsidRPr="00883C07">
        <w:rPr>
          <w:rFonts w:ascii="Times New Roman" w:hAnsi="Times New Roman"/>
          <w:sz w:val="28"/>
          <w:szCs w:val="28"/>
        </w:rPr>
        <w:t xml:space="preserve">Базой по реализации программы является МКУ ДО ДЮЦ г. Аши,  школы района, а так же в социальной сети </w:t>
      </w:r>
      <w:hyperlink r:id="rId11" w:tgtFrame="_blank" w:history="1">
        <w:proofErr w:type="spellStart"/>
        <w:r w:rsidR="008E6539" w:rsidRPr="00883C07">
          <w:rPr>
            <w:rStyle w:val="af1"/>
            <w:rFonts w:ascii="Times New Roman" w:hAnsi="Times New Roman"/>
            <w:color w:val="auto"/>
            <w:sz w:val="28"/>
            <w:szCs w:val="28"/>
          </w:rPr>
          <w:t>YouTube</w:t>
        </w:r>
        <w:proofErr w:type="spellEnd"/>
      </w:hyperlink>
      <w:r w:rsidR="008E6539" w:rsidRPr="00883C07">
        <w:rPr>
          <w:rFonts w:ascii="Times New Roman" w:hAnsi="Times New Roman"/>
          <w:sz w:val="28"/>
          <w:szCs w:val="28"/>
        </w:rPr>
        <w:t>, канал «</w:t>
      </w:r>
      <w:proofErr w:type="spellStart"/>
      <w:r w:rsidR="008E6539" w:rsidRPr="00883C07">
        <w:rPr>
          <w:rFonts w:ascii="Times New Roman" w:hAnsi="Times New Roman"/>
          <w:sz w:val="28"/>
          <w:szCs w:val="28"/>
        </w:rPr>
        <w:t>ЗаКулисье</w:t>
      </w:r>
      <w:proofErr w:type="spellEnd"/>
      <w:r w:rsidR="008E6539" w:rsidRPr="00883C07">
        <w:rPr>
          <w:rFonts w:ascii="Times New Roman" w:hAnsi="Times New Roman"/>
          <w:sz w:val="28"/>
          <w:szCs w:val="28"/>
        </w:rPr>
        <w:t>» [</w:t>
      </w:r>
      <w:hyperlink r:id="rId12" w:history="1">
        <w:r w:rsidR="008E6539" w:rsidRPr="00883C07">
          <w:rPr>
            <w:rStyle w:val="af1"/>
            <w:rFonts w:ascii="Times New Roman" w:hAnsi="Times New Roman"/>
            <w:color w:val="auto"/>
            <w:sz w:val="28"/>
            <w:szCs w:val="28"/>
          </w:rPr>
          <w:t>https://www.youtube.com/channel/UC5umhfnhl7MFBotsYiN8UoQ?view_as=subscriber</w:t>
        </w:r>
      </w:hyperlink>
      <w:r w:rsidR="008E6539" w:rsidRPr="00883C07">
        <w:rPr>
          <w:rFonts w:ascii="Times New Roman" w:hAnsi="Times New Roman"/>
          <w:sz w:val="28"/>
          <w:szCs w:val="28"/>
        </w:rPr>
        <w:t>]</w:t>
      </w:r>
      <w:r w:rsidR="0089104E" w:rsidRPr="00883C07">
        <w:rPr>
          <w:rFonts w:ascii="Times New Roman" w:hAnsi="Times New Roman"/>
          <w:sz w:val="28"/>
          <w:szCs w:val="28"/>
        </w:rPr>
        <w:t xml:space="preserve">. </w:t>
      </w:r>
      <w:r w:rsidR="008E6539" w:rsidRPr="00883C07">
        <w:rPr>
          <w:rFonts w:ascii="Times New Roman" w:hAnsi="Times New Roman"/>
          <w:sz w:val="28"/>
          <w:szCs w:val="28"/>
        </w:rPr>
        <w:t>Отработка всех приобретенных теоретических знаний и навыков   на практических занятиях, запись видео с показом и разбором, динамическое обучение в специально подобранных упражнениях</w:t>
      </w:r>
      <w:r w:rsidR="00CF0B37">
        <w:rPr>
          <w:rFonts w:ascii="Times New Roman" w:hAnsi="Times New Roman"/>
          <w:sz w:val="28"/>
          <w:szCs w:val="28"/>
        </w:rPr>
        <w:t xml:space="preserve"> </w:t>
      </w:r>
      <w:r w:rsidR="008E6539" w:rsidRPr="00883C07">
        <w:rPr>
          <w:rFonts w:ascii="Times New Roman" w:hAnsi="Times New Roman"/>
          <w:sz w:val="28"/>
          <w:szCs w:val="28"/>
        </w:rPr>
        <w:t>направлена на социальную адаптацию, повышение уровня готовности обучающихся к взаимодействию с различными социальными институтами</w:t>
      </w:r>
      <w:r w:rsidR="005A7498">
        <w:rPr>
          <w:rFonts w:ascii="Times New Roman" w:hAnsi="Times New Roman"/>
          <w:sz w:val="28"/>
          <w:szCs w:val="28"/>
        </w:rPr>
        <w:t>.</w:t>
      </w:r>
      <w:r w:rsidR="008E6539" w:rsidRPr="00883C07">
        <w:rPr>
          <w:rFonts w:ascii="Times New Roman" w:hAnsi="Times New Roman"/>
          <w:sz w:val="28"/>
          <w:szCs w:val="28"/>
        </w:rPr>
        <w:t xml:space="preserve"> </w:t>
      </w:r>
      <w:r w:rsidR="005A7498">
        <w:rPr>
          <w:rFonts w:ascii="Times New Roman" w:hAnsi="Times New Roman"/>
          <w:sz w:val="28"/>
          <w:szCs w:val="28"/>
        </w:rPr>
        <w:t>А также на ф</w:t>
      </w:r>
      <w:r w:rsidR="008E6539" w:rsidRPr="00883C07">
        <w:rPr>
          <w:rFonts w:ascii="Times New Roman" w:hAnsi="Times New Roman"/>
          <w:sz w:val="28"/>
          <w:szCs w:val="28"/>
        </w:rPr>
        <w:t>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w:t>
      </w:r>
      <w:r w:rsidR="005A7498">
        <w:rPr>
          <w:rFonts w:ascii="Times New Roman" w:hAnsi="Times New Roman"/>
          <w:sz w:val="28"/>
          <w:szCs w:val="28"/>
        </w:rPr>
        <w:t>–</w:t>
      </w:r>
      <w:r w:rsidR="008E6539" w:rsidRPr="00883C07">
        <w:rPr>
          <w:rFonts w:ascii="Times New Roman" w:hAnsi="Times New Roman"/>
          <w:sz w:val="28"/>
          <w:szCs w:val="28"/>
        </w:rPr>
        <w:t>общество», «человек</w:t>
      </w:r>
      <w:r w:rsidR="005A7498">
        <w:rPr>
          <w:rFonts w:ascii="Times New Roman" w:hAnsi="Times New Roman"/>
          <w:sz w:val="28"/>
          <w:szCs w:val="28"/>
        </w:rPr>
        <w:t>–</w:t>
      </w:r>
      <w:r w:rsidR="008E6539" w:rsidRPr="00883C07">
        <w:rPr>
          <w:rFonts w:ascii="Times New Roman" w:hAnsi="Times New Roman"/>
          <w:sz w:val="28"/>
          <w:szCs w:val="28"/>
        </w:rPr>
        <w:t>человек»), формирование педагогических навыков.</w:t>
      </w:r>
      <w:r w:rsidRPr="00255F81">
        <w:rPr>
          <w:rFonts w:ascii="Times New Roman" w:hAnsi="Times New Roman"/>
          <w:sz w:val="28"/>
          <w:szCs w:val="28"/>
        </w:rPr>
        <w:t xml:space="preserve"> </w:t>
      </w:r>
    </w:p>
    <w:p w:rsidR="00255F81" w:rsidRPr="00255F81" w:rsidRDefault="00255F81" w:rsidP="00255F81">
      <w:pPr>
        <w:keepNext/>
        <w:keepLines/>
        <w:tabs>
          <w:tab w:val="left" w:pos="993"/>
        </w:tabs>
        <w:spacing w:after="0" w:line="360" w:lineRule="auto"/>
        <w:ind w:firstLine="709"/>
        <w:jc w:val="both"/>
        <w:outlineLvl w:val="1"/>
        <w:rPr>
          <w:rFonts w:ascii="Times New Roman" w:eastAsia="Calibri" w:hAnsi="Times New Roman"/>
          <w:b/>
          <w:i/>
          <w:sz w:val="28"/>
          <w:szCs w:val="28"/>
        </w:rPr>
      </w:pPr>
      <w:bookmarkStart w:id="1" w:name="_Toc523750613"/>
      <w:r w:rsidRPr="00255F81">
        <w:rPr>
          <w:rFonts w:ascii="Times New Roman" w:eastAsia="Calibri" w:hAnsi="Times New Roman"/>
          <w:b/>
          <w:sz w:val="28"/>
          <w:szCs w:val="28"/>
        </w:rPr>
        <w:t>Сроки и объем</w:t>
      </w:r>
      <w:bookmarkEnd w:id="1"/>
    </w:p>
    <w:p w:rsidR="00255F81" w:rsidRPr="00883C07" w:rsidRDefault="00255F81" w:rsidP="008D103A">
      <w:pPr>
        <w:spacing w:after="0" w:line="360" w:lineRule="auto"/>
        <w:ind w:firstLine="708"/>
        <w:contextualSpacing/>
        <w:jc w:val="both"/>
        <w:rPr>
          <w:rFonts w:ascii="Times New Roman" w:hAnsi="Times New Roman"/>
          <w:i/>
          <w:sz w:val="28"/>
          <w:szCs w:val="28"/>
        </w:rPr>
      </w:pPr>
      <w:r w:rsidRPr="00883C07">
        <w:rPr>
          <w:rFonts w:ascii="Times New Roman" w:hAnsi="Times New Roman"/>
          <w:sz w:val="28"/>
          <w:szCs w:val="28"/>
        </w:rPr>
        <w:t>Программа рассчитана на 1 месяц обучения. На освоен</w:t>
      </w:r>
      <w:r w:rsidR="001034B9">
        <w:rPr>
          <w:rFonts w:ascii="Times New Roman" w:hAnsi="Times New Roman"/>
          <w:sz w:val="28"/>
          <w:szCs w:val="28"/>
        </w:rPr>
        <w:t xml:space="preserve">ие программы предусматривается </w:t>
      </w:r>
      <w:r w:rsidR="00955FCE">
        <w:rPr>
          <w:rFonts w:ascii="Times New Roman" w:hAnsi="Times New Roman"/>
          <w:sz w:val="28"/>
          <w:szCs w:val="28"/>
        </w:rPr>
        <w:t>24</w:t>
      </w:r>
      <w:r w:rsidRPr="00883C07">
        <w:rPr>
          <w:rFonts w:ascii="Times New Roman" w:hAnsi="Times New Roman"/>
          <w:sz w:val="28"/>
          <w:szCs w:val="28"/>
        </w:rPr>
        <w:t xml:space="preserve"> час</w:t>
      </w:r>
      <w:r w:rsidR="008D103A">
        <w:rPr>
          <w:rFonts w:ascii="Times New Roman" w:hAnsi="Times New Roman"/>
          <w:sz w:val="28"/>
          <w:szCs w:val="28"/>
        </w:rPr>
        <w:t>а</w:t>
      </w:r>
      <w:r w:rsidRPr="00883C07">
        <w:rPr>
          <w:rFonts w:ascii="Times New Roman" w:hAnsi="Times New Roman"/>
          <w:sz w:val="28"/>
          <w:szCs w:val="28"/>
        </w:rPr>
        <w:t xml:space="preserve"> </w:t>
      </w:r>
      <w:r w:rsidRPr="008D103A">
        <w:rPr>
          <w:rFonts w:ascii="Times New Roman" w:hAnsi="Times New Roman"/>
          <w:sz w:val="28"/>
          <w:szCs w:val="28"/>
        </w:rPr>
        <w:t xml:space="preserve">(из расчета 2 часа – очных занятий, </w:t>
      </w:r>
      <w:r w:rsidR="00955FCE" w:rsidRPr="008D103A">
        <w:rPr>
          <w:rFonts w:ascii="Times New Roman" w:hAnsi="Times New Roman"/>
          <w:sz w:val="28"/>
          <w:szCs w:val="28"/>
        </w:rPr>
        <w:t>4</w:t>
      </w:r>
      <w:r w:rsidRPr="008D103A">
        <w:rPr>
          <w:rFonts w:ascii="Times New Roman" w:hAnsi="Times New Roman"/>
          <w:sz w:val="28"/>
          <w:szCs w:val="28"/>
        </w:rPr>
        <w:t xml:space="preserve"> часа</w:t>
      </w:r>
      <w:r w:rsidR="008D103A">
        <w:rPr>
          <w:rFonts w:ascii="Times New Roman" w:hAnsi="Times New Roman"/>
          <w:sz w:val="28"/>
          <w:szCs w:val="28"/>
        </w:rPr>
        <w:t xml:space="preserve"> </w:t>
      </w:r>
      <w:r w:rsidR="008D103A">
        <w:rPr>
          <w:color w:val="000000"/>
          <w:sz w:val="30"/>
          <w:szCs w:val="30"/>
        </w:rPr>
        <w:t>–</w:t>
      </w:r>
      <w:r w:rsidRPr="008D103A">
        <w:rPr>
          <w:rFonts w:ascii="Times New Roman" w:hAnsi="Times New Roman"/>
          <w:sz w:val="28"/>
          <w:szCs w:val="28"/>
        </w:rPr>
        <w:t xml:space="preserve"> заочных)</w:t>
      </w:r>
      <w:r w:rsidR="008D103A">
        <w:rPr>
          <w:rFonts w:ascii="Times New Roman" w:hAnsi="Times New Roman"/>
          <w:sz w:val="28"/>
          <w:szCs w:val="28"/>
        </w:rPr>
        <w:t>.</w:t>
      </w:r>
      <w:r w:rsidRPr="008D103A">
        <w:rPr>
          <w:rFonts w:ascii="Times New Roman" w:hAnsi="Times New Roman"/>
          <w:sz w:val="28"/>
          <w:szCs w:val="28"/>
        </w:rPr>
        <w:t xml:space="preserve">  </w:t>
      </w:r>
      <w:r w:rsidRPr="00883C07">
        <w:rPr>
          <w:rFonts w:ascii="Times New Roman" w:hAnsi="Times New Roman"/>
          <w:sz w:val="28"/>
          <w:szCs w:val="28"/>
        </w:rPr>
        <w:t>Занятия проходят по утвержденному расписанию</w:t>
      </w:r>
      <w:r w:rsidRPr="00883C07">
        <w:rPr>
          <w:rFonts w:ascii="Times New Roman" w:hAnsi="Times New Roman"/>
          <w:i/>
          <w:sz w:val="28"/>
          <w:szCs w:val="28"/>
        </w:rPr>
        <w:t>.</w:t>
      </w:r>
    </w:p>
    <w:p w:rsidR="0089104E" w:rsidRDefault="00255F81" w:rsidP="005A7498">
      <w:pPr>
        <w:spacing w:after="0" w:line="360" w:lineRule="auto"/>
        <w:ind w:firstLine="709"/>
        <w:contextualSpacing/>
        <w:rPr>
          <w:rFonts w:ascii="Times New Roman" w:hAnsi="Times New Roman"/>
          <w:b/>
          <w:sz w:val="28"/>
          <w:szCs w:val="28"/>
        </w:rPr>
      </w:pPr>
      <w:r>
        <w:rPr>
          <w:rFonts w:ascii="Times New Roman" w:hAnsi="Times New Roman"/>
          <w:b/>
          <w:sz w:val="28"/>
          <w:szCs w:val="28"/>
        </w:rPr>
        <w:t>Планируемые результаты</w:t>
      </w:r>
    </w:p>
    <w:p w:rsidR="00CF0B37" w:rsidRPr="00052156" w:rsidRDefault="00CF0B37" w:rsidP="00CF0B37">
      <w:pPr>
        <w:spacing w:after="0" w:line="360" w:lineRule="auto"/>
        <w:ind w:firstLine="709"/>
        <w:jc w:val="both"/>
        <w:rPr>
          <w:rFonts w:ascii="Times New Roman" w:hAnsi="Times New Roman"/>
          <w:sz w:val="28"/>
          <w:szCs w:val="28"/>
        </w:rPr>
      </w:pPr>
      <w:r w:rsidRPr="00052156">
        <w:rPr>
          <w:rFonts w:ascii="Times New Roman" w:hAnsi="Times New Roman"/>
          <w:sz w:val="28"/>
          <w:szCs w:val="28"/>
        </w:rPr>
        <w:t xml:space="preserve">Результат освоения: </w:t>
      </w:r>
      <w:r>
        <w:rPr>
          <w:rFonts w:ascii="Times New Roman" w:hAnsi="Times New Roman"/>
          <w:sz w:val="28"/>
          <w:szCs w:val="28"/>
        </w:rPr>
        <w:t>развитие</w:t>
      </w:r>
      <w:r w:rsidRPr="00052156">
        <w:rPr>
          <w:rFonts w:ascii="Times New Roman" w:hAnsi="Times New Roman"/>
          <w:sz w:val="28"/>
          <w:szCs w:val="28"/>
        </w:rPr>
        <w:t xml:space="preserve"> </w:t>
      </w:r>
      <w:r w:rsidR="00F76A60">
        <w:rPr>
          <w:rFonts w:ascii="Times New Roman" w:hAnsi="Times New Roman"/>
          <w:sz w:val="28"/>
          <w:szCs w:val="28"/>
        </w:rPr>
        <w:t>коммуникативных навыков и умений составлять тексты для грамотного публичного выступления</w:t>
      </w:r>
      <w:r w:rsidR="00D41440">
        <w:rPr>
          <w:rFonts w:ascii="Times New Roman" w:hAnsi="Times New Roman"/>
          <w:sz w:val="28"/>
          <w:szCs w:val="28"/>
        </w:rPr>
        <w:t xml:space="preserve"> и эффективно выступать перед аудиторией</w:t>
      </w:r>
      <w:r w:rsidRPr="00052156">
        <w:rPr>
          <w:rFonts w:ascii="Times New Roman" w:hAnsi="Times New Roman"/>
          <w:sz w:val="28"/>
          <w:szCs w:val="28"/>
        </w:rPr>
        <w:t>.</w:t>
      </w:r>
    </w:p>
    <w:p w:rsidR="0089104E" w:rsidRPr="008D103A" w:rsidRDefault="008D103A" w:rsidP="00CF0B37">
      <w:pPr>
        <w:pStyle w:val="c10"/>
        <w:shd w:val="clear" w:color="auto" w:fill="FFFFFF"/>
        <w:spacing w:before="0" w:beforeAutospacing="0" w:after="0" w:afterAutospacing="0" w:line="360" w:lineRule="auto"/>
        <w:ind w:firstLine="851"/>
        <w:contextualSpacing/>
        <w:jc w:val="both"/>
        <w:rPr>
          <w:sz w:val="28"/>
          <w:szCs w:val="28"/>
        </w:rPr>
      </w:pPr>
      <w:r>
        <w:rPr>
          <w:sz w:val="28"/>
          <w:szCs w:val="28"/>
        </w:rPr>
        <w:t>К</w:t>
      </w:r>
      <w:r w:rsidR="00CF0B37" w:rsidRPr="008D103A">
        <w:rPr>
          <w:sz w:val="28"/>
          <w:szCs w:val="28"/>
        </w:rPr>
        <w:t>огнитивные:</w:t>
      </w:r>
    </w:p>
    <w:p w:rsidR="0089104E" w:rsidRPr="008D103A" w:rsidRDefault="00F76A60" w:rsidP="00F76A60">
      <w:pPr>
        <w:pStyle w:val="c10"/>
        <w:numPr>
          <w:ilvl w:val="0"/>
          <w:numId w:val="2"/>
        </w:numPr>
        <w:shd w:val="clear" w:color="auto" w:fill="FFFFFF"/>
        <w:tabs>
          <w:tab w:val="left" w:pos="993"/>
        </w:tabs>
        <w:spacing w:before="0" w:beforeAutospacing="0" w:after="0" w:afterAutospacing="0" w:line="360" w:lineRule="auto"/>
        <w:ind w:left="0" w:firstLine="709"/>
        <w:contextualSpacing/>
        <w:jc w:val="both"/>
        <w:rPr>
          <w:sz w:val="28"/>
          <w:szCs w:val="28"/>
        </w:rPr>
      </w:pPr>
      <w:r w:rsidRPr="008D103A">
        <w:rPr>
          <w:sz w:val="28"/>
          <w:szCs w:val="28"/>
        </w:rPr>
        <w:t xml:space="preserve">изучить </w:t>
      </w:r>
      <w:r w:rsidR="00D45D77" w:rsidRPr="008D103A">
        <w:rPr>
          <w:sz w:val="28"/>
          <w:szCs w:val="28"/>
        </w:rPr>
        <w:t>основы</w:t>
      </w:r>
      <w:r w:rsidR="0089104E" w:rsidRPr="008D103A">
        <w:rPr>
          <w:sz w:val="28"/>
          <w:szCs w:val="28"/>
        </w:rPr>
        <w:t xml:space="preserve"> технологии подготовки публичного выступления и его проведения;</w:t>
      </w:r>
    </w:p>
    <w:p w:rsidR="0089104E" w:rsidRPr="008D103A" w:rsidRDefault="00F76A60" w:rsidP="004727F8">
      <w:pPr>
        <w:pStyle w:val="c10"/>
        <w:numPr>
          <w:ilvl w:val="0"/>
          <w:numId w:val="2"/>
        </w:numPr>
        <w:shd w:val="clear" w:color="auto" w:fill="FFFFFF"/>
        <w:tabs>
          <w:tab w:val="left" w:pos="993"/>
        </w:tabs>
        <w:spacing w:after="0" w:line="360" w:lineRule="auto"/>
        <w:ind w:left="0" w:firstLine="709"/>
        <w:contextualSpacing/>
        <w:jc w:val="both"/>
        <w:rPr>
          <w:sz w:val="28"/>
          <w:szCs w:val="28"/>
        </w:rPr>
      </w:pPr>
      <w:r w:rsidRPr="008D103A">
        <w:rPr>
          <w:sz w:val="28"/>
          <w:szCs w:val="28"/>
        </w:rPr>
        <w:t xml:space="preserve">изучить </w:t>
      </w:r>
      <w:r w:rsidR="0089104E" w:rsidRPr="008D103A">
        <w:rPr>
          <w:sz w:val="28"/>
          <w:szCs w:val="28"/>
        </w:rPr>
        <w:t>характерные черты дискуссионных жанров речи;</w:t>
      </w:r>
    </w:p>
    <w:p w:rsidR="0089104E" w:rsidRPr="004727F8" w:rsidRDefault="00F76A60" w:rsidP="004727F8">
      <w:pPr>
        <w:pStyle w:val="c10"/>
        <w:numPr>
          <w:ilvl w:val="0"/>
          <w:numId w:val="2"/>
        </w:numPr>
        <w:shd w:val="clear" w:color="auto" w:fill="FFFFFF"/>
        <w:tabs>
          <w:tab w:val="left" w:pos="993"/>
        </w:tabs>
        <w:spacing w:after="0" w:line="360" w:lineRule="auto"/>
        <w:ind w:left="0" w:firstLine="709"/>
        <w:contextualSpacing/>
        <w:jc w:val="both"/>
        <w:rPr>
          <w:spacing w:val="-6"/>
          <w:sz w:val="28"/>
          <w:szCs w:val="28"/>
        </w:rPr>
      </w:pPr>
      <w:r w:rsidRPr="004727F8">
        <w:rPr>
          <w:spacing w:val="-6"/>
          <w:sz w:val="28"/>
          <w:szCs w:val="28"/>
        </w:rPr>
        <w:t xml:space="preserve">освоить </w:t>
      </w:r>
      <w:r w:rsidR="0089104E" w:rsidRPr="004727F8">
        <w:rPr>
          <w:spacing w:val="-6"/>
          <w:sz w:val="28"/>
          <w:szCs w:val="28"/>
        </w:rPr>
        <w:t>основные невербальные сре</w:t>
      </w:r>
      <w:r w:rsidR="008D103A" w:rsidRPr="004727F8">
        <w:rPr>
          <w:spacing w:val="-6"/>
          <w:sz w:val="28"/>
          <w:szCs w:val="28"/>
        </w:rPr>
        <w:t>дства усиления воздействия речи.</w:t>
      </w:r>
    </w:p>
    <w:p w:rsidR="0089104E" w:rsidRPr="008D103A" w:rsidRDefault="008D103A" w:rsidP="007823DE">
      <w:pPr>
        <w:pStyle w:val="c10"/>
        <w:shd w:val="clear" w:color="auto" w:fill="FFFFFF"/>
        <w:spacing w:line="360" w:lineRule="auto"/>
        <w:ind w:firstLine="851"/>
        <w:contextualSpacing/>
        <w:jc w:val="both"/>
        <w:rPr>
          <w:sz w:val="28"/>
          <w:szCs w:val="28"/>
        </w:rPr>
      </w:pPr>
      <w:r>
        <w:rPr>
          <w:sz w:val="28"/>
          <w:szCs w:val="28"/>
        </w:rPr>
        <w:t>М</w:t>
      </w:r>
      <w:r w:rsidR="00CF0B37" w:rsidRPr="008D103A">
        <w:rPr>
          <w:sz w:val="28"/>
          <w:szCs w:val="28"/>
        </w:rPr>
        <w:t>отивационно-ценностные:</w:t>
      </w:r>
    </w:p>
    <w:p w:rsidR="00CF0B37" w:rsidRPr="008D103A" w:rsidRDefault="00F76A60" w:rsidP="004727F8">
      <w:pPr>
        <w:pStyle w:val="c10"/>
        <w:numPr>
          <w:ilvl w:val="0"/>
          <w:numId w:val="4"/>
        </w:numPr>
        <w:shd w:val="clear" w:color="auto" w:fill="FFFFFF"/>
        <w:tabs>
          <w:tab w:val="left" w:pos="993"/>
        </w:tabs>
        <w:spacing w:after="0" w:line="360" w:lineRule="auto"/>
        <w:ind w:left="0" w:firstLine="709"/>
        <w:contextualSpacing/>
        <w:jc w:val="both"/>
        <w:rPr>
          <w:sz w:val="28"/>
          <w:szCs w:val="28"/>
        </w:rPr>
      </w:pPr>
      <w:r w:rsidRPr="008D103A">
        <w:rPr>
          <w:sz w:val="28"/>
          <w:szCs w:val="28"/>
        </w:rPr>
        <w:t xml:space="preserve">развитие </w:t>
      </w:r>
      <w:r w:rsidR="00CF0B37" w:rsidRPr="008D103A">
        <w:rPr>
          <w:sz w:val="28"/>
          <w:szCs w:val="28"/>
        </w:rPr>
        <w:t>чувства товарищества, чувства личной ответственности;</w:t>
      </w:r>
    </w:p>
    <w:p w:rsidR="00CF0B37" w:rsidRPr="008D103A" w:rsidRDefault="00F76A60" w:rsidP="004727F8">
      <w:pPr>
        <w:pStyle w:val="c10"/>
        <w:numPr>
          <w:ilvl w:val="0"/>
          <w:numId w:val="4"/>
        </w:numPr>
        <w:shd w:val="clear" w:color="auto" w:fill="FFFFFF"/>
        <w:tabs>
          <w:tab w:val="left" w:pos="993"/>
        </w:tabs>
        <w:spacing w:after="0" w:line="360" w:lineRule="auto"/>
        <w:ind w:left="0" w:firstLine="709"/>
        <w:contextualSpacing/>
        <w:jc w:val="both"/>
        <w:rPr>
          <w:sz w:val="28"/>
          <w:szCs w:val="28"/>
        </w:rPr>
      </w:pPr>
      <w:r w:rsidRPr="008D103A">
        <w:rPr>
          <w:sz w:val="28"/>
          <w:szCs w:val="28"/>
        </w:rPr>
        <w:t xml:space="preserve">развитие </w:t>
      </w:r>
      <w:r w:rsidR="00CF0B37" w:rsidRPr="008D103A">
        <w:rPr>
          <w:sz w:val="28"/>
          <w:szCs w:val="28"/>
        </w:rPr>
        <w:t>умени</w:t>
      </w:r>
      <w:r w:rsidRPr="008D103A">
        <w:rPr>
          <w:sz w:val="28"/>
          <w:szCs w:val="28"/>
        </w:rPr>
        <w:t>й</w:t>
      </w:r>
      <w:r w:rsidR="00CF0B37" w:rsidRPr="008D103A">
        <w:rPr>
          <w:sz w:val="28"/>
          <w:szCs w:val="28"/>
        </w:rPr>
        <w:t xml:space="preserve"> выстраивать коммуникации в группе;</w:t>
      </w:r>
    </w:p>
    <w:p w:rsidR="00CF0B37" w:rsidRPr="008D103A" w:rsidRDefault="00F76A60" w:rsidP="004727F8">
      <w:pPr>
        <w:pStyle w:val="c10"/>
        <w:numPr>
          <w:ilvl w:val="0"/>
          <w:numId w:val="4"/>
        </w:numPr>
        <w:shd w:val="clear" w:color="auto" w:fill="FFFFFF"/>
        <w:tabs>
          <w:tab w:val="left" w:pos="993"/>
        </w:tabs>
        <w:spacing w:after="0" w:line="360" w:lineRule="auto"/>
        <w:ind w:left="0" w:firstLine="709"/>
        <w:contextualSpacing/>
        <w:jc w:val="both"/>
        <w:rPr>
          <w:sz w:val="28"/>
          <w:szCs w:val="28"/>
        </w:rPr>
      </w:pPr>
      <w:r w:rsidRPr="008D103A">
        <w:rPr>
          <w:sz w:val="28"/>
          <w:szCs w:val="28"/>
        </w:rPr>
        <w:t xml:space="preserve">проявление </w:t>
      </w:r>
      <w:r w:rsidR="00CF0B37" w:rsidRPr="008D103A">
        <w:rPr>
          <w:sz w:val="28"/>
          <w:szCs w:val="28"/>
        </w:rPr>
        <w:t>самостоятельност</w:t>
      </w:r>
      <w:r w:rsidRPr="008D103A">
        <w:rPr>
          <w:sz w:val="28"/>
          <w:szCs w:val="28"/>
        </w:rPr>
        <w:t>и</w:t>
      </w:r>
      <w:r w:rsidR="008D103A">
        <w:rPr>
          <w:sz w:val="28"/>
          <w:szCs w:val="28"/>
        </w:rPr>
        <w:t xml:space="preserve"> в своих действиях.</w:t>
      </w:r>
    </w:p>
    <w:p w:rsidR="0089104E" w:rsidRPr="008D103A" w:rsidRDefault="008D103A" w:rsidP="00CF0B37">
      <w:pPr>
        <w:pStyle w:val="c10"/>
        <w:shd w:val="clear" w:color="auto" w:fill="FFFFFF"/>
        <w:spacing w:after="0" w:line="360" w:lineRule="auto"/>
        <w:ind w:firstLine="851"/>
        <w:contextualSpacing/>
        <w:jc w:val="both"/>
        <w:rPr>
          <w:sz w:val="28"/>
          <w:szCs w:val="28"/>
        </w:rPr>
      </w:pPr>
      <w:proofErr w:type="spellStart"/>
      <w:r>
        <w:rPr>
          <w:sz w:val="28"/>
          <w:szCs w:val="28"/>
        </w:rPr>
        <w:t>Д</w:t>
      </w:r>
      <w:r w:rsidR="00CF0B37" w:rsidRPr="008D103A">
        <w:rPr>
          <w:sz w:val="28"/>
          <w:szCs w:val="28"/>
        </w:rPr>
        <w:t>еятельностные</w:t>
      </w:r>
      <w:proofErr w:type="spellEnd"/>
      <w:r w:rsidR="00CF0B37" w:rsidRPr="008D103A">
        <w:rPr>
          <w:sz w:val="28"/>
          <w:szCs w:val="28"/>
        </w:rPr>
        <w:t>:</w:t>
      </w:r>
    </w:p>
    <w:p w:rsidR="00CF0B37" w:rsidRPr="00883C07" w:rsidRDefault="00CF0B37" w:rsidP="004727F8">
      <w:pPr>
        <w:pStyle w:val="c10"/>
        <w:numPr>
          <w:ilvl w:val="0"/>
          <w:numId w:val="4"/>
        </w:numPr>
        <w:shd w:val="clear" w:color="auto" w:fill="FFFFFF"/>
        <w:tabs>
          <w:tab w:val="left" w:pos="993"/>
        </w:tabs>
        <w:spacing w:after="0" w:line="360" w:lineRule="auto"/>
        <w:ind w:left="0" w:firstLine="709"/>
        <w:contextualSpacing/>
        <w:jc w:val="both"/>
        <w:rPr>
          <w:sz w:val="28"/>
          <w:szCs w:val="28"/>
        </w:rPr>
      </w:pPr>
      <w:r w:rsidRPr="00883C07">
        <w:rPr>
          <w:sz w:val="28"/>
          <w:szCs w:val="28"/>
        </w:rPr>
        <w:t>планировать последовательность и способы работы над устным выступлением;</w:t>
      </w:r>
    </w:p>
    <w:p w:rsidR="00CF0B37" w:rsidRPr="00883C07" w:rsidRDefault="001034B9" w:rsidP="004727F8">
      <w:pPr>
        <w:pStyle w:val="c10"/>
        <w:numPr>
          <w:ilvl w:val="0"/>
          <w:numId w:val="4"/>
        </w:numPr>
        <w:shd w:val="clear" w:color="auto" w:fill="FFFFFF"/>
        <w:tabs>
          <w:tab w:val="left" w:pos="993"/>
        </w:tabs>
        <w:spacing w:after="0" w:line="360" w:lineRule="auto"/>
        <w:ind w:left="0" w:firstLine="709"/>
        <w:contextualSpacing/>
        <w:jc w:val="both"/>
        <w:rPr>
          <w:sz w:val="28"/>
          <w:szCs w:val="28"/>
        </w:rPr>
      </w:pPr>
      <w:r>
        <w:rPr>
          <w:sz w:val="28"/>
          <w:szCs w:val="28"/>
        </w:rPr>
        <w:t xml:space="preserve">осуществлять </w:t>
      </w:r>
      <w:r w:rsidR="00CF0B37" w:rsidRPr="00883C07">
        <w:rPr>
          <w:sz w:val="28"/>
          <w:szCs w:val="28"/>
        </w:rPr>
        <w:t>коммуникативно-целесообразный выбор риторических приёмов;</w:t>
      </w:r>
    </w:p>
    <w:p w:rsidR="00CF0B37" w:rsidRPr="00883C07" w:rsidRDefault="00CF0B37" w:rsidP="004727F8">
      <w:pPr>
        <w:pStyle w:val="c10"/>
        <w:numPr>
          <w:ilvl w:val="0"/>
          <w:numId w:val="4"/>
        </w:numPr>
        <w:shd w:val="clear" w:color="auto" w:fill="FFFFFF"/>
        <w:tabs>
          <w:tab w:val="left" w:pos="993"/>
        </w:tabs>
        <w:spacing w:before="0" w:beforeAutospacing="0" w:after="0" w:afterAutospacing="0" w:line="360" w:lineRule="auto"/>
        <w:ind w:left="0" w:firstLine="709"/>
        <w:contextualSpacing/>
        <w:jc w:val="both"/>
        <w:rPr>
          <w:sz w:val="28"/>
          <w:szCs w:val="28"/>
        </w:rPr>
      </w:pPr>
      <w:r w:rsidRPr="00883C07">
        <w:rPr>
          <w:sz w:val="28"/>
          <w:szCs w:val="28"/>
        </w:rPr>
        <w:t>применять средства привлечения и удержания внимания аудитории, установления контакта со слушателями;</w:t>
      </w:r>
    </w:p>
    <w:p w:rsidR="00CF0B37" w:rsidRPr="00883C07" w:rsidRDefault="00CF0B37" w:rsidP="004727F8">
      <w:pPr>
        <w:pStyle w:val="c10"/>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883C07">
        <w:rPr>
          <w:sz w:val="28"/>
          <w:szCs w:val="28"/>
        </w:rPr>
        <w:t>анализировать, оценивать, корректировать чужое и собственное выступление в соответствии с поставленной целью и типом аудитории.</w:t>
      </w:r>
    </w:p>
    <w:p w:rsidR="00584FFB" w:rsidRPr="00255F81" w:rsidRDefault="00255F81" w:rsidP="00D41440">
      <w:pPr>
        <w:pStyle w:val="c10"/>
        <w:shd w:val="clear" w:color="auto" w:fill="FFFFFF"/>
        <w:spacing w:before="0" w:beforeAutospacing="0" w:after="0" w:afterAutospacing="0" w:line="360" w:lineRule="auto"/>
        <w:ind w:firstLine="709"/>
        <w:contextualSpacing/>
        <w:jc w:val="both"/>
        <w:rPr>
          <w:rStyle w:val="c0"/>
          <w:b/>
          <w:sz w:val="28"/>
          <w:szCs w:val="28"/>
        </w:rPr>
      </w:pPr>
      <w:r w:rsidRPr="00255F81">
        <w:rPr>
          <w:rStyle w:val="c0"/>
          <w:b/>
          <w:sz w:val="28"/>
          <w:szCs w:val="28"/>
        </w:rPr>
        <w:t xml:space="preserve">Система </w:t>
      </w:r>
      <w:proofErr w:type="gramStart"/>
      <w:r w:rsidRPr="00255F81">
        <w:rPr>
          <w:rStyle w:val="c0"/>
          <w:b/>
          <w:sz w:val="28"/>
          <w:szCs w:val="28"/>
        </w:rPr>
        <w:t>оценки достижения планируемых результатов освоения программы</w:t>
      </w:r>
      <w:proofErr w:type="gramEnd"/>
    </w:p>
    <w:p w:rsidR="00941168" w:rsidRPr="00255F81" w:rsidRDefault="00941168" w:rsidP="00D41440">
      <w:pPr>
        <w:spacing w:after="0" w:line="360" w:lineRule="auto"/>
        <w:ind w:firstLine="709"/>
        <w:contextualSpacing/>
        <w:jc w:val="both"/>
        <w:rPr>
          <w:rFonts w:ascii="Times New Roman" w:eastAsia="Calibri" w:hAnsi="Times New Roman"/>
          <w:sz w:val="28"/>
          <w:szCs w:val="28"/>
          <w:lang w:eastAsia="en-US"/>
        </w:rPr>
      </w:pPr>
      <w:r w:rsidRPr="00255F81">
        <w:rPr>
          <w:rFonts w:ascii="Times New Roman" w:eastAsia="Calibri" w:hAnsi="Times New Roman"/>
          <w:sz w:val="28"/>
          <w:szCs w:val="28"/>
          <w:lang w:eastAsia="en-US"/>
        </w:rPr>
        <w:t>Формы выявления результатов:</w:t>
      </w:r>
      <w:r w:rsidR="00255F81">
        <w:rPr>
          <w:rFonts w:ascii="Times New Roman" w:eastAsia="Calibri" w:hAnsi="Times New Roman"/>
          <w:sz w:val="28"/>
          <w:szCs w:val="28"/>
          <w:lang w:eastAsia="en-US"/>
        </w:rPr>
        <w:t xml:space="preserve"> б</w:t>
      </w:r>
      <w:r w:rsidRPr="00255F81">
        <w:rPr>
          <w:rFonts w:ascii="Times New Roman" w:eastAsia="Calibri" w:hAnsi="Times New Roman"/>
          <w:sz w:val="28"/>
          <w:szCs w:val="28"/>
          <w:lang w:eastAsia="en-US"/>
        </w:rPr>
        <w:t>еседа, наблюдение, посещение курсов, итоговые занятия, практические занятия, взаимное оценивание.</w:t>
      </w:r>
    </w:p>
    <w:p w:rsidR="00941168" w:rsidRPr="00255F81" w:rsidRDefault="00941168" w:rsidP="00D41440">
      <w:pPr>
        <w:spacing w:after="0" w:line="360" w:lineRule="auto"/>
        <w:ind w:firstLine="709"/>
        <w:contextualSpacing/>
        <w:jc w:val="both"/>
        <w:rPr>
          <w:rFonts w:ascii="Times New Roman" w:eastAsia="Calibri" w:hAnsi="Times New Roman"/>
          <w:sz w:val="28"/>
          <w:szCs w:val="28"/>
          <w:lang w:eastAsia="en-US"/>
        </w:rPr>
      </w:pPr>
      <w:r w:rsidRPr="00255F81">
        <w:rPr>
          <w:rFonts w:ascii="Times New Roman" w:eastAsia="Calibri" w:hAnsi="Times New Roman"/>
          <w:sz w:val="28"/>
          <w:szCs w:val="28"/>
          <w:lang w:eastAsia="en-US"/>
        </w:rPr>
        <w:t>Формы фиксации результатов:</w:t>
      </w:r>
      <w:r w:rsidR="00255F81">
        <w:rPr>
          <w:rFonts w:ascii="Times New Roman" w:eastAsia="Calibri" w:hAnsi="Times New Roman"/>
          <w:sz w:val="28"/>
          <w:szCs w:val="28"/>
          <w:lang w:eastAsia="en-US"/>
        </w:rPr>
        <w:t xml:space="preserve"> к</w:t>
      </w:r>
      <w:r w:rsidRPr="00255F81">
        <w:rPr>
          <w:rFonts w:ascii="Times New Roman" w:eastAsia="Calibri" w:hAnsi="Times New Roman"/>
          <w:sz w:val="28"/>
          <w:szCs w:val="28"/>
          <w:lang w:eastAsia="en-US"/>
        </w:rPr>
        <w:t>онтрольные работы на знание теоретического материала, фото</w:t>
      </w:r>
      <w:r w:rsidR="008D103A">
        <w:rPr>
          <w:rFonts w:ascii="Times New Roman" w:eastAsia="Calibri" w:hAnsi="Times New Roman"/>
          <w:sz w:val="28"/>
          <w:szCs w:val="28"/>
          <w:lang w:eastAsia="en-US"/>
        </w:rPr>
        <w:t>-</w:t>
      </w:r>
      <w:r w:rsidRPr="00255F81">
        <w:rPr>
          <w:rFonts w:ascii="Times New Roman" w:eastAsia="Calibri" w:hAnsi="Times New Roman"/>
          <w:sz w:val="28"/>
          <w:szCs w:val="28"/>
          <w:lang w:eastAsia="en-US"/>
        </w:rPr>
        <w:t xml:space="preserve"> и видеозаписи личных выступлений, а также тех, на которых присутствовали. Отчеты о проведенных занятиях.</w:t>
      </w:r>
    </w:p>
    <w:p w:rsidR="00941168" w:rsidRPr="00255F81" w:rsidRDefault="00941168" w:rsidP="00D41440">
      <w:pPr>
        <w:spacing w:after="0" w:line="360" w:lineRule="auto"/>
        <w:ind w:firstLine="709"/>
        <w:contextualSpacing/>
        <w:jc w:val="both"/>
        <w:rPr>
          <w:rFonts w:ascii="Times New Roman" w:eastAsia="Calibri" w:hAnsi="Times New Roman"/>
          <w:sz w:val="28"/>
          <w:szCs w:val="28"/>
          <w:lang w:eastAsia="en-US"/>
        </w:rPr>
      </w:pPr>
      <w:r w:rsidRPr="00255F81">
        <w:rPr>
          <w:rFonts w:ascii="Times New Roman" w:eastAsia="Calibri" w:hAnsi="Times New Roman"/>
          <w:sz w:val="28"/>
          <w:szCs w:val="28"/>
          <w:lang w:eastAsia="en-US"/>
        </w:rPr>
        <w:t>Формы предъявления результатов:</w:t>
      </w:r>
      <w:r w:rsidR="00255F81">
        <w:rPr>
          <w:rFonts w:ascii="Times New Roman" w:eastAsia="Calibri" w:hAnsi="Times New Roman"/>
          <w:sz w:val="28"/>
          <w:szCs w:val="28"/>
          <w:lang w:eastAsia="en-US"/>
        </w:rPr>
        <w:t xml:space="preserve"> о</w:t>
      </w:r>
      <w:r w:rsidRPr="00255F81">
        <w:rPr>
          <w:rFonts w:ascii="Times New Roman" w:eastAsia="Calibri" w:hAnsi="Times New Roman"/>
          <w:sz w:val="28"/>
          <w:szCs w:val="28"/>
          <w:lang w:eastAsia="en-US"/>
        </w:rPr>
        <w:t>тчеты, доклады, защита собственного выступления, дебаты.</w:t>
      </w:r>
    </w:p>
    <w:p w:rsidR="00255F81" w:rsidRDefault="00941168" w:rsidP="00D41440">
      <w:pPr>
        <w:spacing w:after="0" w:line="360" w:lineRule="auto"/>
        <w:ind w:firstLine="709"/>
        <w:contextualSpacing/>
        <w:jc w:val="both"/>
        <w:rPr>
          <w:rFonts w:ascii="Times New Roman" w:eastAsia="Calibri" w:hAnsi="Times New Roman"/>
          <w:sz w:val="28"/>
          <w:szCs w:val="28"/>
          <w:lang w:eastAsia="en-US"/>
        </w:rPr>
      </w:pPr>
      <w:r w:rsidRPr="00255F81">
        <w:rPr>
          <w:rFonts w:ascii="Times New Roman" w:eastAsia="Calibri" w:hAnsi="Times New Roman"/>
          <w:sz w:val="28"/>
          <w:szCs w:val="28"/>
          <w:lang w:eastAsia="en-US"/>
        </w:rPr>
        <w:t>Предъявление результатов:</w:t>
      </w:r>
      <w:r w:rsidR="00255F81">
        <w:rPr>
          <w:rFonts w:ascii="Times New Roman" w:eastAsia="Calibri" w:hAnsi="Times New Roman"/>
          <w:sz w:val="28"/>
          <w:szCs w:val="28"/>
          <w:lang w:eastAsia="en-US"/>
        </w:rPr>
        <w:t xml:space="preserve"> п</w:t>
      </w:r>
      <w:r w:rsidRPr="00255F81">
        <w:rPr>
          <w:rFonts w:ascii="Times New Roman" w:eastAsia="Calibri" w:hAnsi="Times New Roman"/>
          <w:sz w:val="28"/>
          <w:szCs w:val="28"/>
          <w:lang w:eastAsia="en-US"/>
        </w:rPr>
        <w:t>о завершению программы состоится ко</w:t>
      </w:r>
      <w:r w:rsidR="00DD2D7A">
        <w:rPr>
          <w:rFonts w:ascii="Times New Roman" w:eastAsia="Calibri" w:hAnsi="Times New Roman"/>
          <w:sz w:val="28"/>
          <w:szCs w:val="28"/>
          <w:lang w:eastAsia="en-US"/>
        </w:rPr>
        <w:t xml:space="preserve">нференция, где каждый участник </w:t>
      </w:r>
      <w:r w:rsidRPr="00255F81">
        <w:rPr>
          <w:rFonts w:ascii="Times New Roman" w:eastAsia="Calibri" w:hAnsi="Times New Roman"/>
          <w:sz w:val="28"/>
          <w:szCs w:val="28"/>
          <w:lang w:eastAsia="en-US"/>
        </w:rPr>
        <w:t>представ</w:t>
      </w:r>
      <w:r w:rsidR="00DD2D7A">
        <w:rPr>
          <w:rFonts w:ascii="Times New Roman" w:eastAsia="Calibri" w:hAnsi="Times New Roman"/>
          <w:sz w:val="28"/>
          <w:szCs w:val="28"/>
          <w:lang w:eastAsia="en-US"/>
        </w:rPr>
        <w:t xml:space="preserve">ляет </w:t>
      </w:r>
      <w:r w:rsidRPr="00255F81">
        <w:rPr>
          <w:rFonts w:ascii="Times New Roman" w:eastAsia="Calibri" w:hAnsi="Times New Roman"/>
          <w:sz w:val="28"/>
          <w:szCs w:val="28"/>
          <w:lang w:eastAsia="en-US"/>
        </w:rPr>
        <w:t>защиту своего собственного выступления.</w:t>
      </w:r>
    </w:p>
    <w:p w:rsidR="00FA709B" w:rsidRPr="00883C07" w:rsidRDefault="00255F81" w:rsidP="00255F81">
      <w:pPr>
        <w:tabs>
          <w:tab w:val="left" w:pos="3439"/>
        </w:tabs>
        <w:rPr>
          <w:rFonts w:ascii="Times New Roman" w:hAnsi="Times New Roman"/>
          <w:b/>
          <w:sz w:val="28"/>
          <w:szCs w:val="28"/>
        </w:rPr>
      </w:pPr>
      <w:r>
        <w:rPr>
          <w:rFonts w:ascii="Times New Roman" w:eastAsia="Calibri" w:hAnsi="Times New Roman"/>
          <w:sz w:val="28"/>
          <w:szCs w:val="28"/>
          <w:lang w:eastAsia="en-US"/>
        </w:rPr>
        <w:tab/>
      </w:r>
      <w:r>
        <w:rPr>
          <w:rFonts w:ascii="Times New Roman" w:hAnsi="Times New Roman"/>
          <w:b/>
          <w:sz w:val="28"/>
          <w:szCs w:val="28"/>
        </w:rPr>
        <w:t>Учебный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417"/>
        <w:gridCol w:w="992"/>
        <w:gridCol w:w="1276"/>
        <w:gridCol w:w="1985"/>
      </w:tblGrid>
      <w:tr w:rsidR="00D41440" w:rsidRPr="00D41440" w:rsidTr="00DD2D7A">
        <w:trPr>
          <w:trHeight w:val="228"/>
        </w:trPr>
        <w:tc>
          <w:tcPr>
            <w:tcW w:w="817" w:type="dxa"/>
            <w:vMerge w:val="restart"/>
            <w:shd w:val="clear" w:color="auto" w:fill="auto"/>
            <w:vAlign w:val="center"/>
          </w:tcPr>
          <w:p w:rsidR="00255F81" w:rsidRPr="00DD2D7A" w:rsidRDefault="00255F81" w:rsidP="00255F81">
            <w:pPr>
              <w:spacing w:after="0"/>
              <w:contextualSpacing/>
              <w:jc w:val="center"/>
              <w:rPr>
                <w:rFonts w:ascii="Times New Roman" w:hAnsi="Times New Roman"/>
                <w:b/>
                <w:bCs/>
                <w:sz w:val="24"/>
                <w:szCs w:val="24"/>
              </w:rPr>
            </w:pPr>
            <w:r w:rsidRPr="00DD2D7A">
              <w:rPr>
                <w:rFonts w:ascii="Times New Roman" w:hAnsi="Times New Roman"/>
                <w:b/>
                <w:bCs/>
                <w:sz w:val="24"/>
                <w:szCs w:val="24"/>
              </w:rPr>
              <w:t>№</w:t>
            </w:r>
          </w:p>
          <w:p w:rsidR="00255F81" w:rsidRPr="00DD2D7A" w:rsidRDefault="00255F81" w:rsidP="00255F81">
            <w:pPr>
              <w:spacing w:after="0"/>
              <w:contextualSpacing/>
              <w:jc w:val="center"/>
              <w:rPr>
                <w:rFonts w:ascii="Times New Roman" w:hAnsi="Times New Roman"/>
                <w:b/>
                <w:bCs/>
                <w:sz w:val="24"/>
                <w:szCs w:val="24"/>
              </w:rPr>
            </w:pPr>
            <w:proofErr w:type="gramStart"/>
            <w:r w:rsidRPr="00DD2D7A">
              <w:rPr>
                <w:rFonts w:ascii="Times New Roman" w:hAnsi="Times New Roman"/>
                <w:b/>
                <w:bCs/>
                <w:sz w:val="24"/>
                <w:szCs w:val="24"/>
              </w:rPr>
              <w:t>п</w:t>
            </w:r>
            <w:proofErr w:type="gramEnd"/>
            <w:r w:rsidRPr="00DD2D7A">
              <w:rPr>
                <w:rFonts w:ascii="Times New Roman" w:hAnsi="Times New Roman"/>
                <w:b/>
                <w:bCs/>
                <w:sz w:val="24"/>
                <w:szCs w:val="24"/>
              </w:rPr>
              <w:t>/п</w:t>
            </w:r>
          </w:p>
        </w:tc>
        <w:tc>
          <w:tcPr>
            <w:tcW w:w="3119" w:type="dxa"/>
            <w:vMerge w:val="restart"/>
            <w:shd w:val="clear" w:color="auto" w:fill="auto"/>
            <w:vAlign w:val="center"/>
          </w:tcPr>
          <w:p w:rsidR="00255F81" w:rsidRPr="00DD2D7A" w:rsidRDefault="00255F81" w:rsidP="00255F81">
            <w:pPr>
              <w:spacing w:after="0"/>
              <w:ind w:hanging="1"/>
              <w:contextualSpacing/>
              <w:jc w:val="center"/>
              <w:rPr>
                <w:rFonts w:ascii="Times New Roman" w:hAnsi="Times New Roman"/>
                <w:b/>
                <w:sz w:val="24"/>
                <w:szCs w:val="24"/>
              </w:rPr>
            </w:pPr>
            <w:r w:rsidRPr="00DD2D7A">
              <w:rPr>
                <w:rFonts w:ascii="Times New Roman" w:hAnsi="Times New Roman"/>
                <w:b/>
                <w:sz w:val="24"/>
                <w:szCs w:val="24"/>
              </w:rPr>
              <w:t>Название разделов и  тем</w:t>
            </w:r>
          </w:p>
        </w:tc>
        <w:tc>
          <w:tcPr>
            <w:tcW w:w="1417" w:type="dxa"/>
            <w:vMerge w:val="restart"/>
            <w:shd w:val="clear" w:color="auto" w:fill="auto"/>
            <w:vAlign w:val="center"/>
          </w:tcPr>
          <w:p w:rsidR="00255F81" w:rsidRPr="00DD2D7A" w:rsidRDefault="00255F81" w:rsidP="00DD2D7A">
            <w:pPr>
              <w:spacing w:after="0"/>
              <w:contextualSpacing/>
              <w:jc w:val="center"/>
              <w:rPr>
                <w:rFonts w:ascii="Times New Roman" w:hAnsi="Times New Roman"/>
                <w:b/>
                <w:sz w:val="24"/>
                <w:szCs w:val="24"/>
              </w:rPr>
            </w:pPr>
            <w:r w:rsidRPr="00DD2D7A">
              <w:rPr>
                <w:rFonts w:ascii="Times New Roman" w:hAnsi="Times New Roman"/>
                <w:b/>
                <w:sz w:val="24"/>
                <w:szCs w:val="24"/>
              </w:rPr>
              <w:t xml:space="preserve">Общее </w:t>
            </w:r>
            <w:r w:rsidR="00DD2D7A">
              <w:rPr>
                <w:rFonts w:ascii="Times New Roman" w:hAnsi="Times New Roman"/>
                <w:b/>
                <w:sz w:val="24"/>
                <w:szCs w:val="24"/>
              </w:rPr>
              <w:t>кол-во</w:t>
            </w:r>
            <w:r w:rsidRPr="00DD2D7A">
              <w:rPr>
                <w:rFonts w:ascii="Times New Roman" w:hAnsi="Times New Roman"/>
                <w:b/>
                <w:sz w:val="24"/>
                <w:szCs w:val="24"/>
              </w:rPr>
              <w:t xml:space="preserve"> часов</w:t>
            </w:r>
          </w:p>
        </w:tc>
        <w:tc>
          <w:tcPr>
            <w:tcW w:w="2268" w:type="dxa"/>
            <w:gridSpan w:val="2"/>
            <w:shd w:val="clear" w:color="auto" w:fill="auto"/>
            <w:vAlign w:val="center"/>
          </w:tcPr>
          <w:p w:rsidR="00255F81" w:rsidRPr="00DD2D7A" w:rsidRDefault="00255F81" w:rsidP="00255F81">
            <w:pPr>
              <w:spacing w:after="0"/>
              <w:contextualSpacing/>
              <w:jc w:val="center"/>
              <w:rPr>
                <w:rFonts w:ascii="Times New Roman" w:hAnsi="Times New Roman"/>
                <w:b/>
                <w:sz w:val="24"/>
                <w:szCs w:val="24"/>
              </w:rPr>
            </w:pPr>
            <w:r w:rsidRPr="00DD2D7A">
              <w:rPr>
                <w:rFonts w:ascii="Times New Roman" w:hAnsi="Times New Roman"/>
                <w:b/>
                <w:sz w:val="24"/>
                <w:szCs w:val="24"/>
              </w:rPr>
              <w:t>Из них:</w:t>
            </w:r>
          </w:p>
        </w:tc>
        <w:tc>
          <w:tcPr>
            <w:tcW w:w="1985" w:type="dxa"/>
            <w:vMerge w:val="restart"/>
            <w:shd w:val="clear" w:color="auto" w:fill="auto"/>
          </w:tcPr>
          <w:p w:rsidR="00255F81" w:rsidRPr="00DD2D7A" w:rsidRDefault="00255F81" w:rsidP="00255F81">
            <w:pPr>
              <w:spacing w:after="0"/>
              <w:contextualSpacing/>
              <w:jc w:val="center"/>
              <w:rPr>
                <w:rFonts w:ascii="Times New Roman" w:hAnsi="Times New Roman"/>
                <w:b/>
                <w:sz w:val="24"/>
                <w:szCs w:val="24"/>
              </w:rPr>
            </w:pPr>
            <w:r w:rsidRPr="00DD2D7A">
              <w:rPr>
                <w:rFonts w:ascii="Times New Roman" w:hAnsi="Times New Roman"/>
                <w:b/>
                <w:sz w:val="24"/>
                <w:szCs w:val="24"/>
              </w:rPr>
              <w:t>Форма</w:t>
            </w:r>
          </w:p>
          <w:p w:rsidR="00255F81" w:rsidRPr="00DD2D7A" w:rsidRDefault="00255F81" w:rsidP="00255F81">
            <w:pPr>
              <w:spacing w:after="0"/>
              <w:contextualSpacing/>
              <w:jc w:val="center"/>
              <w:rPr>
                <w:rFonts w:ascii="Times New Roman" w:hAnsi="Times New Roman"/>
                <w:b/>
                <w:sz w:val="24"/>
                <w:szCs w:val="24"/>
              </w:rPr>
            </w:pPr>
            <w:r w:rsidRPr="00DD2D7A">
              <w:rPr>
                <w:rFonts w:ascii="Times New Roman" w:hAnsi="Times New Roman"/>
                <w:b/>
                <w:sz w:val="24"/>
                <w:szCs w:val="24"/>
              </w:rPr>
              <w:t xml:space="preserve">аттестации, </w:t>
            </w:r>
          </w:p>
          <w:p w:rsidR="00255F81" w:rsidRPr="00D41440" w:rsidRDefault="00255F81" w:rsidP="00255F81">
            <w:pPr>
              <w:spacing w:after="0"/>
              <w:contextualSpacing/>
              <w:jc w:val="center"/>
              <w:rPr>
                <w:rFonts w:ascii="Times New Roman" w:hAnsi="Times New Roman"/>
                <w:sz w:val="24"/>
                <w:szCs w:val="24"/>
              </w:rPr>
            </w:pPr>
            <w:r w:rsidRPr="00DD2D7A">
              <w:rPr>
                <w:rFonts w:ascii="Times New Roman" w:hAnsi="Times New Roman"/>
                <w:b/>
                <w:sz w:val="24"/>
                <w:szCs w:val="24"/>
              </w:rPr>
              <w:t>контроля</w:t>
            </w:r>
          </w:p>
        </w:tc>
      </w:tr>
      <w:tr w:rsidR="00D41440" w:rsidRPr="00D41440" w:rsidTr="00DD2D7A">
        <w:trPr>
          <w:trHeight w:val="234"/>
        </w:trPr>
        <w:tc>
          <w:tcPr>
            <w:tcW w:w="817" w:type="dxa"/>
            <w:vMerge/>
            <w:shd w:val="clear" w:color="auto" w:fill="auto"/>
          </w:tcPr>
          <w:p w:rsidR="00255F81" w:rsidRPr="00DD2D7A" w:rsidRDefault="00255F81" w:rsidP="00255F81">
            <w:pPr>
              <w:spacing w:after="0"/>
              <w:contextualSpacing/>
              <w:jc w:val="center"/>
              <w:rPr>
                <w:rFonts w:ascii="Times New Roman" w:hAnsi="Times New Roman"/>
                <w:b/>
                <w:sz w:val="24"/>
                <w:szCs w:val="24"/>
              </w:rPr>
            </w:pPr>
          </w:p>
        </w:tc>
        <w:tc>
          <w:tcPr>
            <w:tcW w:w="3119" w:type="dxa"/>
            <w:vMerge/>
            <w:shd w:val="clear" w:color="auto" w:fill="auto"/>
          </w:tcPr>
          <w:p w:rsidR="00255F81" w:rsidRPr="00DD2D7A" w:rsidRDefault="00255F81" w:rsidP="00255F81">
            <w:pPr>
              <w:spacing w:after="0"/>
              <w:contextualSpacing/>
              <w:jc w:val="center"/>
              <w:rPr>
                <w:rFonts w:ascii="Times New Roman" w:hAnsi="Times New Roman"/>
                <w:b/>
                <w:sz w:val="24"/>
                <w:szCs w:val="24"/>
              </w:rPr>
            </w:pPr>
          </w:p>
        </w:tc>
        <w:tc>
          <w:tcPr>
            <w:tcW w:w="1417" w:type="dxa"/>
            <w:vMerge/>
            <w:shd w:val="clear" w:color="auto" w:fill="auto"/>
          </w:tcPr>
          <w:p w:rsidR="00255F81" w:rsidRPr="00DD2D7A" w:rsidRDefault="00255F81" w:rsidP="00255F81">
            <w:pPr>
              <w:spacing w:after="0"/>
              <w:contextualSpacing/>
              <w:jc w:val="center"/>
              <w:rPr>
                <w:rFonts w:ascii="Times New Roman" w:hAnsi="Times New Roman"/>
                <w:b/>
                <w:sz w:val="24"/>
                <w:szCs w:val="24"/>
              </w:rPr>
            </w:pPr>
          </w:p>
        </w:tc>
        <w:tc>
          <w:tcPr>
            <w:tcW w:w="992" w:type="dxa"/>
            <w:shd w:val="clear" w:color="auto" w:fill="auto"/>
          </w:tcPr>
          <w:p w:rsidR="00255F81" w:rsidRPr="00DD2D7A" w:rsidRDefault="00255F81" w:rsidP="00255F81">
            <w:pPr>
              <w:spacing w:after="0"/>
              <w:contextualSpacing/>
              <w:jc w:val="center"/>
              <w:rPr>
                <w:rFonts w:ascii="Times New Roman" w:hAnsi="Times New Roman"/>
                <w:b/>
                <w:sz w:val="24"/>
                <w:szCs w:val="24"/>
              </w:rPr>
            </w:pPr>
            <w:r w:rsidRPr="00DD2D7A">
              <w:rPr>
                <w:rFonts w:ascii="Times New Roman" w:hAnsi="Times New Roman"/>
                <w:b/>
                <w:sz w:val="24"/>
                <w:szCs w:val="24"/>
              </w:rPr>
              <w:t>теория</w:t>
            </w:r>
          </w:p>
        </w:tc>
        <w:tc>
          <w:tcPr>
            <w:tcW w:w="1276" w:type="dxa"/>
            <w:shd w:val="clear" w:color="auto" w:fill="auto"/>
          </w:tcPr>
          <w:p w:rsidR="00255F81" w:rsidRPr="00DD2D7A" w:rsidRDefault="00255F81" w:rsidP="00255F81">
            <w:pPr>
              <w:spacing w:after="0"/>
              <w:contextualSpacing/>
              <w:jc w:val="center"/>
              <w:rPr>
                <w:rFonts w:ascii="Times New Roman" w:hAnsi="Times New Roman"/>
                <w:b/>
                <w:sz w:val="24"/>
                <w:szCs w:val="24"/>
              </w:rPr>
            </w:pPr>
            <w:r w:rsidRPr="00DD2D7A">
              <w:rPr>
                <w:rFonts w:ascii="Times New Roman" w:hAnsi="Times New Roman"/>
                <w:b/>
                <w:sz w:val="24"/>
                <w:szCs w:val="24"/>
              </w:rPr>
              <w:t>практика</w:t>
            </w:r>
          </w:p>
        </w:tc>
        <w:tc>
          <w:tcPr>
            <w:tcW w:w="1985" w:type="dxa"/>
            <w:vMerge/>
            <w:shd w:val="clear" w:color="auto" w:fill="auto"/>
          </w:tcPr>
          <w:p w:rsidR="00255F81" w:rsidRPr="00D41440" w:rsidRDefault="00255F81" w:rsidP="00255F81">
            <w:pPr>
              <w:spacing w:after="0"/>
              <w:contextualSpacing/>
              <w:jc w:val="center"/>
              <w:rPr>
                <w:rFonts w:ascii="Times New Roman" w:hAnsi="Times New Roman"/>
                <w:sz w:val="24"/>
                <w:szCs w:val="24"/>
              </w:rPr>
            </w:pPr>
          </w:p>
        </w:tc>
      </w:tr>
      <w:tr w:rsidR="008D103A" w:rsidRPr="00D41440" w:rsidTr="00DD2D7A">
        <w:tc>
          <w:tcPr>
            <w:tcW w:w="817"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1</w:t>
            </w:r>
          </w:p>
        </w:tc>
        <w:tc>
          <w:tcPr>
            <w:tcW w:w="3119" w:type="dxa"/>
            <w:shd w:val="clear" w:color="auto" w:fill="auto"/>
          </w:tcPr>
          <w:p w:rsidR="008D103A" w:rsidRPr="00DD2D7A" w:rsidRDefault="008D103A" w:rsidP="00255F81">
            <w:pPr>
              <w:spacing w:after="0"/>
              <w:contextualSpacing/>
              <w:rPr>
                <w:rFonts w:ascii="Times New Roman" w:hAnsi="Times New Roman"/>
                <w:sz w:val="26"/>
                <w:szCs w:val="26"/>
              </w:rPr>
            </w:pPr>
            <w:proofErr w:type="gramStart"/>
            <w:r w:rsidRPr="00DD2D7A">
              <w:rPr>
                <w:rFonts w:ascii="Times New Roman" w:hAnsi="Times New Roman"/>
                <w:sz w:val="26"/>
                <w:szCs w:val="26"/>
              </w:rPr>
              <w:t>Ораторское</w:t>
            </w:r>
            <w:proofErr w:type="gramEnd"/>
            <w:r w:rsidRPr="00DD2D7A">
              <w:rPr>
                <w:rFonts w:ascii="Times New Roman" w:hAnsi="Times New Roman"/>
                <w:sz w:val="26"/>
                <w:szCs w:val="26"/>
              </w:rPr>
              <w:t xml:space="preserve"> мастерство-как наука убеждать</w:t>
            </w:r>
          </w:p>
        </w:tc>
        <w:tc>
          <w:tcPr>
            <w:tcW w:w="1417"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1276" w:type="dxa"/>
            <w:shd w:val="clear" w:color="auto" w:fill="auto"/>
          </w:tcPr>
          <w:p w:rsidR="008D103A" w:rsidRDefault="008D103A" w:rsidP="008D103A">
            <w:pPr>
              <w:jc w:val="center"/>
            </w:pPr>
            <w:r w:rsidRPr="00220094">
              <w:rPr>
                <w:color w:val="000000"/>
                <w:sz w:val="30"/>
                <w:szCs w:val="30"/>
              </w:rPr>
              <w:t>–</w:t>
            </w:r>
          </w:p>
        </w:tc>
        <w:tc>
          <w:tcPr>
            <w:tcW w:w="1985" w:type="dxa"/>
            <w:shd w:val="clear" w:color="auto" w:fill="auto"/>
          </w:tcPr>
          <w:p w:rsidR="008D103A" w:rsidRPr="00D41440" w:rsidRDefault="008D103A" w:rsidP="00255F81">
            <w:pPr>
              <w:spacing w:after="0"/>
              <w:contextualSpacing/>
              <w:rPr>
                <w:rFonts w:ascii="Times New Roman" w:hAnsi="Times New Roman"/>
                <w:sz w:val="24"/>
                <w:szCs w:val="24"/>
              </w:rPr>
            </w:pPr>
            <w:r w:rsidRPr="00D41440">
              <w:rPr>
                <w:rFonts w:ascii="Times New Roman" w:hAnsi="Times New Roman"/>
                <w:sz w:val="24"/>
                <w:szCs w:val="24"/>
              </w:rPr>
              <w:t>Тестовая работа</w:t>
            </w:r>
          </w:p>
        </w:tc>
      </w:tr>
      <w:tr w:rsidR="008D103A" w:rsidRPr="00D41440" w:rsidTr="00DD2D7A">
        <w:tc>
          <w:tcPr>
            <w:tcW w:w="817"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3119" w:type="dxa"/>
            <w:shd w:val="clear" w:color="auto" w:fill="auto"/>
          </w:tcPr>
          <w:p w:rsidR="008D103A" w:rsidRPr="00DD2D7A" w:rsidRDefault="008D103A" w:rsidP="00255F81">
            <w:pPr>
              <w:spacing w:after="0"/>
              <w:contextualSpacing/>
              <w:rPr>
                <w:rFonts w:ascii="Times New Roman" w:hAnsi="Times New Roman"/>
                <w:sz w:val="26"/>
                <w:szCs w:val="26"/>
              </w:rPr>
            </w:pPr>
            <w:r w:rsidRPr="00DD2D7A">
              <w:rPr>
                <w:rFonts w:ascii="Times New Roman" w:hAnsi="Times New Roman"/>
                <w:sz w:val="26"/>
                <w:szCs w:val="26"/>
              </w:rPr>
              <w:t>Из истории развития ораторского мастерства</w:t>
            </w:r>
          </w:p>
        </w:tc>
        <w:tc>
          <w:tcPr>
            <w:tcW w:w="1417"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8D103A" w:rsidRPr="00D41440" w:rsidRDefault="008D103A"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1276" w:type="dxa"/>
            <w:shd w:val="clear" w:color="auto" w:fill="auto"/>
          </w:tcPr>
          <w:p w:rsidR="008D103A" w:rsidRDefault="008D103A" w:rsidP="008D103A">
            <w:pPr>
              <w:jc w:val="center"/>
            </w:pPr>
            <w:r w:rsidRPr="00220094">
              <w:rPr>
                <w:color w:val="000000"/>
                <w:sz w:val="30"/>
                <w:szCs w:val="30"/>
              </w:rPr>
              <w:t>–</w:t>
            </w:r>
          </w:p>
        </w:tc>
        <w:tc>
          <w:tcPr>
            <w:tcW w:w="1985" w:type="dxa"/>
            <w:shd w:val="clear" w:color="auto" w:fill="auto"/>
          </w:tcPr>
          <w:p w:rsidR="008D103A" w:rsidRPr="00D41440" w:rsidRDefault="008D103A" w:rsidP="00255F81">
            <w:pPr>
              <w:spacing w:after="0"/>
              <w:contextualSpacing/>
              <w:rPr>
                <w:rFonts w:ascii="Times New Roman" w:hAnsi="Times New Roman"/>
                <w:sz w:val="24"/>
                <w:szCs w:val="24"/>
              </w:rPr>
            </w:pPr>
            <w:r w:rsidRPr="00D41440">
              <w:rPr>
                <w:rFonts w:ascii="Times New Roman" w:hAnsi="Times New Roman"/>
                <w:sz w:val="24"/>
                <w:szCs w:val="24"/>
              </w:rPr>
              <w:t>Самостоятельная работа</w:t>
            </w:r>
          </w:p>
        </w:tc>
      </w:tr>
      <w:tr w:rsidR="00D41440" w:rsidRPr="00D41440" w:rsidTr="00DD2D7A">
        <w:tc>
          <w:tcPr>
            <w:tcW w:w="817" w:type="dxa"/>
            <w:shd w:val="clear" w:color="auto" w:fill="auto"/>
          </w:tcPr>
          <w:p w:rsidR="00941168" w:rsidRPr="00D41440" w:rsidRDefault="00051354" w:rsidP="00255F81">
            <w:pPr>
              <w:spacing w:after="0"/>
              <w:contextualSpacing/>
              <w:jc w:val="center"/>
              <w:rPr>
                <w:rFonts w:ascii="Times New Roman" w:hAnsi="Times New Roman"/>
                <w:sz w:val="24"/>
                <w:szCs w:val="24"/>
              </w:rPr>
            </w:pPr>
            <w:r w:rsidRPr="00D41440">
              <w:rPr>
                <w:rFonts w:ascii="Times New Roman" w:hAnsi="Times New Roman"/>
                <w:sz w:val="24"/>
                <w:szCs w:val="24"/>
              </w:rPr>
              <w:t>3</w:t>
            </w:r>
          </w:p>
        </w:tc>
        <w:tc>
          <w:tcPr>
            <w:tcW w:w="3119" w:type="dxa"/>
            <w:shd w:val="clear" w:color="auto" w:fill="auto"/>
          </w:tcPr>
          <w:p w:rsidR="00941168" w:rsidRPr="00DD2D7A" w:rsidRDefault="00941168" w:rsidP="00255F81">
            <w:pPr>
              <w:spacing w:after="0"/>
              <w:contextualSpacing/>
              <w:rPr>
                <w:rFonts w:ascii="Times New Roman" w:hAnsi="Times New Roman"/>
                <w:sz w:val="26"/>
                <w:szCs w:val="26"/>
              </w:rPr>
            </w:pPr>
            <w:r w:rsidRPr="00DD2D7A">
              <w:rPr>
                <w:rFonts w:ascii="Times New Roman" w:hAnsi="Times New Roman"/>
                <w:sz w:val="26"/>
                <w:szCs w:val="26"/>
              </w:rPr>
              <w:t xml:space="preserve">Приемы убеждения и </w:t>
            </w:r>
            <w:r w:rsidR="00D41440" w:rsidRPr="00DD2D7A">
              <w:rPr>
                <w:rFonts w:ascii="Times New Roman" w:hAnsi="Times New Roman"/>
                <w:sz w:val="26"/>
                <w:szCs w:val="26"/>
              </w:rPr>
              <w:t>убеждающие воздействия</w:t>
            </w:r>
          </w:p>
        </w:tc>
        <w:tc>
          <w:tcPr>
            <w:tcW w:w="1417"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1</w:t>
            </w:r>
          </w:p>
        </w:tc>
        <w:tc>
          <w:tcPr>
            <w:tcW w:w="1276" w:type="dxa"/>
            <w:shd w:val="clear" w:color="auto" w:fill="auto"/>
          </w:tcPr>
          <w:p w:rsidR="00941168" w:rsidRPr="00D41440" w:rsidRDefault="00821F83"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1</w:t>
            </w:r>
          </w:p>
        </w:tc>
        <w:tc>
          <w:tcPr>
            <w:tcW w:w="1985" w:type="dxa"/>
            <w:shd w:val="clear" w:color="auto" w:fill="auto"/>
          </w:tcPr>
          <w:p w:rsidR="00941168"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Проверочная работа по индивидуальным заданиям</w:t>
            </w:r>
          </w:p>
        </w:tc>
      </w:tr>
      <w:tr w:rsidR="00D41440" w:rsidRPr="00D41440" w:rsidTr="00DD2D7A">
        <w:tc>
          <w:tcPr>
            <w:tcW w:w="817" w:type="dxa"/>
            <w:shd w:val="clear" w:color="auto" w:fill="auto"/>
          </w:tcPr>
          <w:p w:rsidR="00941168" w:rsidRPr="00D41440" w:rsidRDefault="00051354" w:rsidP="00255F81">
            <w:pPr>
              <w:spacing w:after="0"/>
              <w:contextualSpacing/>
              <w:jc w:val="center"/>
              <w:rPr>
                <w:rFonts w:ascii="Times New Roman" w:hAnsi="Times New Roman"/>
                <w:sz w:val="24"/>
                <w:szCs w:val="24"/>
              </w:rPr>
            </w:pPr>
            <w:r w:rsidRPr="00D41440">
              <w:rPr>
                <w:rFonts w:ascii="Times New Roman" w:hAnsi="Times New Roman"/>
                <w:sz w:val="24"/>
                <w:szCs w:val="24"/>
              </w:rPr>
              <w:t>4</w:t>
            </w:r>
          </w:p>
        </w:tc>
        <w:tc>
          <w:tcPr>
            <w:tcW w:w="3119" w:type="dxa"/>
            <w:shd w:val="clear" w:color="auto" w:fill="auto"/>
          </w:tcPr>
          <w:p w:rsidR="00941168" w:rsidRPr="00DD2D7A" w:rsidRDefault="00D41440" w:rsidP="00255F81">
            <w:pPr>
              <w:spacing w:after="0"/>
              <w:contextualSpacing/>
              <w:rPr>
                <w:rFonts w:ascii="Times New Roman" w:hAnsi="Times New Roman"/>
                <w:sz w:val="26"/>
                <w:szCs w:val="26"/>
              </w:rPr>
            </w:pPr>
            <w:r w:rsidRPr="00DD2D7A">
              <w:rPr>
                <w:rFonts w:ascii="Times New Roman" w:hAnsi="Times New Roman"/>
                <w:sz w:val="26"/>
                <w:szCs w:val="26"/>
              </w:rPr>
              <w:t>Невербальные средства оратора</w:t>
            </w:r>
          </w:p>
        </w:tc>
        <w:tc>
          <w:tcPr>
            <w:tcW w:w="1417"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1</w:t>
            </w:r>
          </w:p>
        </w:tc>
        <w:tc>
          <w:tcPr>
            <w:tcW w:w="1276" w:type="dxa"/>
            <w:shd w:val="clear" w:color="auto" w:fill="auto"/>
          </w:tcPr>
          <w:p w:rsidR="00941168" w:rsidRPr="00D41440" w:rsidRDefault="00821F83"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1</w:t>
            </w:r>
          </w:p>
        </w:tc>
        <w:tc>
          <w:tcPr>
            <w:tcW w:w="1985" w:type="dxa"/>
            <w:shd w:val="clear" w:color="auto" w:fill="auto"/>
          </w:tcPr>
          <w:p w:rsidR="00941168"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Тестовая работа</w:t>
            </w:r>
          </w:p>
        </w:tc>
      </w:tr>
      <w:tr w:rsidR="00D41440" w:rsidRPr="00D41440" w:rsidTr="00DD2D7A">
        <w:tc>
          <w:tcPr>
            <w:tcW w:w="817" w:type="dxa"/>
            <w:shd w:val="clear" w:color="auto" w:fill="auto"/>
          </w:tcPr>
          <w:p w:rsidR="00941168" w:rsidRPr="00D41440" w:rsidRDefault="00051354" w:rsidP="00255F81">
            <w:pPr>
              <w:spacing w:after="0"/>
              <w:contextualSpacing/>
              <w:jc w:val="center"/>
              <w:rPr>
                <w:rFonts w:ascii="Times New Roman" w:hAnsi="Times New Roman"/>
                <w:sz w:val="24"/>
                <w:szCs w:val="24"/>
              </w:rPr>
            </w:pPr>
            <w:r w:rsidRPr="00D41440">
              <w:rPr>
                <w:rFonts w:ascii="Times New Roman" w:hAnsi="Times New Roman"/>
                <w:sz w:val="24"/>
                <w:szCs w:val="24"/>
              </w:rPr>
              <w:t>5</w:t>
            </w:r>
          </w:p>
        </w:tc>
        <w:tc>
          <w:tcPr>
            <w:tcW w:w="3119" w:type="dxa"/>
            <w:shd w:val="clear" w:color="auto" w:fill="auto"/>
          </w:tcPr>
          <w:p w:rsidR="00941168" w:rsidRPr="00DD2D7A" w:rsidRDefault="00D41440" w:rsidP="00255F81">
            <w:pPr>
              <w:spacing w:after="0"/>
              <w:contextualSpacing/>
              <w:rPr>
                <w:rFonts w:ascii="Times New Roman" w:hAnsi="Times New Roman"/>
                <w:sz w:val="26"/>
                <w:szCs w:val="26"/>
              </w:rPr>
            </w:pPr>
            <w:r w:rsidRPr="00DD2D7A">
              <w:rPr>
                <w:rFonts w:ascii="Times New Roman" w:hAnsi="Times New Roman"/>
                <w:sz w:val="26"/>
                <w:szCs w:val="26"/>
              </w:rPr>
              <w:t>Образ оратора</w:t>
            </w:r>
          </w:p>
        </w:tc>
        <w:tc>
          <w:tcPr>
            <w:tcW w:w="1417"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941168"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1</w:t>
            </w:r>
          </w:p>
        </w:tc>
        <w:tc>
          <w:tcPr>
            <w:tcW w:w="1276" w:type="dxa"/>
            <w:shd w:val="clear" w:color="auto" w:fill="auto"/>
          </w:tcPr>
          <w:p w:rsidR="00941168" w:rsidRPr="00D41440" w:rsidRDefault="00821F83"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1</w:t>
            </w:r>
          </w:p>
        </w:tc>
        <w:tc>
          <w:tcPr>
            <w:tcW w:w="1985" w:type="dxa"/>
            <w:shd w:val="clear" w:color="auto" w:fill="auto"/>
          </w:tcPr>
          <w:p w:rsidR="00941168"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Творческая презентация</w:t>
            </w:r>
          </w:p>
        </w:tc>
      </w:tr>
      <w:tr w:rsidR="00D41440" w:rsidRPr="00D41440" w:rsidTr="00DD2D7A">
        <w:tc>
          <w:tcPr>
            <w:tcW w:w="817" w:type="dxa"/>
            <w:shd w:val="clear" w:color="auto" w:fill="auto"/>
          </w:tcPr>
          <w:p w:rsidR="00C76C41" w:rsidRPr="00D41440" w:rsidRDefault="00C76C41" w:rsidP="00255F81">
            <w:pPr>
              <w:spacing w:after="0"/>
              <w:contextualSpacing/>
              <w:jc w:val="center"/>
              <w:rPr>
                <w:rFonts w:ascii="Times New Roman" w:hAnsi="Times New Roman"/>
                <w:sz w:val="24"/>
                <w:szCs w:val="24"/>
              </w:rPr>
            </w:pPr>
            <w:r w:rsidRPr="00D41440">
              <w:rPr>
                <w:rFonts w:ascii="Times New Roman" w:hAnsi="Times New Roman"/>
                <w:sz w:val="24"/>
                <w:szCs w:val="24"/>
              </w:rPr>
              <w:t>6</w:t>
            </w:r>
          </w:p>
        </w:tc>
        <w:tc>
          <w:tcPr>
            <w:tcW w:w="3119" w:type="dxa"/>
            <w:shd w:val="clear" w:color="auto" w:fill="auto"/>
          </w:tcPr>
          <w:p w:rsidR="00C76C41" w:rsidRPr="00DD2D7A" w:rsidRDefault="00821F83" w:rsidP="00255F81">
            <w:pPr>
              <w:spacing w:after="0"/>
              <w:contextualSpacing/>
              <w:rPr>
                <w:rFonts w:ascii="Times New Roman" w:hAnsi="Times New Roman"/>
                <w:sz w:val="26"/>
                <w:szCs w:val="26"/>
              </w:rPr>
            </w:pPr>
            <w:r w:rsidRPr="00DD2D7A">
              <w:rPr>
                <w:rFonts w:ascii="Times New Roman" w:hAnsi="Times New Roman"/>
                <w:sz w:val="26"/>
                <w:szCs w:val="26"/>
              </w:rPr>
              <w:t>Подгот</w:t>
            </w:r>
            <w:r w:rsidR="00D41440" w:rsidRPr="00DD2D7A">
              <w:rPr>
                <w:rFonts w:ascii="Times New Roman" w:hAnsi="Times New Roman"/>
                <w:sz w:val="26"/>
                <w:szCs w:val="26"/>
              </w:rPr>
              <w:t>овка и проведение деловых бесед</w:t>
            </w:r>
          </w:p>
        </w:tc>
        <w:tc>
          <w:tcPr>
            <w:tcW w:w="1417"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4</w:t>
            </w:r>
          </w:p>
        </w:tc>
        <w:tc>
          <w:tcPr>
            <w:tcW w:w="992"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1276" w:type="dxa"/>
            <w:shd w:val="clear" w:color="auto" w:fill="auto"/>
          </w:tcPr>
          <w:p w:rsidR="00C76C41" w:rsidRPr="00D41440" w:rsidRDefault="00955FCE"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2</w:t>
            </w:r>
          </w:p>
        </w:tc>
        <w:tc>
          <w:tcPr>
            <w:tcW w:w="1985" w:type="dxa"/>
            <w:shd w:val="clear" w:color="auto" w:fill="auto"/>
          </w:tcPr>
          <w:p w:rsidR="00C76C41"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Творческая презентация</w:t>
            </w:r>
          </w:p>
        </w:tc>
      </w:tr>
      <w:tr w:rsidR="00D41440" w:rsidRPr="00D41440" w:rsidTr="00DD2D7A">
        <w:tc>
          <w:tcPr>
            <w:tcW w:w="817" w:type="dxa"/>
            <w:shd w:val="clear" w:color="auto" w:fill="auto"/>
          </w:tcPr>
          <w:p w:rsidR="00C76C41" w:rsidRPr="00D41440" w:rsidRDefault="00C76C41" w:rsidP="00255F81">
            <w:pPr>
              <w:spacing w:after="0"/>
              <w:contextualSpacing/>
              <w:jc w:val="center"/>
              <w:rPr>
                <w:rFonts w:ascii="Times New Roman" w:hAnsi="Times New Roman"/>
                <w:sz w:val="24"/>
                <w:szCs w:val="24"/>
              </w:rPr>
            </w:pPr>
            <w:r w:rsidRPr="00D41440">
              <w:rPr>
                <w:rFonts w:ascii="Times New Roman" w:hAnsi="Times New Roman"/>
                <w:sz w:val="24"/>
                <w:szCs w:val="24"/>
              </w:rPr>
              <w:t>7</w:t>
            </w:r>
          </w:p>
        </w:tc>
        <w:tc>
          <w:tcPr>
            <w:tcW w:w="3119" w:type="dxa"/>
            <w:shd w:val="clear" w:color="auto" w:fill="auto"/>
          </w:tcPr>
          <w:p w:rsidR="00C76C41" w:rsidRPr="00DD2D7A" w:rsidRDefault="00D41440" w:rsidP="00255F81">
            <w:pPr>
              <w:spacing w:after="0"/>
              <w:contextualSpacing/>
              <w:rPr>
                <w:rFonts w:ascii="Times New Roman" w:hAnsi="Times New Roman"/>
                <w:sz w:val="26"/>
                <w:szCs w:val="26"/>
              </w:rPr>
            </w:pPr>
            <w:r w:rsidRPr="00DD2D7A">
              <w:rPr>
                <w:rFonts w:ascii="Times New Roman" w:hAnsi="Times New Roman"/>
                <w:sz w:val="26"/>
                <w:szCs w:val="26"/>
              </w:rPr>
              <w:t>Публичная речь</w:t>
            </w:r>
          </w:p>
        </w:tc>
        <w:tc>
          <w:tcPr>
            <w:tcW w:w="1417"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4</w:t>
            </w:r>
          </w:p>
        </w:tc>
        <w:tc>
          <w:tcPr>
            <w:tcW w:w="992"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1276" w:type="dxa"/>
            <w:shd w:val="clear" w:color="auto" w:fill="auto"/>
          </w:tcPr>
          <w:p w:rsidR="00C76C41" w:rsidRPr="00D41440" w:rsidRDefault="00955FCE"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2</w:t>
            </w:r>
          </w:p>
        </w:tc>
        <w:tc>
          <w:tcPr>
            <w:tcW w:w="1985" w:type="dxa"/>
            <w:shd w:val="clear" w:color="auto" w:fill="auto"/>
          </w:tcPr>
          <w:p w:rsidR="00C76C41"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Творческая презентация</w:t>
            </w:r>
          </w:p>
        </w:tc>
      </w:tr>
      <w:tr w:rsidR="00D41440" w:rsidRPr="00D41440" w:rsidTr="00DD2D7A">
        <w:tc>
          <w:tcPr>
            <w:tcW w:w="817" w:type="dxa"/>
            <w:shd w:val="clear" w:color="auto" w:fill="auto"/>
          </w:tcPr>
          <w:p w:rsidR="00C76C41" w:rsidRPr="00D41440" w:rsidRDefault="00C76C41" w:rsidP="00255F81">
            <w:pPr>
              <w:spacing w:after="0"/>
              <w:contextualSpacing/>
              <w:jc w:val="center"/>
              <w:rPr>
                <w:rFonts w:ascii="Times New Roman" w:hAnsi="Times New Roman"/>
                <w:sz w:val="24"/>
                <w:szCs w:val="24"/>
              </w:rPr>
            </w:pPr>
            <w:r w:rsidRPr="00D41440">
              <w:rPr>
                <w:rFonts w:ascii="Times New Roman" w:hAnsi="Times New Roman"/>
                <w:sz w:val="24"/>
                <w:szCs w:val="24"/>
              </w:rPr>
              <w:t>8</w:t>
            </w:r>
          </w:p>
        </w:tc>
        <w:tc>
          <w:tcPr>
            <w:tcW w:w="3119" w:type="dxa"/>
            <w:shd w:val="clear" w:color="auto" w:fill="auto"/>
          </w:tcPr>
          <w:p w:rsidR="00C76C41" w:rsidRPr="00DD2D7A" w:rsidRDefault="00D41440" w:rsidP="00255F81">
            <w:pPr>
              <w:spacing w:after="0"/>
              <w:contextualSpacing/>
              <w:rPr>
                <w:rFonts w:ascii="Times New Roman" w:hAnsi="Times New Roman"/>
                <w:sz w:val="26"/>
                <w:szCs w:val="26"/>
              </w:rPr>
            </w:pPr>
            <w:r w:rsidRPr="00DD2D7A">
              <w:rPr>
                <w:rFonts w:ascii="Times New Roman" w:hAnsi="Times New Roman"/>
                <w:sz w:val="26"/>
                <w:szCs w:val="26"/>
              </w:rPr>
              <w:t>Речевые средства оратора</w:t>
            </w:r>
          </w:p>
        </w:tc>
        <w:tc>
          <w:tcPr>
            <w:tcW w:w="1417" w:type="dxa"/>
            <w:shd w:val="clear" w:color="auto" w:fill="auto"/>
          </w:tcPr>
          <w:p w:rsidR="00C76C41"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992" w:type="dxa"/>
            <w:shd w:val="clear" w:color="auto" w:fill="auto"/>
          </w:tcPr>
          <w:p w:rsidR="00C76C41" w:rsidRPr="00D41440" w:rsidRDefault="00821F83" w:rsidP="00255F81">
            <w:pPr>
              <w:spacing w:after="0"/>
              <w:contextualSpacing/>
              <w:jc w:val="center"/>
              <w:rPr>
                <w:rFonts w:ascii="Times New Roman" w:hAnsi="Times New Roman"/>
                <w:sz w:val="24"/>
                <w:szCs w:val="24"/>
              </w:rPr>
            </w:pPr>
            <w:r w:rsidRPr="00D41440">
              <w:rPr>
                <w:rFonts w:ascii="Times New Roman" w:hAnsi="Times New Roman"/>
                <w:sz w:val="24"/>
                <w:szCs w:val="24"/>
              </w:rPr>
              <w:t>1</w:t>
            </w:r>
          </w:p>
        </w:tc>
        <w:tc>
          <w:tcPr>
            <w:tcW w:w="1276" w:type="dxa"/>
            <w:shd w:val="clear" w:color="auto" w:fill="auto"/>
          </w:tcPr>
          <w:p w:rsidR="00C76C41" w:rsidRPr="00D41440" w:rsidRDefault="00821F83"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1</w:t>
            </w:r>
          </w:p>
        </w:tc>
        <w:tc>
          <w:tcPr>
            <w:tcW w:w="1985" w:type="dxa"/>
            <w:shd w:val="clear" w:color="auto" w:fill="auto"/>
          </w:tcPr>
          <w:p w:rsidR="00C76C41"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Тестовая работа</w:t>
            </w:r>
          </w:p>
        </w:tc>
      </w:tr>
      <w:tr w:rsidR="00D41440" w:rsidRPr="00D41440" w:rsidTr="00DD2D7A">
        <w:tc>
          <w:tcPr>
            <w:tcW w:w="817" w:type="dxa"/>
            <w:shd w:val="clear" w:color="auto" w:fill="auto"/>
          </w:tcPr>
          <w:p w:rsidR="00C76C41" w:rsidRPr="00D41440" w:rsidRDefault="00C76C41" w:rsidP="00255F81">
            <w:pPr>
              <w:spacing w:after="0"/>
              <w:contextualSpacing/>
              <w:jc w:val="center"/>
              <w:rPr>
                <w:rFonts w:ascii="Times New Roman" w:hAnsi="Times New Roman"/>
                <w:sz w:val="24"/>
                <w:szCs w:val="24"/>
              </w:rPr>
            </w:pPr>
            <w:r w:rsidRPr="00D41440">
              <w:rPr>
                <w:rFonts w:ascii="Times New Roman" w:hAnsi="Times New Roman"/>
                <w:sz w:val="24"/>
                <w:szCs w:val="24"/>
              </w:rPr>
              <w:t>9</w:t>
            </w:r>
          </w:p>
        </w:tc>
        <w:tc>
          <w:tcPr>
            <w:tcW w:w="3119" w:type="dxa"/>
            <w:shd w:val="clear" w:color="auto" w:fill="auto"/>
          </w:tcPr>
          <w:p w:rsidR="00C76C41" w:rsidRPr="00DD2D7A" w:rsidRDefault="00D41440" w:rsidP="00255F81">
            <w:pPr>
              <w:spacing w:after="0"/>
              <w:contextualSpacing/>
              <w:rPr>
                <w:rFonts w:ascii="Times New Roman" w:hAnsi="Times New Roman"/>
                <w:sz w:val="26"/>
                <w:szCs w:val="26"/>
              </w:rPr>
            </w:pPr>
            <w:r w:rsidRPr="00DD2D7A">
              <w:rPr>
                <w:rFonts w:ascii="Times New Roman" w:hAnsi="Times New Roman"/>
                <w:sz w:val="26"/>
                <w:szCs w:val="26"/>
              </w:rPr>
              <w:t>Ораторский турнир</w:t>
            </w:r>
          </w:p>
        </w:tc>
        <w:tc>
          <w:tcPr>
            <w:tcW w:w="1417"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4</w:t>
            </w:r>
          </w:p>
        </w:tc>
        <w:tc>
          <w:tcPr>
            <w:tcW w:w="992" w:type="dxa"/>
            <w:shd w:val="clear" w:color="auto" w:fill="auto"/>
          </w:tcPr>
          <w:p w:rsidR="00C76C41" w:rsidRPr="00D41440" w:rsidRDefault="00955FCE" w:rsidP="00255F81">
            <w:pPr>
              <w:spacing w:after="0"/>
              <w:contextualSpacing/>
              <w:jc w:val="center"/>
              <w:rPr>
                <w:rFonts w:ascii="Times New Roman" w:hAnsi="Times New Roman"/>
                <w:sz w:val="24"/>
                <w:szCs w:val="24"/>
              </w:rPr>
            </w:pPr>
            <w:r w:rsidRPr="00D41440">
              <w:rPr>
                <w:rFonts w:ascii="Times New Roman" w:hAnsi="Times New Roman"/>
                <w:sz w:val="24"/>
                <w:szCs w:val="24"/>
              </w:rPr>
              <w:t>2</w:t>
            </w:r>
          </w:p>
        </w:tc>
        <w:tc>
          <w:tcPr>
            <w:tcW w:w="1276" w:type="dxa"/>
            <w:shd w:val="clear" w:color="auto" w:fill="auto"/>
          </w:tcPr>
          <w:p w:rsidR="00C76C41" w:rsidRPr="00D41440" w:rsidRDefault="00955FCE" w:rsidP="00255F81">
            <w:pPr>
              <w:spacing w:after="0"/>
              <w:ind w:left="176"/>
              <w:contextualSpacing/>
              <w:jc w:val="center"/>
              <w:rPr>
                <w:rFonts w:ascii="Times New Roman" w:hAnsi="Times New Roman"/>
                <w:sz w:val="24"/>
                <w:szCs w:val="24"/>
              </w:rPr>
            </w:pPr>
            <w:r w:rsidRPr="00D41440">
              <w:rPr>
                <w:rFonts w:ascii="Times New Roman" w:hAnsi="Times New Roman"/>
                <w:sz w:val="24"/>
                <w:szCs w:val="24"/>
              </w:rPr>
              <w:t>2</w:t>
            </w:r>
          </w:p>
        </w:tc>
        <w:tc>
          <w:tcPr>
            <w:tcW w:w="1985" w:type="dxa"/>
            <w:shd w:val="clear" w:color="auto" w:fill="auto"/>
          </w:tcPr>
          <w:p w:rsidR="00C76C41" w:rsidRPr="00D41440" w:rsidRDefault="00D211DC" w:rsidP="00255F81">
            <w:pPr>
              <w:spacing w:after="0"/>
              <w:contextualSpacing/>
              <w:rPr>
                <w:rFonts w:ascii="Times New Roman" w:hAnsi="Times New Roman"/>
                <w:sz w:val="24"/>
                <w:szCs w:val="24"/>
              </w:rPr>
            </w:pPr>
            <w:r w:rsidRPr="00D41440">
              <w:rPr>
                <w:rFonts w:ascii="Times New Roman" w:hAnsi="Times New Roman"/>
                <w:sz w:val="24"/>
                <w:szCs w:val="24"/>
              </w:rPr>
              <w:t>Творческая презентация</w:t>
            </w:r>
          </w:p>
        </w:tc>
      </w:tr>
    </w:tbl>
    <w:p w:rsidR="00EF434B" w:rsidRPr="00883C07" w:rsidRDefault="00EF434B" w:rsidP="00DD2D7A">
      <w:pPr>
        <w:spacing w:after="0"/>
        <w:jc w:val="center"/>
        <w:rPr>
          <w:rFonts w:ascii="Times New Roman" w:hAnsi="Times New Roman"/>
          <w:sz w:val="28"/>
          <w:szCs w:val="28"/>
        </w:rPr>
      </w:pPr>
    </w:p>
    <w:p w:rsidR="00EF434B" w:rsidRPr="00883C07" w:rsidRDefault="00EF434B" w:rsidP="00DD2D7A">
      <w:pPr>
        <w:spacing w:after="0" w:line="360" w:lineRule="auto"/>
        <w:jc w:val="center"/>
        <w:rPr>
          <w:rFonts w:ascii="Times New Roman" w:hAnsi="Times New Roman"/>
          <w:b/>
          <w:sz w:val="28"/>
          <w:szCs w:val="28"/>
        </w:rPr>
      </w:pPr>
      <w:r w:rsidRPr="00883C07">
        <w:rPr>
          <w:rFonts w:ascii="Times New Roman" w:hAnsi="Times New Roman"/>
          <w:b/>
          <w:sz w:val="28"/>
          <w:szCs w:val="28"/>
        </w:rPr>
        <w:t xml:space="preserve">Содержание </w:t>
      </w:r>
      <w:r w:rsidR="00CB749D">
        <w:rPr>
          <w:rFonts w:ascii="Times New Roman" w:hAnsi="Times New Roman"/>
          <w:b/>
          <w:sz w:val="28"/>
          <w:szCs w:val="28"/>
        </w:rPr>
        <w:t>программы</w:t>
      </w:r>
    </w:p>
    <w:p w:rsidR="00EF434B" w:rsidRPr="00CB749D" w:rsidRDefault="00EF434B" w:rsidP="00DD2D7A">
      <w:pPr>
        <w:spacing w:after="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Раздел 1.</w:t>
      </w:r>
      <w:r w:rsidRPr="00CB749D">
        <w:rPr>
          <w:rFonts w:ascii="Times New Roman" w:eastAsia="Calibri" w:hAnsi="Times New Roman"/>
          <w:sz w:val="28"/>
          <w:szCs w:val="28"/>
          <w:lang w:eastAsia="en-US"/>
        </w:rPr>
        <w:t xml:space="preserve"> Ораторско</w:t>
      </w:r>
      <w:r w:rsidR="00D41440">
        <w:rPr>
          <w:rFonts w:ascii="Times New Roman" w:eastAsia="Calibri" w:hAnsi="Times New Roman"/>
          <w:sz w:val="28"/>
          <w:szCs w:val="28"/>
          <w:lang w:eastAsia="en-US"/>
        </w:rPr>
        <w:t>е мастерство как наука убеждать</w:t>
      </w:r>
      <w:r w:rsidR="00051354" w:rsidRPr="00CB749D">
        <w:rPr>
          <w:rFonts w:ascii="Times New Roman" w:eastAsia="Calibri" w:hAnsi="Times New Roman"/>
          <w:sz w:val="28"/>
          <w:szCs w:val="28"/>
          <w:lang w:eastAsia="en-US"/>
        </w:rPr>
        <w:t xml:space="preserve"> (</w:t>
      </w:r>
      <w:r w:rsidR="00955FCE">
        <w:rPr>
          <w:rFonts w:ascii="Times New Roman" w:eastAsia="Calibri" w:hAnsi="Times New Roman"/>
          <w:sz w:val="28"/>
          <w:szCs w:val="28"/>
          <w:lang w:eastAsia="en-US"/>
        </w:rPr>
        <w:t>2</w:t>
      </w:r>
      <w:r w:rsidR="00051354" w:rsidRPr="00CB749D">
        <w:rPr>
          <w:rFonts w:ascii="Times New Roman" w:eastAsia="Calibri" w:hAnsi="Times New Roman"/>
          <w:sz w:val="28"/>
          <w:szCs w:val="28"/>
          <w:lang w:eastAsia="en-US"/>
        </w:rPr>
        <w:t xml:space="preserve"> ч.)</w:t>
      </w:r>
    </w:p>
    <w:p w:rsidR="00EF434B" w:rsidRPr="00883C07" w:rsidRDefault="00EF434B" w:rsidP="00DD2D7A">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sidRP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CB749D">
        <w:rPr>
          <w:rFonts w:ascii="Times New Roman" w:eastAsia="Calibri" w:hAnsi="Times New Roman"/>
          <w:sz w:val="28"/>
          <w:szCs w:val="28"/>
          <w:lang w:eastAsia="en-US"/>
        </w:rPr>
        <w:t>сновные</w:t>
      </w:r>
      <w:r w:rsidRPr="00883C07">
        <w:rPr>
          <w:rFonts w:ascii="Times New Roman" w:eastAsia="Calibri" w:hAnsi="Times New Roman"/>
          <w:sz w:val="28"/>
          <w:szCs w:val="28"/>
          <w:lang w:eastAsia="en-US"/>
        </w:rPr>
        <w:t xml:space="preserve"> понятия и проблемы. Предмет риторики </w:t>
      </w:r>
      <w:r w:rsidR="008D103A">
        <w:rPr>
          <w:color w:val="000000"/>
          <w:sz w:val="30"/>
          <w:szCs w:val="30"/>
        </w:rPr>
        <w:t>–</w:t>
      </w:r>
      <w:r w:rsidRPr="00883C07">
        <w:rPr>
          <w:rFonts w:ascii="Times New Roman" w:eastAsia="Calibri" w:hAnsi="Times New Roman"/>
          <w:sz w:val="28"/>
          <w:szCs w:val="28"/>
          <w:lang w:eastAsia="en-US"/>
        </w:rPr>
        <w:t xml:space="preserve"> речи, порожденные общественной потребностью. Роль риторики в системе знания. Риторика и логика, этика, философия, психология. Вклад величайших умов человечества в развитие риторики как науки и искусства. Умение убеждать </w:t>
      </w:r>
      <w:r w:rsidR="008D103A">
        <w:rPr>
          <w:color w:val="000000"/>
          <w:sz w:val="30"/>
          <w:szCs w:val="30"/>
        </w:rPr>
        <w:t xml:space="preserve">– </w:t>
      </w:r>
      <w:r w:rsidRPr="00883C07">
        <w:rPr>
          <w:rFonts w:ascii="Times New Roman" w:eastAsia="Calibri" w:hAnsi="Times New Roman"/>
          <w:sz w:val="28"/>
          <w:szCs w:val="28"/>
          <w:lang w:eastAsia="en-US"/>
        </w:rPr>
        <w:t>необходимое условие успешной деятельности.</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sidRP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К</w:t>
      </w:r>
      <w:r w:rsidRPr="00CB749D">
        <w:rPr>
          <w:rFonts w:ascii="Times New Roman" w:eastAsia="Calibri" w:hAnsi="Times New Roman"/>
          <w:sz w:val="28"/>
          <w:szCs w:val="28"/>
          <w:lang w:eastAsia="en-US"/>
        </w:rPr>
        <w:t>ак научиться</w:t>
      </w:r>
      <w:r w:rsidRPr="00883C07">
        <w:rPr>
          <w:rFonts w:ascii="Times New Roman" w:eastAsia="Calibri" w:hAnsi="Times New Roman"/>
          <w:sz w:val="28"/>
          <w:szCs w:val="28"/>
          <w:lang w:eastAsia="en-US"/>
        </w:rPr>
        <w:t xml:space="preserve"> красноречию. Применение на практике основного риторического закона </w:t>
      </w:r>
      <w:r w:rsidR="008D103A">
        <w:rPr>
          <w:color w:val="000000"/>
          <w:sz w:val="30"/>
          <w:szCs w:val="30"/>
        </w:rPr>
        <w:t>–</w:t>
      </w:r>
      <w:r w:rsidRPr="00883C07">
        <w:rPr>
          <w:rFonts w:ascii="Times New Roman" w:eastAsia="Calibri" w:hAnsi="Times New Roman"/>
          <w:sz w:val="28"/>
          <w:szCs w:val="28"/>
          <w:lang w:eastAsia="en-US"/>
        </w:rPr>
        <w:t xml:space="preserve"> соответствие типа речи типу ситуации. Классификация речей по целеполаганию (информационные, убеждающие, побуждающие к действию, воодушевляющие, развлекающие, сокровенные) и применение их на практике.</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2. </w:t>
      </w:r>
      <w:r w:rsidRPr="00CB749D">
        <w:rPr>
          <w:rFonts w:ascii="Times New Roman" w:eastAsia="Calibri" w:hAnsi="Times New Roman"/>
          <w:sz w:val="28"/>
          <w:szCs w:val="28"/>
          <w:lang w:eastAsia="en-US"/>
        </w:rPr>
        <w:t xml:space="preserve">Из истории </w:t>
      </w:r>
      <w:r w:rsidR="00D41440">
        <w:rPr>
          <w:rFonts w:ascii="Times New Roman" w:eastAsia="Calibri" w:hAnsi="Times New Roman"/>
          <w:sz w:val="28"/>
          <w:szCs w:val="28"/>
          <w:lang w:eastAsia="en-US"/>
        </w:rPr>
        <w:t>развития ораторского мастерства</w:t>
      </w:r>
      <w:r w:rsidR="00051354" w:rsidRPr="00CB749D">
        <w:rPr>
          <w:rFonts w:ascii="Times New Roman" w:eastAsia="Calibri" w:hAnsi="Times New Roman"/>
          <w:sz w:val="28"/>
          <w:szCs w:val="28"/>
          <w:lang w:eastAsia="en-US"/>
        </w:rPr>
        <w:t xml:space="preserve"> (</w:t>
      </w:r>
      <w:r w:rsidR="00955FCE">
        <w:rPr>
          <w:rFonts w:ascii="Times New Roman" w:eastAsia="Calibri" w:hAnsi="Times New Roman"/>
          <w:sz w:val="28"/>
          <w:szCs w:val="28"/>
          <w:lang w:eastAsia="en-US"/>
        </w:rPr>
        <w:t>2</w:t>
      </w:r>
      <w:r w:rsidR="00051354" w:rsidRPr="00CB749D">
        <w:rPr>
          <w:rFonts w:ascii="Times New Roman" w:eastAsia="Calibri" w:hAnsi="Times New Roman"/>
          <w:sz w:val="28"/>
          <w:szCs w:val="28"/>
          <w:lang w:eastAsia="en-US"/>
        </w:rPr>
        <w:t xml:space="preserve"> ч.)</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883C07">
        <w:rPr>
          <w:rFonts w:ascii="Times New Roman" w:eastAsia="Calibri" w:hAnsi="Times New Roman"/>
          <w:sz w:val="28"/>
          <w:szCs w:val="28"/>
          <w:lang w:eastAsia="en-US"/>
        </w:rPr>
        <w:t xml:space="preserve">сновные понятия и проблемы. Античная риторика. Зарождение риторики в Древней Греции. Диалектика Сократа. «Риторика» Аристотеля: риторика как искусство убеждения; виды речей; учение о принципах построения содержания и формы речи; композиция речи. Демосфен </w:t>
      </w:r>
      <w:r w:rsidR="008D103A">
        <w:rPr>
          <w:color w:val="000000"/>
          <w:sz w:val="30"/>
          <w:szCs w:val="30"/>
        </w:rPr>
        <w:t>–</w:t>
      </w:r>
      <w:r w:rsidRPr="00883C07">
        <w:rPr>
          <w:rFonts w:ascii="Times New Roman" w:eastAsia="Calibri" w:hAnsi="Times New Roman"/>
          <w:sz w:val="28"/>
          <w:szCs w:val="28"/>
          <w:lang w:eastAsia="en-US"/>
        </w:rPr>
        <w:t xml:space="preserve"> образец высокой нравственности. Риторика Древнего Рима. Трактат Цицерона «Об ораторе». Риторика и политика, риторика и правосудие в античном мире. Риторика средних веков. Богословие как основное приложение риторики. Риторика Возрождения. Афоризм как риторическая структура.  Первые русские риторики. «Краткое руководство к красноречию» М.В.</w:t>
      </w:r>
      <w:r w:rsidR="008D103A">
        <w:rPr>
          <w:rFonts w:ascii="Times New Roman" w:eastAsia="Calibri" w:hAnsi="Times New Roman"/>
          <w:sz w:val="28"/>
          <w:szCs w:val="28"/>
          <w:lang w:eastAsia="en-US"/>
        </w:rPr>
        <w:t xml:space="preserve"> </w:t>
      </w:r>
      <w:r w:rsidRPr="00883C07">
        <w:rPr>
          <w:rFonts w:ascii="Times New Roman" w:eastAsia="Calibri" w:hAnsi="Times New Roman"/>
          <w:sz w:val="28"/>
          <w:szCs w:val="28"/>
          <w:lang w:eastAsia="en-US"/>
        </w:rPr>
        <w:t>Ломоносова. Расцвет судебного и академического красноречия во второй половине XI</w:t>
      </w:r>
      <w:proofErr w:type="gramStart"/>
      <w:r w:rsidRPr="00883C07">
        <w:rPr>
          <w:rFonts w:ascii="Times New Roman" w:eastAsia="Calibri" w:hAnsi="Times New Roman"/>
          <w:sz w:val="28"/>
          <w:szCs w:val="28"/>
          <w:lang w:eastAsia="en-US"/>
        </w:rPr>
        <w:t>Х</w:t>
      </w:r>
      <w:proofErr w:type="gramEnd"/>
      <w:r w:rsidRPr="00883C07">
        <w:rPr>
          <w:rFonts w:ascii="Times New Roman" w:eastAsia="Calibri" w:hAnsi="Times New Roman"/>
          <w:sz w:val="28"/>
          <w:szCs w:val="28"/>
          <w:lang w:eastAsia="en-US"/>
        </w:rPr>
        <w:t xml:space="preserve"> века. Риторика в XX столетии.</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Р</w:t>
      </w:r>
      <w:r w:rsidRPr="00883C07">
        <w:rPr>
          <w:rFonts w:ascii="Times New Roman" w:eastAsia="Calibri" w:hAnsi="Times New Roman"/>
          <w:sz w:val="28"/>
          <w:szCs w:val="28"/>
          <w:lang w:eastAsia="en-US"/>
        </w:rPr>
        <w:t>абота с фрагментами текстов выдающихся риторов всех времен.</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Раздел 3.</w:t>
      </w:r>
      <w:r w:rsidR="00CB749D">
        <w:rPr>
          <w:rFonts w:ascii="Times New Roman" w:eastAsia="Calibri" w:hAnsi="Times New Roman"/>
          <w:sz w:val="28"/>
          <w:szCs w:val="28"/>
          <w:lang w:eastAsia="en-US"/>
        </w:rPr>
        <w:t xml:space="preserve"> </w:t>
      </w:r>
      <w:r w:rsidRPr="00CB749D">
        <w:rPr>
          <w:rFonts w:ascii="Times New Roman" w:eastAsia="Calibri" w:hAnsi="Times New Roman"/>
          <w:sz w:val="28"/>
          <w:szCs w:val="28"/>
          <w:lang w:eastAsia="en-US"/>
        </w:rPr>
        <w:t>Приемы убеждения и убеждающие воздействия</w:t>
      </w:r>
      <w:r w:rsidR="00051354" w:rsidRPr="00CB749D">
        <w:rPr>
          <w:rFonts w:ascii="Times New Roman" w:hAnsi="Times New Roman"/>
          <w:sz w:val="28"/>
          <w:szCs w:val="28"/>
        </w:rPr>
        <w:t xml:space="preserve"> </w:t>
      </w:r>
      <w:r w:rsidR="00051354" w:rsidRPr="00CB749D">
        <w:rPr>
          <w:rFonts w:ascii="Times New Roman" w:eastAsia="Calibri" w:hAnsi="Times New Roman"/>
          <w:sz w:val="28"/>
          <w:szCs w:val="28"/>
          <w:lang w:eastAsia="en-US"/>
        </w:rPr>
        <w:t>(2 ч.)</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883C07">
        <w:rPr>
          <w:rFonts w:ascii="Times New Roman" w:eastAsia="Calibri" w:hAnsi="Times New Roman"/>
          <w:sz w:val="28"/>
          <w:szCs w:val="28"/>
          <w:lang w:eastAsia="en-US"/>
        </w:rPr>
        <w:t xml:space="preserve">сновные понятия и проблемы. Правила имиджа и статуса, приятного собеседника, </w:t>
      </w:r>
      <w:proofErr w:type="spellStart"/>
      <w:r w:rsidRPr="00883C07">
        <w:rPr>
          <w:rFonts w:ascii="Times New Roman" w:eastAsia="Calibri" w:hAnsi="Times New Roman"/>
          <w:sz w:val="28"/>
          <w:szCs w:val="28"/>
          <w:lang w:eastAsia="en-US"/>
        </w:rPr>
        <w:t>эмпатии</w:t>
      </w:r>
      <w:proofErr w:type="spellEnd"/>
      <w:r w:rsidRPr="00883C07">
        <w:rPr>
          <w:rFonts w:ascii="Times New Roman" w:eastAsia="Calibri" w:hAnsi="Times New Roman"/>
          <w:sz w:val="28"/>
          <w:szCs w:val="28"/>
          <w:lang w:eastAsia="en-US"/>
        </w:rPr>
        <w:t xml:space="preserve">, хорошего слушателя, удовлетворения потребностей, соответствия слова и пантомимики. Активные и запрещающие правила. Необходимые и достаточные условия наибольшей убедительности. «Тонкости» процесса убеждения. Риторические вопросы. «Словесный динамит». Ключевые слова. Инсценировки. Противопоказания в применении правил. Примеры применения правил убеждения в практической деятельности: на работе, в семье, в учебе, с детьми, в сфере услуг, в молодежной среде, в общественном транспорте, при купле-продаже, в суде и в рекламе. Основные виды убеждения. Информирование, разъяснение, доказательство, опровержение. Схема убеждения. Внушение. Релаксация. Тактика убеждения в зависимости от типа собеседника. Тезис, аргумент, демонстрация. Ошибки в построении тезиса. Требования к аргументам. Ошибки демонстрации. Способы доказательства. Индукция, дедукция, смешанный метод. Рассуждение по аналогии. </w:t>
      </w:r>
      <w:proofErr w:type="gramStart"/>
      <w:r w:rsidRPr="00883C07">
        <w:rPr>
          <w:rFonts w:ascii="Times New Roman" w:eastAsia="Calibri" w:hAnsi="Times New Roman"/>
          <w:sz w:val="28"/>
          <w:szCs w:val="28"/>
          <w:lang w:eastAsia="en-US"/>
        </w:rPr>
        <w:t>Риторические методы: фундаментальный; извлечения выводов; сравнения; «да, но...»; бумеранга; игнорирования; «выведения»; опроса; кажущейся поддержки; противоречия.</w:t>
      </w:r>
      <w:proofErr w:type="gramEnd"/>
      <w:r w:rsidR="00643F1E">
        <w:rPr>
          <w:rFonts w:ascii="Times New Roman" w:eastAsia="Calibri" w:hAnsi="Times New Roman"/>
          <w:sz w:val="28"/>
          <w:szCs w:val="28"/>
          <w:lang w:eastAsia="en-US"/>
        </w:rPr>
        <w:t xml:space="preserve"> </w:t>
      </w:r>
      <w:proofErr w:type="gramStart"/>
      <w:r w:rsidRPr="00883C07">
        <w:rPr>
          <w:rFonts w:ascii="Times New Roman" w:eastAsia="Calibri" w:hAnsi="Times New Roman"/>
          <w:sz w:val="28"/>
          <w:szCs w:val="28"/>
          <w:lang w:eastAsia="en-US"/>
        </w:rPr>
        <w:t>Спекулятивные приемы: преувеличение; использование авторитета; дискредитация собеседника; введение в заблуждение; отсрочка; апелляция; искажение; вопросы-капканы.</w:t>
      </w:r>
      <w:proofErr w:type="gramEnd"/>
      <w:r w:rsidRPr="00883C07">
        <w:rPr>
          <w:rFonts w:ascii="Times New Roman" w:eastAsia="Calibri" w:hAnsi="Times New Roman"/>
          <w:sz w:val="28"/>
          <w:szCs w:val="28"/>
          <w:lang w:eastAsia="en-US"/>
        </w:rPr>
        <w:t xml:space="preserve"> Демагогические уловки.</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И</w:t>
      </w:r>
      <w:r w:rsidRPr="00883C07">
        <w:rPr>
          <w:rFonts w:ascii="Times New Roman" w:eastAsia="Calibri" w:hAnsi="Times New Roman"/>
          <w:sz w:val="28"/>
          <w:szCs w:val="28"/>
          <w:lang w:eastAsia="en-US"/>
        </w:rPr>
        <w:t xml:space="preserve">спользование приемов убеждения в практической деятельности. Отработка приемов формирования положительного впечатления о говорящем: привнесение в речь благожелательных обращений;  обнаружение среди </w:t>
      </w:r>
      <w:proofErr w:type="spellStart"/>
      <w:r w:rsidRPr="00883C07">
        <w:rPr>
          <w:rFonts w:ascii="Times New Roman" w:eastAsia="Calibri" w:hAnsi="Times New Roman"/>
          <w:sz w:val="28"/>
          <w:szCs w:val="28"/>
          <w:lang w:eastAsia="en-US"/>
        </w:rPr>
        <w:t>комплиментарных</w:t>
      </w:r>
      <w:proofErr w:type="spellEnd"/>
      <w:r w:rsidRPr="00883C07">
        <w:rPr>
          <w:rFonts w:ascii="Times New Roman" w:eastAsia="Calibri" w:hAnsi="Times New Roman"/>
          <w:sz w:val="28"/>
          <w:szCs w:val="28"/>
          <w:lang w:eastAsia="en-US"/>
        </w:rPr>
        <w:t xml:space="preserve"> высказываний не вполне удачных (двусмысленных, назидательных и т.п.);  «конкурс комплиментов» (в том числе на фоне </w:t>
      </w:r>
      <w:proofErr w:type="spellStart"/>
      <w:r w:rsidRPr="00883C07">
        <w:rPr>
          <w:rFonts w:ascii="Times New Roman" w:eastAsia="Calibri" w:hAnsi="Times New Roman"/>
          <w:sz w:val="28"/>
          <w:szCs w:val="28"/>
          <w:lang w:eastAsia="en-US"/>
        </w:rPr>
        <w:t>антикомплимента</w:t>
      </w:r>
      <w:proofErr w:type="spellEnd"/>
      <w:r w:rsidRPr="00883C07">
        <w:rPr>
          <w:rFonts w:ascii="Times New Roman" w:eastAsia="Calibri" w:hAnsi="Times New Roman"/>
          <w:sz w:val="28"/>
          <w:szCs w:val="28"/>
          <w:lang w:eastAsia="en-US"/>
        </w:rPr>
        <w:t xml:space="preserve"> себе и с возможностью благоприятного домысливания);  создание речевых фрагментов на заданную тему, учитывающих интересы и ценностные ориентации аудитории (возрастные, профессиональные и т.п.). Причинный анализ сюжетов, приведших к возникновению конфликта; проигрывание этих сюжетов с исключением </w:t>
      </w:r>
      <w:proofErr w:type="spellStart"/>
      <w:r w:rsidRPr="00883C07">
        <w:rPr>
          <w:rFonts w:ascii="Times New Roman" w:eastAsia="Calibri" w:hAnsi="Times New Roman"/>
          <w:sz w:val="28"/>
          <w:szCs w:val="28"/>
          <w:lang w:eastAsia="en-US"/>
        </w:rPr>
        <w:t>конфликтогенов</w:t>
      </w:r>
      <w:proofErr w:type="spellEnd"/>
      <w:r w:rsidRPr="00883C07">
        <w:rPr>
          <w:rFonts w:ascii="Times New Roman" w:eastAsia="Calibri" w:hAnsi="Times New Roman"/>
          <w:sz w:val="28"/>
          <w:szCs w:val="28"/>
          <w:lang w:eastAsia="en-US"/>
        </w:rPr>
        <w:t xml:space="preserve"> различных типов. Анализ действенности правил убеждения в разнообразных ситуациях делового и неформального общения. Самостоятельный подбор этих ситуаций.</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Раздел 4.</w:t>
      </w:r>
      <w:r w:rsidR="00D41440">
        <w:rPr>
          <w:rFonts w:ascii="Times New Roman" w:eastAsia="Calibri" w:hAnsi="Times New Roman"/>
          <w:sz w:val="28"/>
          <w:szCs w:val="28"/>
          <w:lang w:eastAsia="en-US"/>
        </w:rPr>
        <w:t xml:space="preserve"> Невербальные средства оратора</w:t>
      </w:r>
      <w:r w:rsidR="00051354" w:rsidRPr="00CB749D">
        <w:rPr>
          <w:rFonts w:ascii="Times New Roman" w:hAnsi="Times New Roman"/>
          <w:sz w:val="28"/>
          <w:szCs w:val="28"/>
        </w:rPr>
        <w:t xml:space="preserve"> </w:t>
      </w:r>
      <w:r w:rsidR="00D211DC" w:rsidRPr="00CB749D">
        <w:rPr>
          <w:rFonts w:ascii="Times New Roman" w:eastAsia="Calibri" w:hAnsi="Times New Roman"/>
          <w:sz w:val="28"/>
          <w:szCs w:val="28"/>
          <w:lang w:eastAsia="en-US"/>
        </w:rPr>
        <w:t>(2 ч.)</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883C07">
        <w:rPr>
          <w:rFonts w:ascii="Times New Roman" w:eastAsia="Calibri" w:hAnsi="Times New Roman"/>
          <w:sz w:val="28"/>
          <w:szCs w:val="28"/>
          <w:lang w:eastAsia="en-US"/>
        </w:rPr>
        <w:t xml:space="preserve">сновные понятия и проблемы. Пантомимика </w:t>
      </w:r>
      <w:r w:rsidR="008D103A">
        <w:rPr>
          <w:color w:val="000000"/>
          <w:sz w:val="30"/>
          <w:szCs w:val="30"/>
        </w:rPr>
        <w:t>–</w:t>
      </w:r>
      <w:r w:rsidRPr="00883C07">
        <w:rPr>
          <w:rFonts w:ascii="Times New Roman" w:eastAsia="Calibri" w:hAnsi="Times New Roman"/>
          <w:sz w:val="28"/>
          <w:szCs w:val="28"/>
          <w:lang w:eastAsia="en-US"/>
        </w:rPr>
        <w:t xml:space="preserve"> язык мимики, жестов и поз. Знание пантомимики как средство усиления воздействия речи и как способ узнать о состоянии слушателей. Значение наиболее употребительных жестов, поз и мимических реакций. Классификация риторических жестов: </w:t>
      </w:r>
      <w:proofErr w:type="gramStart"/>
      <w:r w:rsidRPr="00883C07">
        <w:rPr>
          <w:rFonts w:ascii="Times New Roman" w:eastAsia="Calibri" w:hAnsi="Times New Roman"/>
          <w:sz w:val="28"/>
          <w:szCs w:val="28"/>
          <w:lang w:eastAsia="en-US"/>
        </w:rPr>
        <w:t>ритмические</w:t>
      </w:r>
      <w:proofErr w:type="gramEnd"/>
      <w:r w:rsidRPr="00883C07">
        <w:rPr>
          <w:rFonts w:ascii="Times New Roman" w:eastAsia="Calibri" w:hAnsi="Times New Roman"/>
          <w:sz w:val="28"/>
          <w:szCs w:val="28"/>
          <w:lang w:eastAsia="en-US"/>
        </w:rPr>
        <w:t xml:space="preserve">, эмоциональные, указательные, изобразительные, символические. Вербальные и невербальные средства. Сила улыбки. Как «сделать» хорошую улыбку и узнать, искренна ли она. Визуальный контакт. Позы и жесты. Взаимное расположение в пространстве. Межличностное расстояние. Внешний вид. Паузы. Пунктуальность. Первое впечатление </w:t>
      </w:r>
      <w:r w:rsidR="008D103A">
        <w:rPr>
          <w:color w:val="000000"/>
          <w:sz w:val="30"/>
          <w:szCs w:val="30"/>
        </w:rPr>
        <w:t>–</w:t>
      </w:r>
      <w:r w:rsidRPr="00883C07">
        <w:rPr>
          <w:rFonts w:ascii="Times New Roman" w:eastAsia="Calibri" w:hAnsi="Times New Roman"/>
          <w:sz w:val="28"/>
          <w:szCs w:val="28"/>
          <w:lang w:eastAsia="en-US"/>
        </w:rPr>
        <w:t xml:space="preserve"> из чего оно складывается. </w:t>
      </w:r>
      <w:proofErr w:type="gramStart"/>
      <w:r w:rsidRPr="00883C07">
        <w:rPr>
          <w:rFonts w:ascii="Times New Roman" w:eastAsia="Calibri" w:hAnsi="Times New Roman"/>
          <w:sz w:val="28"/>
          <w:szCs w:val="28"/>
          <w:lang w:eastAsia="en-US"/>
        </w:rPr>
        <w:t>Ошибки первого впечатления под влиянием внешности, телосложения, взгляда, позы, голоса и речи, одежды, прически, очков, косметики, порядка поступления информации, дистанции между оратором и слушателями, окружающей обстановки, социального фона.</w:t>
      </w:r>
      <w:proofErr w:type="gramEnd"/>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И</w:t>
      </w:r>
      <w:r w:rsidRPr="00883C07">
        <w:rPr>
          <w:rFonts w:ascii="Times New Roman" w:eastAsia="Calibri" w:hAnsi="Times New Roman"/>
          <w:sz w:val="28"/>
          <w:szCs w:val="28"/>
          <w:lang w:eastAsia="en-US"/>
        </w:rPr>
        <w:t xml:space="preserve">нтерпретация значений («чтение») наиболее распространенных и информативных жестов и поз, характеристик взглядов и мимических проявлений (состояний открытости и скрытности, неискренности; спокойствия и волнения; превосходства и подчинения; защиты и обороны; заинтересованности и скуки; раздумья и сомнения, несогласия и т.д.). Упражнения для выработки спокойного и доброжелательного взгляда. Произнесение речи с условием максимального зрительного контакта со слушателями. Отработка активной позы при слушании. Произнесение фрагмента выступления с правильной «организацией мизансцены» </w:t>
      </w:r>
      <w:r w:rsidR="008D103A">
        <w:rPr>
          <w:color w:val="000000"/>
          <w:sz w:val="30"/>
          <w:szCs w:val="30"/>
        </w:rPr>
        <w:t>–</w:t>
      </w:r>
      <w:r w:rsidRPr="00883C07">
        <w:rPr>
          <w:rFonts w:ascii="Times New Roman" w:eastAsia="Calibri" w:hAnsi="Times New Roman"/>
          <w:sz w:val="28"/>
          <w:szCs w:val="28"/>
          <w:lang w:eastAsia="en-US"/>
        </w:rPr>
        <w:t xml:space="preserve"> выбором расположения в аудитории. Демонстрация ритмических, эмоциональных, указательных, изобразительных, символических жестов, соответствующих содержанию фразового материала. Составление партитуры произнесения речи с расстановкой наиболее значимых пауз, логических и психологических ударений, определением уместных жестов и мимических проявлений; озвучивание речи в соответствии с подготовленной партитурой. Выбор цветового решения одежды для выступлений различного характера и продолжительности.</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w:t>
      </w:r>
      <w:r w:rsidR="00821F83" w:rsidRPr="00CB749D">
        <w:rPr>
          <w:rFonts w:ascii="Times New Roman" w:eastAsia="Calibri" w:hAnsi="Times New Roman"/>
          <w:b/>
          <w:sz w:val="28"/>
          <w:szCs w:val="28"/>
          <w:lang w:eastAsia="en-US"/>
        </w:rPr>
        <w:t>5</w:t>
      </w:r>
      <w:r w:rsidRPr="00CB749D">
        <w:rPr>
          <w:rFonts w:ascii="Times New Roman" w:eastAsia="Calibri" w:hAnsi="Times New Roman"/>
          <w:b/>
          <w:sz w:val="28"/>
          <w:szCs w:val="28"/>
          <w:lang w:eastAsia="en-US"/>
        </w:rPr>
        <w:t>.</w:t>
      </w:r>
      <w:r w:rsidR="00D41440">
        <w:rPr>
          <w:rFonts w:ascii="Times New Roman" w:eastAsia="Calibri" w:hAnsi="Times New Roman"/>
          <w:sz w:val="28"/>
          <w:szCs w:val="28"/>
          <w:lang w:eastAsia="en-US"/>
        </w:rPr>
        <w:t xml:space="preserve"> Образ оратора</w:t>
      </w:r>
      <w:r w:rsidR="00051354" w:rsidRPr="00CB749D">
        <w:rPr>
          <w:rFonts w:ascii="Times New Roman" w:hAnsi="Times New Roman"/>
          <w:sz w:val="28"/>
          <w:szCs w:val="28"/>
        </w:rPr>
        <w:t xml:space="preserve"> </w:t>
      </w:r>
      <w:r w:rsidR="00051354" w:rsidRPr="00CB749D">
        <w:rPr>
          <w:rFonts w:ascii="Times New Roman" w:eastAsia="Calibri" w:hAnsi="Times New Roman"/>
          <w:sz w:val="28"/>
          <w:szCs w:val="28"/>
          <w:lang w:eastAsia="en-US"/>
        </w:rPr>
        <w:t>(2 ч.)</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883C07">
        <w:rPr>
          <w:rFonts w:ascii="Times New Roman" w:eastAsia="Calibri" w:hAnsi="Times New Roman"/>
          <w:sz w:val="28"/>
          <w:szCs w:val="28"/>
          <w:lang w:eastAsia="en-US"/>
        </w:rPr>
        <w:t xml:space="preserve">сновные понятия и проблемы. Влияние впечатления на результат убеждения. Умение не только говорить, но и слушать оппонента. Эффективные приемы слушания. Скрытые комплименты. Интерес к собеседнику. Как часто следует обращаться по имени </w:t>
      </w:r>
      <w:r w:rsidR="008D103A">
        <w:rPr>
          <w:rFonts w:ascii="Times New Roman" w:eastAsia="Calibri" w:hAnsi="Times New Roman"/>
          <w:sz w:val="28"/>
          <w:szCs w:val="28"/>
          <w:lang w:eastAsia="en-US"/>
        </w:rPr>
        <w:t>и</w:t>
      </w:r>
      <w:r w:rsidRPr="00883C07">
        <w:rPr>
          <w:rFonts w:ascii="Times New Roman" w:eastAsia="Calibri" w:hAnsi="Times New Roman"/>
          <w:sz w:val="28"/>
          <w:szCs w:val="28"/>
          <w:lang w:eastAsia="en-US"/>
        </w:rPr>
        <w:t xml:space="preserve"> отчеству. Приемы мгновенного запоминания имен. Искусство комплимента. Универсальность и сила воздействия этого приема. Определение комплимента, его отличие от похвалы и лести. Правила эффективного комплимента: фактическая основа, домысливание, краткость, недвусмысленность, комплимент собеседнику на фоне </w:t>
      </w:r>
      <w:proofErr w:type="spellStart"/>
      <w:r w:rsidRPr="00883C07">
        <w:rPr>
          <w:rFonts w:ascii="Times New Roman" w:eastAsia="Calibri" w:hAnsi="Times New Roman"/>
          <w:sz w:val="28"/>
          <w:szCs w:val="28"/>
          <w:lang w:eastAsia="en-US"/>
        </w:rPr>
        <w:t>антикомплимента</w:t>
      </w:r>
      <w:proofErr w:type="spellEnd"/>
      <w:r w:rsidRPr="00883C07">
        <w:rPr>
          <w:rFonts w:ascii="Times New Roman" w:eastAsia="Calibri" w:hAnsi="Times New Roman"/>
          <w:sz w:val="28"/>
          <w:szCs w:val="28"/>
          <w:lang w:eastAsia="en-US"/>
        </w:rPr>
        <w:t xml:space="preserve"> себе. Как часто следует говорить комплименты. Внешний вид делового человека. Одежда для успеха делового мужчины и деловой женщины.</w:t>
      </w:r>
    </w:p>
    <w:p w:rsidR="00EF434B" w:rsidRPr="00883C07"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П</w:t>
      </w:r>
      <w:r w:rsidRPr="00883C07">
        <w:rPr>
          <w:rFonts w:ascii="Times New Roman" w:eastAsia="Calibri" w:hAnsi="Times New Roman"/>
          <w:sz w:val="28"/>
          <w:szCs w:val="28"/>
          <w:lang w:eastAsia="en-US"/>
        </w:rPr>
        <w:t>рактическое применение эффективных приемов слушания и правил комплимента. Моделирование ситуации влияния внешнего облика собеседников на успешность диалога.</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w:t>
      </w:r>
      <w:r w:rsidR="00821F83" w:rsidRPr="00CB749D">
        <w:rPr>
          <w:rFonts w:ascii="Times New Roman" w:eastAsia="Calibri" w:hAnsi="Times New Roman"/>
          <w:b/>
          <w:sz w:val="28"/>
          <w:szCs w:val="28"/>
          <w:lang w:eastAsia="en-US"/>
        </w:rPr>
        <w:t>6</w:t>
      </w:r>
      <w:r w:rsidRPr="00CB749D">
        <w:rPr>
          <w:rFonts w:ascii="Times New Roman" w:eastAsia="Calibri" w:hAnsi="Times New Roman"/>
          <w:b/>
          <w:sz w:val="28"/>
          <w:szCs w:val="28"/>
          <w:lang w:eastAsia="en-US"/>
        </w:rPr>
        <w:t>.</w:t>
      </w:r>
      <w:r w:rsidRPr="00CB749D">
        <w:rPr>
          <w:rFonts w:ascii="Times New Roman" w:eastAsia="Calibri" w:hAnsi="Times New Roman"/>
          <w:sz w:val="28"/>
          <w:szCs w:val="28"/>
          <w:lang w:eastAsia="en-US"/>
        </w:rPr>
        <w:t xml:space="preserve"> Подготовка и проведение деловых бесед</w:t>
      </w:r>
      <w:r w:rsidR="00D211DC" w:rsidRPr="00CB749D">
        <w:rPr>
          <w:rFonts w:ascii="Times New Roman" w:eastAsia="Calibri" w:hAnsi="Times New Roman"/>
          <w:sz w:val="28"/>
          <w:szCs w:val="28"/>
          <w:lang w:eastAsia="en-US"/>
        </w:rPr>
        <w:t xml:space="preserve"> (</w:t>
      </w:r>
      <w:r w:rsidR="00955FCE">
        <w:rPr>
          <w:rFonts w:ascii="Times New Roman" w:eastAsia="Calibri" w:hAnsi="Times New Roman"/>
          <w:sz w:val="28"/>
          <w:szCs w:val="28"/>
          <w:lang w:eastAsia="en-US"/>
        </w:rPr>
        <w:t>4</w:t>
      </w:r>
      <w:r w:rsidR="00D211DC" w:rsidRPr="00CB749D">
        <w:rPr>
          <w:rFonts w:ascii="Times New Roman" w:eastAsia="Calibri" w:hAnsi="Times New Roman"/>
          <w:sz w:val="28"/>
          <w:szCs w:val="28"/>
          <w:lang w:eastAsia="en-US"/>
        </w:rPr>
        <w:t xml:space="preserve"> ч.)</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CB749D">
        <w:rPr>
          <w:rFonts w:ascii="Times New Roman" w:eastAsia="Calibri" w:hAnsi="Times New Roman"/>
          <w:sz w:val="28"/>
          <w:szCs w:val="28"/>
          <w:lang w:eastAsia="en-US"/>
        </w:rPr>
        <w:t>сновные понятия и проблемы. Деловой разговор, переговоры. Значение и особенности делового общения. Роль подготовки. Повторные беседы. Правила подготовки и проведения разговора: сформулируйте конкретные цели; составьте план; выберите время и место; создайте атмосферу доверия; подчините тактику целям; фиксируйте полученную информацию. Типы деловых бесед. Прием на работу. Поручение задания. Беседы при увольнении. Критика. Причины неудачной критики. Способы и правила созидательной критики. Как прекратить разговор, не обидев собеседника.</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П</w:t>
      </w:r>
      <w:r w:rsidRPr="00CB749D">
        <w:rPr>
          <w:rFonts w:ascii="Times New Roman" w:eastAsia="Calibri" w:hAnsi="Times New Roman"/>
          <w:sz w:val="28"/>
          <w:szCs w:val="28"/>
          <w:lang w:eastAsia="en-US"/>
        </w:rPr>
        <w:t>рактическое применение способов и правил эффективного ведения деловой беседы. Создание моделей различных типов деловых бесед.</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w:t>
      </w:r>
      <w:r w:rsidR="00821F83" w:rsidRPr="00CB749D">
        <w:rPr>
          <w:rFonts w:ascii="Times New Roman" w:eastAsia="Calibri" w:hAnsi="Times New Roman"/>
          <w:b/>
          <w:sz w:val="28"/>
          <w:szCs w:val="28"/>
          <w:lang w:eastAsia="en-US"/>
        </w:rPr>
        <w:t>7</w:t>
      </w:r>
      <w:r w:rsidRPr="00CB749D">
        <w:rPr>
          <w:rFonts w:ascii="Times New Roman" w:eastAsia="Calibri" w:hAnsi="Times New Roman"/>
          <w:b/>
          <w:sz w:val="28"/>
          <w:szCs w:val="28"/>
          <w:lang w:eastAsia="en-US"/>
        </w:rPr>
        <w:t>.</w:t>
      </w:r>
      <w:r w:rsidRPr="00CB749D">
        <w:rPr>
          <w:rFonts w:ascii="Times New Roman" w:eastAsia="Calibri" w:hAnsi="Times New Roman"/>
          <w:sz w:val="28"/>
          <w:szCs w:val="28"/>
          <w:lang w:eastAsia="en-US"/>
        </w:rPr>
        <w:t xml:space="preserve"> Публичная речь</w:t>
      </w:r>
      <w:r w:rsidR="00D211DC" w:rsidRPr="00CB749D">
        <w:rPr>
          <w:rFonts w:ascii="Times New Roman" w:eastAsia="Calibri" w:hAnsi="Times New Roman"/>
          <w:sz w:val="28"/>
          <w:szCs w:val="28"/>
          <w:lang w:eastAsia="en-US"/>
        </w:rPr>
        <w:t xml:space="preserve"> (</w:t>
      </w:r>
      <w:r w:rsidR="00955FCE">
        <w:rPr>
          <w:rFonts w:ascii="Times New Roman" w:eastAsia="Calibri" w:hAnsi="Times New Roman"/>
          <w:sz w:val="28"/>
          <w:szCs w:val="28"/>
          <w:lang w:eastAsia="en-US"/>
        </w:rPr>
        <w:t>4</w:t>
      </w:r>
      <w:r w:rsidR="00D211DC" w:rsidRPr="00CB749D">
        <w:rPr>
          <w:rFonts w:ascii="Times New Roman" w:eastAsia="Calibri" w:hAnsi="Times New Roman"/>
          <w:sz w:val="28"/>
          <w:szCs w:val="28"/>
          <w:lang w:eastAsia="en-US"/>
        </w:rPr>
        <w:t xml:space="preserve"> ч.)</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CB749D">
        <w:rPr>
          <w:rFonts w:ascii="Times New Roman" w:eastAsia="Calibri" w:hAnsi="Times New Roman"/>
          <w:sz w:val="28"/>
          <w:szCs w:val="28"/>
          <w:lang w:eastAsia="en-US"/>
        </w:rPr>
        <w:t>сновные понятия и проблемы. Особенности публичного выступления. Подготовка выступления. Текст речи. Сокращенная фиксация будущей речи: конспект, тезисы, план. Репетиция. Стержневая идея. Объем выступления. Техника выступления. Вступление. Роль первых слов. Привлечение внимания и интереса. Пауза перед началом выступления. Основная часть выступления. Методы изложения материала. Цифровой материал. Речевой инструмент. Шутки. Наглядный материал. Поза. Руки. Одежда. Жесты. Дыхание. Визуальный контакт. Заключительное слово. Психологические факторы публичной речи. Привлечение и удержание внимания.</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CB749D">
        <w:rPr>
          <w:rFonts w:ascii="Times New Roman" w:eastAsia="Calibri" w:hAnsi="Times New Roman"/>
          <w:sz w:val="28"/>
          <w:szCs w:val="28"/>
          <w:lang w:eastAsia="en-US"/>
        </w:rPr>
        <w:t>пределение стержневой идеи выступления, ее варьирование для повторения и лучшего усвоения слушателями. Подбор точного, выразительного, заинтересовывающего названия выступления. Выделение ключевых слов в готовом фрагменте выступления. Написание и исполнение текста небольшого выступления на основе цепочки ключевых слов. Редактирование плана выступления, содержащего логические ошибки. Сопоставление различных форм сокращенной записи одной и той же речи (плана, тезисов, конспекта). Свертывание предварительно подготовленного выступления с учетом изменения регламента. Использование в начале высказывания «зацепляющих крючков» - приемов привлечения внимания и интереса (начальной паузы, постановки вопросов, яркой иллюстрации, эпизода, юмористического замечания, цитирования и др.) Использование эффективных приемов построения заключительной части речи (</w:t>
      </w:r>
      <w:proofErr w:type="spellStart"/>
      <w:r w:rsidRPr="00CB749D">
        <w:rPr>
          <w:rFonts w:ascii="Times New Roman" w:eastAsia="Calibri" w:hAnsi="Times New Roman"/>
          <w:sz w:val="28"/>
          <w:szCs w:val="28"/>
          <w:lang w:eastAsia="en-US"/>
        </w:rPr>
        <w:t>резюмировани</w:t>
      </w:r>
      <w:r w:rsidR="008D103A">
        <w:rPr>
          <w:rFonts w:ascii="Times New Roman" w:eastAsia="Calibri" w:hAnsi="Times New Roman"/>
          <w:sz w:val="28"/>
          <w:szCs w:val="28"/>
          <w:lang w:eastAsia="en-US"/>
        </w:rPr>
        <w:t>е</w:t>
      </w:r>
      <w:proofErr w:type="spellEnd"/>
      <w:r w:rsidRPr="00CB749D">
        <w:rPr>
          <w:rFonts w:ascii="Times New Roman" w:eastAsia="Calibri" w:hAnsi="Times New Roman"/>
          <w:sz w:val="28"/>
          <w:szCs w:val="28"/>
          <w:lang w:eastAsia="en-US"/>
        </w:rPr>
        <w:t>, показ перспектив, призыв к действию и др.). Озвучивание одной и той же фразы в различной тональности (мажорной или мрачной; просительной, предостерегающей или сердитой). Составление и произнесение микротекстов на предложенную тему с определенной эмоциональной интонацией.</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w:t>
      </w:r>
      <w:r w:rsidR="00821F83" w:rsidRPr="00CB749D">
        <w:rPr>
          <w:rFonts w:ascii="Times New Roman" w:eastAsia="Calibri" w:hAnsi="Times New Roman"/>
          <w:b/>
          <w:sz w:val="28"/>
          <w:szCs w:val="28"/>
          <w:lang w:eastAsia="en-US"/>
        </w:rPr>
        <w:t>8</w:t>
      </w:r>
      <w:r w:rsidRPr="00CB749D">
        <w:rPr>
          <w:rFonts w:ascii="Times New Roman" w:eastAsia="Calibri" w:hAnsi="Times New Roman"/>
          <w:b/>
          <w:sz w:val="28"/>
          <w:szCs w:val="28"/>
          <w:lang w:eastAsia="en-US"/>
        </w:rPr>
        <w:t>.</w:t>
      </w:r>
      <w:r w:rsidRPr="00CB749D">
        <w:rPr>
          <w:rFonts w:ascii="Times New Roman" w:eastAsia="Calibri" w:hAnsi="Times New Roman"/>
          <w:sz w:val="28"/>
          <w:szCs w:val="28"/>
          <w:lang w:eastAsia="en-US"/>
        </w:rPr>
        <w:t xml:space="preserve"> Речевые средства оратора</w:t>
      </w:r>
      <w:r w:rsidR="00D211DC" w:rsidRPr="00CB749D">
        <w:rPr>
          <w:rFonts w:ascii="Times New Roman" w:eastAsia="Calibri" w:hAnsi="Times New Roman"/>
          <w:sz w:val="28"/>
          <w:szCs w:val="28"/>
          <w:lang w:eastAsia="en-US"/>
        </w:rPr>
        <w:t xml:space="preserve"> (2 ч.)</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Теория</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О</w:t>
      </w:r>
      <w:r w:rsidRPr="00CB749D">
        <w:rPr>
          <w:rFonts w:ascii="Times New Roman" w:eastAsia="Calibri" w:hAnsi="Times New Roman"/>
          <w:sz w:val="28"/>
          <w:szCs w:val="28"/>
          <w:lang w:eastAsia="en-US"/>
        </w:rPr>
        <w:t xml:space="preserve">сновные понятия и проблемы. Что мешает восприятию речи. </w:t>
      </w:r>
      <w:proofErr w:type="gramStart"/>
      <w:r w:rsidRPr="00CB749D">
        <w:rPr>
          <w:rFonts w:ascii="Times New Roman" w:eastAsia="Calibri" w:hAnsi="Times New Roman"/>
          <w:sz w:val="28"/>
          <w:szCs w:val="28"/>
          <w:lang w:eastAsia="en-US"/>
        </w:rPr>
        <w:t>Словесные штампы, шаблонность, канцеляризмы, вульгаризмы, жаргоны, многословие, слова-паразиты, неправильное произношение, злоупотребление иностранными словами.</w:t>
      </w:r>
      <w:proofErr w:type="gramEnd"/>
      <w:r w:rsidRPr="00CB749D">
        <w:rPr>
          <w:rFonts w:ascii="Times New Roman" w:eastAsia="Calibri" w:hAnsi="Times New Roman"/>
          <w:sz w:val="28"/>
          <w:szCs w:val="28"/>
          <w:lang w:eastAsia="en-US"/>
        </w:rPr>
        <w:t xml:space="preserve"> Плохая дикция. Что способствует убедительности речи. Богатство словаря. Литературный язык. Образность речи. Четкая дикция. Средства словесной образности (тропы) и фигуры речи. Искусство задавать вопросы. Развитие возможностей речи. Характеристики и свойства голоса. Работа над дикцией. Гимнастика голоса.</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Практика</w:t>
      </w:r>
      <w:r w:rsidR="008D103A">
        <w:rPr>
          <w:rFonts w:ascii="Times New Roman" w:eastAsia="Calibri" w:hAnsi="Times New Roman"/>
          <w:sz w:val="28"/>
          <w:szCs w:val="28"/>
          <w:lang w:eastAsia="en-US"/>
        </w:rPr>
        <w:t>.</w:t>
      </w:r>
      <w:r w:rsidR="00CB749D">
        <w:rPr>
          <w:rFonts w:ascii="Times New Roman" w:eastAsia="Calibri" w:hAnsi="Times New Roman"/>
          <w:sz w:val="28"/>
          <w:szCs w:val="28"/>
          <w:lang w:eastAsia="en-US"/>
        </w:rPr>
        <w:t xml:space="preserve"> </w:t>
      </w:r>
      <w:r w:rsidR="008D103A">
        <w:rPr>
          <w:rFonts w:ascii="Times New Roman" w:eastAsia="Calibri" w:hAnsi="Times New Roman"/>
          <w:sz w:val="28"/>
          <w:szCs w:val="28"/>
          <w:lang w:eastAsia="en-US"/>
        </w:rPr>
        <w:t>П</w:t>
      </w:r>
      <w:r w:rsidRPr="00CB749D">
        <w:rPr>
          <w:rFonts w:ascii="Times New Roman" w:eastAsia="Calibri" w:hAnsi="Times New Roman"/>
          <w:sz w:val="28"/>
          <w:szCs w:val="28"/>
          <w:lang w:eastAsia="en-US"/>
        </w:rPr>
        <w:t xml:space="preserve">одбор альтернативных слов и выражений для замены стилистически неуместных. Упрощение высказываний, перенасыщенных терминологией. Подбор вводных слов и выражений </w:t>
      </w:r>
      <w:r w:rsidR="008D103A">
        <w:rPr>
          <w:color w:val="000000"/>
          <w:sz w:val="30"/>
          <w:szCs w:val="30"/>
        </w:rPr>
        <w:t>–</w:t>
      </w:r>
      <w:r w:rsidRPr="00CB749D">
        <w:rPr>
          <w:rFonts w:ascii="Times New Roman" w:eastAsia="Calibri" w:hAnsi="Times New Roman"/>
          <w:sz w:val="28"/>
          <w:szCs w:val="28"/>
          <w:lang w:eastAsia="en-US"/>
        </w:rPr>
        <w:t xml:space="preserve"> расширение их запаса для предупреждения речевого однообразия. Сокращение выступления без ущерба для полноты изложения. Разграничение функционально оправданных и немотивированных повторов. Устранение повторов, свидетельствующих о бедности словарного запаса говорящего, путем нахождения синонимов (в том числе с использованием словарей). Подбор к одному и тому же предмету речи максимального числа эпитетов. Домысливание образов сравнения к заданным объектам. Поиск конкретных словесных образов для иллюстрации отвлеченных идей. Отработка тактик парирования наиболее распространенных видов реплик и замечаний. Упражнения для постановки правильного дыхания, развития речевого дыхания. Выполнение упражнений для постановки голоса. Работа над дикцией. Артикуляционная гимнастика. Тренировочные упражнения на произнесение скороговорок, насыщенных звуками с различными артикуляционными характеристиками.</w:t>
      </w:r>
    </w:p>
    <w:p w:rsidR="00EF434B" w:rsidRPr="00CB749D"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b/>
          <w:sz w:val="28"/>
          <w:szCs w:val="28"/>
          <w:lang w:eastAsia="en-US"/>
        </w:rPr>
        <w:t xml:space="preserve">Раздел </w:t>
      </w:r>
      <w:r w:rsidR="00821F83" w:rsidRPr="00CB749D">
        <w:rPr>
          <w:rFonts w:ascii="Times New Roman" w:eastAsia="Calibri" w:hAnsi="Times New Roman"/>
          <w:b/>
          <w:sz w:val="28"/>
          <w:szCs w:val="28"/>
          <w:lang w:eastAsia="en-US"/>
        </w:rPr>
        <w:t>9</w:t>
      </w:r>
      <w:r w:rsidRPr="00CB749D">
        <w:rPr>
          <w:rFonts w:ascii="Times New Roman" w:eastAsia="Calibri" w:hAnsi="Times New Roman"/>
          <w:b/>
          <w:sz w:val="28"/>
          <w:szCs w:val="28"/>
          <w:lang w:eastAsia="en-US"/>
        </w:rPr>
        <w:t>.</w:t>
      </w:r>
      <w:r w:rsidRPr="00CB749D">
        <w:rPr>
          <w:rFonts w:ascii="Times New Roman" w:eastAsia="Calibri" w:hAnsi="Times New Roman"/>
          <w:sz w:val="28"/>
          <w:szCs w:val="28"/>
          <w:lang w:eastAsia="en-US"/>
        </w:rPr>
        <w:t xml:space="preserve"> </w:t>
      </w:r>
      <w:r w:rsidR="00821F83" w:rsidRPr="00CB749D">
        <w:rPr>
          <w:rFonts w:ascii="Times New Roman" w:eastAsia="Calibri" w:hAnsi="Times New Roman"/>
          <w:sz w:val="28"/>
          <w:szCs w:val="28"/>
          <w:lang w:eastAsia="en-US"/>
        </w:rPr>
        <w:t>Ораторский турни</w:t>
      </w:r>
      <w:r w:rsidR="00D41440">
        <w:rPr>
          <w:rFonts w:ascii="Times New Roman" w:eastAsia="Calibri" w:hAnsi="Times New Roman"/>
          <w:sz w:val="28"/>
          <w:szCs w:val="28"/>
          <w:lang w:eastAsia="en-US"/>
        </w:rPr>
        <w:t>р</w:t>
      </w:r>
      <w:r w:rsidR="00D211DC" w:rsidRPr="00CB749D">
        <w:rPr>
          <w:rFonts w:ascii="Times New Roman" w:eastAsia="Calibri" w:hAnsi="Times New Roman"/>
          <w:sz w:val="28"/>
          <w:szCs w:val="28"/>
          <w:lang w:eastAsia="en-US"/>
        </w:rPr>
        <w:t xml:space="preserve"> (</w:t>
      </w:r>
      <w:r w:rsidR="00955FCE">
        <w:rPr>
          <w:rFonts w:ascii="Times New Roman" w:eastAsia="Calibri" w:hAnsi="Times New Roman"/>
          <w:sz w:val="28"/>
          <w:szCs w:val="28"/>
          <w:lang w:eastAsia="en-US"/>
        </w:rPr>
        <w:t>4</w:t>
      </w:r>
      <w:r w:rsidR="00D211DC" w:rsidRPr="00CB749D">
        <w:rPr>
          <w:rFonts w:ascii="Times New Roman" w:eastAsia="Calibri" w:hAnsi="Times New Roman"/>
          <w:sz w:val="28"/>
          <w:szCs w:val="28"/>
          <w:lang w:eastAsia="en-US"/>
        </w:rPr>
        <w:t xml:space="preserve"> ч.)</w:t>
      </w:r>
    </w:p>
    <w:p w:rsidR="00EF434B" w:rsidRDefault="00EF434B" w:rsidP="007823DE">
      <w:pPr>
        <w:spacing w:after="160" w:line="360" w:lineRule="auto"/>
        <w:ind w:firstLine="851"/>
        <w:contextualSpacing/>
        <w:jc w:val="both"/>
        <w:rPr>
          <w:rFonts w:ascii="Times New Roman" w:eastAsia="Calibri" w:hAnsi="Times New Roman"/>
          <w:sz w:val="28"/>
          <w:szCs w:val="28"/>
          <w:lang w:eastAsia="en-US"/>
        </w:rPr>
      </w:pPr>
      <w:r w:rsidRPr="00CB749D">
        <w:rPr>
          <w:rFonts w:ascii="Times New Roman" w:eastAsia="Calibri" w:hAnsi="Times New Roman"/>
          <w:sz w:val="28"/>
          <w:szCs w:val="28"/>
          <w:lang w:eastAsia="en-US"/>
        </w:rPr>
        <w:t xml:space="preserve">Деловая игра «Ритор». Создание речевых произведений в одном из ораторских жанров и его публичное исполнение. Анализ чужого и собственного выступления. Корректировка материалов выступления на этапе </w:t>
      </w:r>
      <w:proofErr w:type="spellStart"/>
      <w:r w:rsidRPr="00CB749D">
        <w:rPr>
          <w:rFonts w:ascii="Times New Roman" w:eastAsia="Calibri" w:hAnsi="Times New Roman"/>
          <w:sz w:val="28"/>
          <w:szCs w:val="28"/>
          <w:lang w:eastAsia="en-US"/>
        </w:rPr>
        <w:t>посткоммуникативного</w:t>
      </w:r>
      <w:proofErr w:type="spellEnd"/>
      <w:r w:rsidRPr="00CB749D">
        <w:rPr>
          <w:rFonts w:ascii="Times New Roman" w:eastAsia="Calibri" w:hAnsi="Times New Roman"/>
          <w:sz w:val="28"/>
          <w:szCs w:val="28"/>
          <w:lang w:eastAsia="en-US"/>
        </w:rPr>
        <w:t xml:space="preserve"> анализа текста с учетом реакц</w:t>
      </w:r>
      <w:proofErr w:type="gramStart"/>
      <w:r w:rsidRPr="00CB749D">
        <w:rPr>
          <w:rFonts w:ascii="Times New Roman" w:eastAsia="Calibri" w:hAnsi="Times New Roman"/>
          <w:sz w:val="28"/>
          <w:szCs w:val="28"/>
          <w:lang w:eastAsia="en-US"/>
        </w:rPr>
        <w:t>ии ау</w:t>
      </w:r>
      <w:proofErr w:type="gramEnd"/>
      <w:r w:rsidRPr="00CB749D">
        <w:rPr>
          <w:rFonts w:ascii="Times New Roman" w:eastAsia="Calibri" w:hAnsi="Times New Roman"/>
          <w:sz w:val="28"/>
          <w:szCs w:val="28"/>
          <w:lang w:eastAsia="en-US"/>
        </w:rPr>
        <w:t>дитории.</w:t>
      </w:r>
    </w:p>
    <w:p w:rsidR="008D103A" w:rsidRPr="00CB749D" w:rsidRDefault="008D103A" w:rsidP="007823DE">
      <w:pPr>
        <w:spacing w:after="160" w:line="360" w:lineRule="auto"/>
        <w:ind w:firstLine="851"/>
        <w:contextualSpacing/>
        <w:jc w:val="both"/>
        <w:rPr>
          <w:rFonts w:ascii="Times New Roman" w:eastAsia="Calibri" w:hAnsi="Times New Roman"/>
          <w:sz w:val="28"/>
          <w:szCs w:val="28"/>
          <w:lang w:eastAsia="en-US"/>
        </w:rPr>
      </w:pPr>
    </w:p>
    <w:p w:rsidR="00CB749D" w:rsidRPr="00CB749D" w:rsidRDefault="00CB749D" w:rsidP="00CB749D">
      <w:pPr>
        <w:keepNext/>
        <w:keepLines/>
        <w:spacing w:after="0" w:line="360" w:lineRule="auto"/>
        <w:ind w:left="709"/>
        <w:jc w:val="center"/>
        <w:outlineLvl w:val="0"/>
        <w:rPr>
          <w:rFonts w:ascii="Times New Roman" w:hAnsi="Times New Roman"/>
          <w:b/>
          <w:sz w:val="28"/>
          <w:szCs w:val="28"/>
        </w:rPr>
      </w:pPr>
      <w:r w:rsidRPr="00CB749D">
        <w:rPr>
          <w:rFonts w:ascii="Times New Roman" w:hAnsi="Times New Roman"/>
          <w:b/>
          <w:sz w:val="28"/>
          <w:szCs w:val="28"/>
        </w:rPr>
        <w:t>Календарный учебный график (примерный)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1"/>
        <w:gridCol w:w="1932"/>
        <w:gridCol w:w="1287"/>
        <w:gridCol w:w="1080"/>
        <w:gridCol w:w="1219"/>
        <w:gridCol w:w="1674"/>
        <w:gridCol w:w="1444"/>
      </w:tblGrid>
      <w:tr w:rsidR="00CB749D" w:rsidRPr="00CB749D" w:rsidTr="00042B6F">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 xml:space="preserve">№ </w:t>
            </w:r>
            <w:proofErr w:type="gramStart"/>
            <w:r w:rsidRPr="00CB749D">
              <w:rPr>
                <w:rFonts w:ascii="Times New Roman" w:eastAsia="Calibri" w:hAnsi="Times New Roman"/>
                <w:sz w:val="24"/>
                <w:szCs w:val="20"/>
                <w:lang w:eastAsia="en-US"/>
              </w:rPr>
              <w:t>п</w:t>
            </w:r>
            <w:proofErr w:type="gramEnd"/>
            <w:r w:rsidRPr="00CB749D">
              <w:rPr>
                <w:rFonts w:ascii="Times New Roman" w:eastAsia="Calibri" w:hAnsi="Times New Roman"/>
                <w:sz w:val="24"/>
                <w:szCs w:val="20"/>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Дата проведения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Форма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Кол-во часов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Тема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Место проведения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r w:rsidRPr="00CB749D">
              <w:rPr>
                <w:rFonts w:ascii="Times New Roman" w:eastAsia="Calibri" w:hAnsi="Times New Roman"/>
                <w:sz w:val="24"/>
                <w:szCs w:val="20"/>
                <w:lang w:eastAsia="en-US"/>
              </w:rPr>
              <w:t>Форма контроля</w:t>
            </w:r>
          </w:p>
        </w:tc>
      </w:tr>
      <w:tr w:rsidR="00CB749D" w:rsidRPr="00CB749D" w:rsidTr="00042B6F">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749D" w:rsidRPr="00CB749D" w:rsidRDefault="00CB749D" w:rsidP="00042B6F">
            <w:pPr>
              <w:shd w:val="clear" w:color="auto" w:fill="FFFFFF"/>
              <w:spacing w:after="0" w:line="240" w:lineRule="auto"/>
              <w:contextualSpacing/>
              <w:jc w:val="center"/>
              <w:rPr>
                <w:rFonts w:ascii="Times New Roman" w:eastAsia="Calibri" w:hAnsi="Times New Roman"/>
                <w:sz w:val="24"/>
                <w:szCs w:val="20"/>
                <w:lang w:eastAsia="en-US"/>
              </w:rPr>
            </w:pPr>
          </w:p>
        </w:tc>
      </w:tr>
    </w:tbl>
    <w:p w:rsidR="00E2662D" w:rsidRDefault="00E2662D" w:rsidP="006C5ECD">
      <w:pPr>
        <w:spacing w:after="0" w:line="360" w:lineRule="auto"/>
        <w:jc w:val="both"/>
        <w:rPr>
          <w:rFonts w:ascii="Times New Roman" w:hAnsi="Times New Roman"/>
          <w:sz w:val="28"/>
          <w:szCs w:val="28"/>
        </w:rPr>
      </w:pPr>
    </w:p>
    <w:p w:rsidR="00042B6F" w:rsidRPr="00883C07" w:rsidRDefault="00042B6F" w:rsidP="006C5ECD">
      <w:pPr>
        <w:spacing w:after="0" w:line="360" w:lineRule="auto"/>
        <w:jc w:val="both"/>
        <w:rPr>
          <w:rFonts w:ascii="Times New Roman" w:hAnsi="Times New Roman"/>
          <w:sz w:val="28"/>
          <w:szCs w:val="28"/>
        </w:rPr>
      </w:pPr>
      <w:r w:rsidRPr="00883C07">
        <w:rPr>
          <w:rFonts w:ascii="Times New Roman" w:hAnsi="Times New Roman"/>
          <w:sz w:val="28"/>
          <w:szCs w:val="28"/>
        </w:rPr>
        <w:t>Календарный учебный график составляется на учебный год или период (месяц, четверть, полугодие и т.д.) для каждой учебной группы, обучающейся по программам.</w:t>
      </w:r>
    </w:p>
    <w:p w:rsidR="000B650E" w:rsidRPr="00883C07" w:rsidRDefault="000B650E" w:rsidP="008D103A">
      <w:pPr>
        <w:spacing w:after="0" w:line="360" w:lineRule="auto"/>
        <w:ind w:firstLine="708"/>
        <w:jc w:val="both"/>
        <w:rPr>
          <w:rFonts w:ascii="Times New Roman" w:hAnsi="Times New Roman"/>
          <w:b/>
          <w:sz w:val="28"/>
          <w:szCs w:val="28"/>
        </w:rPr>
      </w:pPr>
      <w:r w:rsidRPr="00883C07">
        <w:rPr>
          <w:rFonts w:ascii="Times New Roman" w:hAnsi="Times New Roman"/>
          <w:b/>
          <w:sz w:val="28"/>
          <w:szCs w:val="28"/>
        </w:rPr>
        <w:t>Требования к материально-техническим условиям</w:t>
      </w:r>
    </w:p>
    <w:p w:rsidR="00042B6F" w:rsidRPr="00883C07" w:rsidRDefault="00042B6F" w:rsidP="008D103A">
      <w:pPr>
        <w:spacing w:after="0" w:line="360" w:lineRule="auto"/>
        <w:ind w:firstLine="708"/>
        <w:jc w:val="both"/>
        <w:rPr>
          <w:rFonts w:ascii="Times New Roman" w:hAnsi="Times New Roman"/>
          <w:sz w:val="28"/>
          <w:szCs w:val="28"/>
        </w:rPr>
      </w:pPr>
      <w:r w:rsidRPr="00883C07">
        <w:rPr>
          <w:rFonts w:ascii="Times New Roman" w:hAnsi="Times New Roman"/>
          <w:sz w:val="28"/>
          <w:szCs w:val="28"/>
        </w:rPr>
        <w:t xml:space="preserve">Компьютерные и информационные средства: </w:t>
      </w:r>
      <w:r w:rsidR="008D103A">
        <w:rPr>
          <w:rFonts w:ascii="Times New Roman" w:hAnsi="Times New Roman"/>
          <w:sz w:val="28"/>
          <w:szCs w:val="28"/>
        </w:rPr>
        <w:t>п</w:t>
      </w:r>
      <w:r w:rsidRPr="00883C07">
        <w:rPr>
          <w:rFonts w:ascii="Times New Roman" w:hAnsi="Times New Roman"/>
          <w:sz w:val="28"/>
          <w:szCs w:val="28"/>
        </w:rPr>
        <w:t>резентации;</w:t>
      </w:r>
      <w:r w:rsidR="008D103A">
        <w:rPr>
          <w:rFonts w:ascii="Times New Roman" w:hAnsi="Times New Roman"/>
          <w:sz w:val="28"/>
          <w:szCs w:val="28"/>
        </w:rPr>
        <w:t xml:space="preserve"> мультимедийные программы.</w:t>
      </w:r>
    </w:p>
    <w:p w:rsidR="00042B6F" w:rsidRPr="00883C07" w:rsidRDefault="00042B6F" w:rsidP="008D103A">
      <w:pPr>
        <w:spacing w:after="0" w:line="360" w:lineRule="auto"/>
        <w:ind w:firstLine="708"/>
        <w:jc w:val="both"/>
        <w:rPr>
          <w:rFonts w:ascii="Times New Roman" w:hAnsi="Times New Roman"/>
          <w:sz w:val="28"/>
          <w:szCs w:val="28"/>
        </w:rPr>
      </w:pPr>
      <w:r w:rsidRPr="00883C07">
        <w:rPr>
          <w:rFonts w:ascii="Times New Roman" w:hAnsi="Times New Roman"/>
          <w:sz w:val="28"/>
          <w:szCs w:val="28"/>
        </w:rPr>
        <w:t>Технические средства обучения:</w:t>
      </w:r>
      <w:r w:rsidR="008D103A">
        <w:rPr>
          <w:rFonts w:ascii="Times New Roman" w:hAnsi="Times New Roman"/>
          <w:sz w:val="28"/>
          <w:szCs w:val="28"/>
        </w:rPr>
        <w:t xml:space="preserve"> м</w:t>
      </w:r>
      <w:r w:rsidRPr="00883C07">
        <w:rPr>
          <w:rFonts w:ascii="Times New Roman" w:hAnsi="Times New Roman"/>
          <w:sz w:val="28"/>
          <w:szCs w:val="28"/>
        </w:rPr>
        <w:t>ультимедийная установка;</w:t>
      </w:r>
      <w:r w:rsidR="008D103A">
        <w:rPr>
          <w:rFonts w:ascii="Times New Roman" w:hAnsi="Times New Roman"/>
          <w:sz w:val="28"/>
          <w:szCs w:val="28"/>
        </w:rPr>
        <w:t xml:space="preserve"> м</w:t>
      </w:r>
      <w:r w:rsidRPr="00883C07">
        <w:rPr>
          <w:rFonts w:ascii="Times New Roman" w:hAnsi="Times New Roman"/>
          <w:sz w:val="28"/>
          <w:szCs w:val="28"/>
        </w:rPr>
        <w:t>узыкальный центр (звук), радиомикрофон, стойка для микрофона.</w:t>
      </w:r>
    </w:p>
    <w:p w:rsidR="00042B6F" w:rsidRPr="00883C07" w:rsidRDefault="00042B6F" w:rsidP="008D103A">
      <w:pPr>
        <w:spacing w:after="0" w:line="360" w:lineRule="auto"/>
        <w:ind w:firstLine="708"/>
        <w:jc w:val="both"/>
        <w:rPr>
          <w:rFonts w:ascii="Times New Roman" w:hAnsi="Times New Roman"/>
          <w:sz w:val="28"/>
          <w:szCs w:val="28"/>
        </w:rPr>
      </w:pPr>
      <w:r w:rsidRPr="00883C07">
        <w:rPr>
          <w:rFonts w:ascii="Times New Roman" w:hAnsi="Times New Roman"/>
          <w:sz w:val="28"/>
          <w:szCs w:val="28"/>
        </w:rPr>
        <w:t>Организация образовательного пространства:</w:t>
      </w:r>
      <w:r w:rsidR="008D103A">
        <w:rPr>
          <w:rFonts w:ascii="Times New Roman" w:hAnsi="Times New Roman"/>
          <w:sz w:val="28"/>
          <w:szCs w:val="28"/>
        </w:rPr>
        <w:t xml:space="preserve"> у</w:t>
      </w:r>
      <w:r w:rsidR="00E2662D">
        <w:rPr>
          <w:rFonts w:ascii="Times New Roman" w:hAnsi="Times New Roman"/>
          <w:sz w:val="28"/>
          <w:szCs w:val="28"/>
        </w:rPr>
        <w:t>чебный кабинет или актовый зал.</w:t>
      </w:r>
    </w:p>
    <w:p w:rsidR="000B650E" w:rsidRPr="00883C07" w:rsidRDefault="000B650E" w:rsidP="006C5ECD">
      <w:pPr>
        <w:spacing w:after="0" w:line="360" w:lineRule="auto"/>
        <w:jc w:val="center"/>
        <w:rPr>
          <w:rFonts w:ascii="Times New Roman" w:hAnsi="Times New Roman"/>
          <w:sz w:val="28"/>
          <w:szCs w:val="28"/>
        </w:rPr>
      </w:pPr>
      <w:r w:rsidRPr="00883C07">
        <w:rPr>
          <w:rFonts w:ascii="Times New Roman" w:hAnsi="Times New Roman"/>
          <w:b/>
          <w:sz w:val="28"/>
          <w:szCs w:val="28"/>
        </w:rPr>
        <w:t>Требования к кадровому составу</w:t>
      </w:r>
    </w:p>
    <w:p w:rsidR="000B650E" w:rsidRPr="00883C07" w:rsidRDefault="000B650E" w:rsidP="007823DE">
      <w:pPr>
        <w:shd w:val="clear" w:color="auto" w:fill="FFFFFF"/>
        <w:spacing w:after="0" w:line="360" w:lineRule="auto"/>
        <w:ind w:firstLine="708"/>
        <w:jc w:val="both"/>
        <w:rPr>
          <w:rFonts w:ascii="Times New Roman" w:hAnsi="Times New Roman"/>
          <w:sz w:val="28"/>
          <w:szCs w:val="28"/>
        </w:rPr>
      </w:pPr>
      <w:r w:rsidRPr="00883C07">
        <w:rPr>
          <w:rFonts w:ascii="Times New Roman" w:hAnsi="Times New Roman"/>
          <w:sz w:val="28"/>
          <w:szCs w:val="28"/>
        </w:rPr>
        <w:t>Организатором образовательного процесса по данной программе является педагог дополнительного образования, имеющий высшее или среднее специальное образование, систематически повышающий свою профессиональную квалификацию, владеющий методиками преподавания предметной деятельности данного курса.</w:t>
      </w:r>
    </w:p>
    <w:p w:rsidR="00E2662D" w:rsidRDefault="00E2662D" w:rsidP="00FF5B13">
      <w:pPr>
        <w:jc w:val="center"/>
        <w:rPr>
          <w:rFonts w:ascii="Times New Roman" w:hAnsi="Times New Roman"/>
          <w:b/>
          <w:sz w:val="28"/>
          <w:szCs w:val="28"/>
        </w:rPr>
      </w:pPr>
    </w:p>
    <w:p w:rsidR="00042B6F" w:rsidRDefault="000B650E" w:rsidP="00FF5B13">
      <w:pPr>
        <w:jc w:val="center"/>
        <w:rPr>
          <w:rFonts w:ascii="Times New Roman" w:hAnsi="Times New Roman"/>
          <w:b/>
          <w:sz w:val="28"/>
          <w:szCs w:val="28"/>
        </w:rPr>
      </w:pPr>
      <w:r w:rsidRPr="00883C07">
        <w:rPr>
          <w:rFonts w:ascii="Times New Roman" w:hAnsi="Times New Roman"/>
          <w:b/>
          <w:sz w:val="28"/>
          <w:szCs w:val="28"/>
        </w:rPr>
        <w:t>Требования к программно-методическим условиям</w:t>
      </w:r>
    </w:p>
    <w:p w:rsidR="006C5ECD"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Образовательный проце</w:t>
      </w:r>
      <w:proofErr w:type="gramStart"/>
      <w:r w:rsidRPr="00C41711">
        <w:rPr>
          <w:rFonts w:ascii="Times New Roman" w:hAnsi="Times New Roman"/>
          <w:sz w:val="28"/>
          <w:szCs w:val="28"/>
        </w:rPr>
        <w:t>сс стр</w:t>
      </w:r>
      <w:proofErr w:type="gramEnd"/>
      <w:r w:rsidRPr="00C41711">
        <w:rPr>
          <w:rFonts w:ascii="Times New Roman" w:hAnsi="Times New Roman"/>
          <w:sz w:val="28"/>
          <w:szCs w:val="28"/>
        </w:rPr>
        <w:t>оится на основе технологий сотрудничества, коллективно-творческой деятельности, технологии педагогической поддержки ребенка. Также в ходе обучения применяются технологии «мозгового штурма», поведенческий и социально-психологический тренинги.</w:t>
      </w:r>
    </w:p>
    <w:p w:rsidR="006C5ECD" w:rsidRPr="00C41711"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Формы деятельности определяются теоретическим и практическим содержанием программы. Наиболее часто занятия организуются в следующих формах.</w:t>
      </w:r>
    </w:p>
    <w:p w:rsidR="006C5ECD" w:rsidRPr="00C41711"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Групповая работа – форма организации обучающей деятельности с коллективом из 15</w:t>
      </w:r>
      <w:r w:rsidR="00FF26F3">
        <w:rPr>
          <w:color w:val="000000"/>
          <w:sz w:val="30"/>
          <w:szCs w:val="30"/>
        </w:rPr>
        <w:t>–</w:t>
      </w:r>
      <w:r w:rsidRPr="00C41711">
        <w:rPr>
          <w:rFonts w:ascii="Times New Roman" w:hAnsi="Times New Roman"/>
          <w:sz w:val="28"/>
          <w:szCs w:val="28"/>
        </w:rPr>
        <w:t>20 участников. Групповая работа позволяет эффективно решать задачи для большинства участников коллектива одновременно.</w:t>
      </w:r>
    </w:p>
    <w:p w:rsidR="006C5ECD" w:rsidRPr="00C41711"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Беседа – форма организации диалогического взаимодействия между обучающим и обучающимся, в ходе которого учащимся передается определенный объем информации и представляется возможным отследить уровень ее усвоения учащимися.</w:t>
      </w:r>
    </w:p>
    <w:p w:rsidR="006C5ECD" w:rsidRPr="00C41711"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Дискуссия – интерактивная форма работы с группой, позволяющая учащимся сопоставлять и анализировать различные стороны явлений, с целью выяснения их значимости для объекта изучения. В ходе подготовки к дискуссии появляется возможность проявлять активность в поиске материала и его обработке, что является важным условием для развития аналитических и рефлексивных умений.</w:t>
      </w:r>
    </w:p>
    <w:p w:rsidR="006C5ECD"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 xml:space="preserve">Лекция – форма преимущественно монологического изложения материала по определенному вопросу. </w:t>
      </w:r>
      <w:proofErr w:type="gramStart"/>
      <w:r w:rsidRPr="00C41711">
        <w:rPr>
          <w:rFonts w:ascii="Times New Roman" w:hAnsi="Times New Roman"/>
          <w:sz w:val="28"/>
          <w:szCs w:val="28"/>
        </w:rPr>
        <w:t>Может быть использована в работе над сложными</w:t>
      </w:r>
      <w:r>
        <w:rPr>
          <w:rFonts w:ascii="Times New Roman" w:hAnsi="Times New Roman"/>
          <w:sz w:val="28"/>
          <w:szCs w:val="28"/>
        </w:rPr>
        <w:t xml:space="preserve"> </w:t>
      </w:r>
      <w:r w:rsidRPr="00C41711">
        <w:rPr>
          <w:rFonts w:ascii="Times New Roman" w:hAnsi="Times New Roman"/>
          <w:sz w:val="28"/>
          <w:szCs w:val="28"/>
        </w:rPr>
        <w:t>вопросами, но в связи с малой включенностью учащихся может иметь недостаточную эффективность.</w:t>
      </w:r>
      <w:proofErr w:type="gramEnd"/>
    </w:p>
    <w:p w:rsidR="006C5ECD" w:rsidRPr="00C41711" w:rsidRDefault="006C5ECD" w:rsidP="006C5ECD">
      <w:pPr>
        <w:shd w:val="clear" w:color="auto" w:fill="FFFFFF"/>
        <w:spacing w:after="0" w:line="360" w:lineRule="auto"/>
        <w:ind w:firstLine="709"/>
        <w:jc w:val="both"/>
        <w:rPr>
          <w:rFonts w:ascii="Times New Roman" w:hAnsi="Times New Roman"/>
          <w:sz w:val="28"/>
          <w:szCs w:val="28"/>
        </w:rPr>
      </w:pPr>
      <w:proofErr w:type="gramStart"/>
      <w:r w:rsidRPr="00C41711">
        <w:rPr>
          <w:rFonts w:ascii="Times New Roman" w:hAnsi="Times New Roman"/>
          <w:sz w:val="28"/>
          <w:szCs w:val="28"/>
        </w:rPr>
        <w:t xml:space="preserve">Интерактивные методы </w:t>
      </w:r>
      <w:r w:rsidR="00FF26F3">
        <w:rPr>
          <w:color w:val="000000"/>
          <w:sz w:val="30"/>
          <w:szCs w:val="30"/>
        </w:rPr>
        <w:t>–</w:t>
      </w:r>
      <w:r w:rsidRPr="00C41711">
        <w:rPr>
          <w:rFonts w:ascii="Times New Roman" w:hAnsi="Times New Roman"/>
          <w:sz w:val="28"/>
          <w:szCs w:val="28"/>
        </w:rPr>
        <w:t xml:space="preserve"> методы, предполагающие диалогическое взаимодействие педагога с обучающимися, наиболее эффективны, поскольку позволяют учащимся проявлять самостоятельность и активность в мыслительной деятельности.</w:t>
      </w:r>
      <w:proofErr w:type="gramEnd"/>
    </w:p>
    <w:p w:rsidR="006C5ECD"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sz w:val="28"/>
          <w:szCs w:val="28"/>
        </w:rPr>
        <w:t>Методы активного социально-психологического обучения – предполагают активное взаимодействие педагога с обучающимися с целью приобретения учащимися позитивного опыта социального взаимодействия.</w:t>
      </w:r>
    </w:p>
    <w:p w:rsidR="006C5ECD"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bCs/>
          <w:sz w:val="28"/>
          <w:szCs w:val="28"/>
        </w:rPr>
        <w:t xml:space="preserve">Проблемный метод </w:t>
      </w:r>
      <w:r w:rsidRPr="00C41711">
        <w:rPr>
          <w:rFonts w:ascii="Times New Roman" w:hAnsi="Times New Roman"/>
          <w:sz w:val="28"/>
          <w:szCs w:val="28"/>
        </w:rPr>
        <w:t>–</w:t>
      </w:r>
      <w:r w:rsidRPr="00C41711">
        <w:rPr>
          <w:rFonts w:ascii="Times New Roman" w:hAnsi="Times New Roman"/>
          <w:bCs/>
          <w:sz w:val="28"/>
          <w:szCs w:val="28"/>
        </w:rPr>
        <w:t xml:space="preserve"> </w:t>
      </w:r>
      <w:r w:rsidRPr="00C41711">
        <w:rPr>
          <w:rFonts w:ascii="Times New Roman" w:hAnsi="Times New Roman"/>
          <w:sz w:val="28"/>
          <w:szCs w:val="28"/>
        </w:rPr>
        <w:t>способ организации обучающего процесса</w:t>
      </w:r>
      <w:r w:rsidRPr="00C41711">
        <w:rPr>
          <w:rFonts w:ascii="Times New Roman" w:hAnsi="Times New Roman"/>
          <w:bCs/>
          <w:sz w:val="28"/>
          <w:szCs w:val="28"/>
        </w:rPr>
        <w:t xml:space="preserve"> </w:t>
      </w:r>
      <w:r w:rsidRPr="00C41711">
        <w:rPr>
          <w:rFonts w:ascii="Times New Roman" w:hAnsi="Times New Roman"/>
          <w:sz w:val="28"/>
          <w:szCs w:val="28"/>
        </w:rPr>
        <w:t>посредство постановки проблемных задач и совместного поиска их решения. Эффективность метода определяется возможностью учащихся самостоятельно искать варианты решений, проявлять активность, инициативу.</w:t>
      </w:r>
    </w:p>
    <w:p w:rsidR="006C5ECD" w:rsidRDefault="006C5ECD" w:rsidP="006C5ECD">
      <w:pPr>
        <w:shd w:val="clear" w:color="auto" w:fill="FFFFFF"/>
        <w:spacing w:after="0" w:line="360" w:lineRule="auto"/>
        <w:ind w:firstLine="709"/>
        <w:jc w:val="both"/>
        <w:rPr>
          <w:rFonts w:ascii="Times New Roman" w:hAnsi="Times New Roman"/>
          <w:sz w:val="28"/>
          <w:szCs w:val="28"/>
        </w:rPr>
      </w:pPr>
      <w:r w:rsidRPr="00C41711">
        <w:rPr>
          <w:rFonts w:ascii="Times New Roman" w:hAnsi="Times New Roman"/>
          <w:bCs/>
          <w:sz w:val="28"/>
          <w:szCs w:val="28"/>
        </w:rPr>
        <w:t xml:space="preserve">Практический метод </w:t>
      </w:r>
      <w:r w:rsidR="00FF26F3">
        <w:rPr>
          <w:color w:val="000000"/>
          <w:sz w:val="30"/>
          <w:szCs w:val="30"/>
        </w:rPr>
        <w:t>–</w:t>
      </w:r>
      <w:r w:rsidRPr="00C41711">
        <w:rPr>
          <w:rFonts w:ascii="Times New Roman" w:hAnsi="Times New Roman"/>
          <w:bCs/>
          <w:sz w:val="28"/>
          <w:szCs w:val="28"/>
        </w:rPr>
        <w:t xml:space="preserve"> </w:t>
      </w:r>
      <w:r w:rsidRPr="00C41711">
        <w:rPr>
          <w:rFonts w:ascii="Times New Roman" w:hAnsi="Times New Roman"/>
          <w:sz w:val="28"/>
          <w:szCs w:val="28"/>
        </w:rPr>
        <w:t>способ организации образовательного процесса,</w:t>
      </w:r>
      <w:r w:rsidRPr="00C41711">
        <w:rPr>
          <w:rFonts w:ascii="Times New Roman" w:hAnsi="Times New Roman"/>
          <w:bCs/>
          <w:sz w:val="28"/>
          <w:szCs w:val="28"/>
        </w:rPr>
        <w:t xml:space="preserve"> </w:t>
      </w:r>
      <w:r w:rsidRPr="00C41711">
        <w:rPr>
          <w:rFonts w:ascii="Times New Roman" w:hAnsi="Times New Roman"/>
          <w:sz w:val="28"/>
          <w:szCs w:val="28"/>
        </w:rPr>
        <w:t>направленный на реализацию принципа взаимосвязи теории с практической деятельностью.</w:t>
      </w:r>
    </w:p>
    <w:p w:rsidR="006C5ECD" w:rsidRPr="006C5ECD" w:rsidRDefault="006C5ECD" w:rsidP="006C5ECD">
      <w:pPr>
        <w:shd w:val="clear" w:color="auto" w:fill="FFFFFF"/>
        <w:spacing w:after="0" w:line="360" w:lineRule="auto"/>
        <w:ind w:firstLine="709"/>
        <w:jc w:val="both"/>
        <w:rPr>
          <w:rFonts w:ascii="Times New Roman" w:hAnsi="Times New Roman"/>
          <w:sz w:val="28"/>
          <w:szCs w:val="28"/>
        </w:rPr>
      </w:pPr>
      <w:proofErr w:type="gramStart"/>
      <w:r w:rsidRPr="00C41711">
        <w:rPr>
          <w:rFonts w:ascii="Times New Roman" w:hAnsi="Times New Roman"/>
          <w:sz w:val="28"/>
          <w:szCs w:val="28"/>
        </w:rPr>
        <w:t>Также в реализации программы целесообразно использовать исследовательский, поисковый метод и методы стимулирования и поощрения обучающихся.</w:t>
      </w:r>
      <w:proofErr w:type="gramEnd"/>
    </w:p>
    <w:p w:rsidR="006C5ECD" w:rsidRPr="00C41711" w:rsidRDefault="006C5ECD" w:rsidP="006C5ECD">
      <w:pPr>
        <w:shd w:val="clear" w:color="auto" w:fill="FFFFFF"/>
        <w:spacing w:after="0" w:line="360" w:lineRule="auto"/>
        <w:ind w:firstLine="852"/>
        <w:jc w:val="both"/>
        <w:rPr>
          <w:rFonts w:ascii="Times New Roman" w:hAnsi="Times New Roman"/>
          <w:sz w:val="20"/>
          <w:szCs w:val="20"/>
        </w:rPr>
      </w:pPr>
      <w:r w:rsidRPr="00C41711">
        <w:rPr>
          <w:rFonts w:ascii="Times New Roman" w:hAnsi="Times New Roman"/>
          <w:sz w:val="28"/>
          <w:szCs w:val="28"/>
        </w:rPr>
        <w:t>Для реализации данной программы могут быть привлечены педагог-организатор, педагог-психолог, педагоги дополнительного образования.</w:t>
      </w:r>
    </w:p>
    <w:p w:rsidR="006C5ECD" w:rsidRPr="006C5ECD" w:rsidRDefault="006C5ECD" w:rsidP="006C5ECD">
      <w:pPr>
        <w:shd w:val="clear" w:color="auto" w:fill="FFFFFF"/>
        <w:spacing w:after="0" w:line="360" w:lineRule="auto"/>
        <w:ind w:firstLine="852"/>
        <w:jc w:val="both"/>
        <w:rPr>
          <w:rFonts w:ascii="Symbol" w:eastAsia="Symbol" w:hAnsi="Symbol" w:cs="Symbol"/>
          <w:sz w:val="28"/>
          <w:szCs w:val="28"/>
        </w:rPr>
      </w:pPr>
      <w:r w:rsidRPr="00C41711">
        <w:rPr>
          <w:rFonts w:ascii="Times New Roman" w:hAnsi="Times New Roman"/>
          <w:sz w:val="28"/>
          <w:szCs w:val="28"/>
        </w:rPr>
        <w:t xml:space="preserve">Успешность реализации программы и качество освоения материала учащимися во многом зависят от создания необходимых </w:t>
      </w:r>
      <w:r w:rsidRPr="00C41711">
        <w:rPr>
          <w:rFonts w:ascii="Times New Roman" w:hAnsi="Times New Roman"/>
          <w:bCs/>
          <w:sz w:val="28"/>
          <w:szCs w:val="28"/>
        </w:rPr>
        <w:t>морально-психологических условий</w:t>
      </w:r>
      <w:r w:rsidRPr="00C41711">
        <w:rPr>
          <w:rFonts w:ascii="Times New Roman" w:hAnsi="Times New Roman"/>
          <w:sz w:val="28"/>
          <w:szCs w:val="28"/>
        </w:rPr>
        <w:t>.</w:t>
      </w:r>
      <w:r w:rsidRPr="00C41711">
        <w:rPr>
          <w:rFonts w:ascii="Times New Roman" w:hAnsi="Times New Roman"/>
          <w:bCs/>
          <w:sz w:val="28"/>
          <w:szCs w:val="28"/>
        </w:rPr>
        <w:t xml:space="preserve"> </w:t>
      </w:r>
      <w:r w:rsidRPr="00C41711">
        <w:rPr>
          <w:rFonts w:ascii="Times New Roman" w:hAnsi="Times New Roman"/>
          <w:sz w:val="28"/>
          <w:szCs w:val="28"/>
        </w:rPr>
        <w:t>Среди них можно выделить:</w:t>
      </w:r>
      <w:r>
        <w:rPr>
          <w:rFonts w:ascii="Times New Roman" w:hAnsi="Times New Roman"/>
          <w:sz w:val="20"/>
          <w:szCs w:val="20"/>
        </w:rPr>
        <w:t xml:space="preserve"> </w:t>
      </w:r>
      <w:r w:rsidRPr="00C41711">
        <w:rPr>
          <w:rFonts w:ascii="Times New Roman" w:hAnsi="Times New Roman"/>
          <w:sz w:val="28"/>
          <w:szCs w:val="28"/>
        </w:rPr>
        <w:t>создание благоприятного психологического климата, творческой обстановки в коллективе, обеспечение положительных эмоций на занятиях;</w:t>
      </w:r>
      <w:r>
        <w:rPr>
          <w:rFonts w:ascii="Times New Roman" w:hAnsi="Times New Roman"/>
          <w:sz w:val="28"/>
          <w:szCs w:val="28"/>
        </w:rPr>
        <w:t xml:space="preserve"> </w:t>
      </w:r>
      <w:r w:rsidRPr="00C41711">
        <w:rPr>
          <w:rFonts w:ascii="Times New Roman" w:hAnsi="Times New Roman"/>
          <w:sz w:val="28"/>
          <w:szCs w:val="28"/>
        </w:rPr>
        <w:t>построение взаимоотношений между воспитанниками и педагогами на основе диалогического взаимодей</w:t>
      </w:r>
      <w:r>
        <w:rPr>
          <w:rFonts w:ascii="Times New Roman" w:hAnsi="Times New Roman"/>
          <w:sz w:val="28"/>
          <w:szCs w:val="28"/>
        </w:rPr>
        <w:t>ствия и творческого партнерства.</w:t>
      </w:r>
    </w:p>
    <w:p w:rsidR="00024D43" w:rsidRPr="00883C07" w:rsidRDefault="00024D43" w:rsidP="006C5ECD">
      <w:pPr>
        <w:spacing w:after="0" w:line="360" w:lineRule="auto"/>
        <w:ind w:firstLine="708"/>
        <w:jc w:val="both"/>
        <w:rPr>
          <w:rFonts w:ascii="Times New Roman" w:eastAsia="Calibri" w:hAnsi="Times New Roman"/>
          <w:b/>
          <w:sz w:val="28"/>
          <w:szCs w:val="28"/>
          <w:lang w:eastAsia="en-US"/>
        </w:rPr>
      </w:pPr>
      <w:r w:rsidRPr="00883C07">
        <w:rPr>
          <w:rFonts w:ascii="Times New Roman" w:eastAsia="Calibri" w:hAnsi="Times New Roman"/>
          <w:b/>
          <w:sz w:val="28"/>
          <w:szCs w:val="28"/>
          <w:lang w:eastAsia="en-US"/>
        </w:rPr>
        <w:t>Информационные ресурсы</w:t>
      </w:r>
    </w:p>
    <w:p w:rsidR="006C5ECD" w:rsidRDefault="006C5ECD" w:rsidP="006C5ECD">
      <w:pPr>
        <w:numPr>
          <w:ilvl w:val="0"/>
          <w:numId w:val="7"/>
        </w:numPr>
        <w:tabs>
          <w:tab w:val="left" w:pos="993"/>
        </w:tabs>
        <w:spacing w:after="0" w:line="360" w:lineRule="auto"/>
        <w:ind w:left="0" w:firstLine="709"/>
        <w:contextualSpacing/>
        <w:jc w:val="both"/>
        <w:rPr>
          <w:rFonts w:ascii="Times New Roman" w:eastAsia="Calibri" w:hAnsi="Times New Roman"/>
          <w:sz w:val="28"/>
          <w:szCs w:val="28"/>
          <w:lang w:eastAsia="en-US"/>
        </w:rPr>
      </w:pPr>
      <w:r w:rsidRPr="00883C07">
        <w:rPr>
          <w:rFonts w:ascii="Times New Roman" w:eastAsia="Calibri" w:hAnsi="Times New Roman"/>
          <w:sz w:val="28"/>
          <w:szCs w:val="28"/>
          <w:lang w:eastAsia="en-US"/>
        </w:rPr>
        <w:t>Волков А.А. «Основы русской риторики»</w:t>
      </w:r>
      <w:r w:rsidR="00FF26F3">
        <w:rPr>
          <w:rFonts w:ascii="Times New Roman" w:eastAsia="Calibri" w:hAnsi="Times New Roman"/>
          <w:sz w:val="28"/>
          <w:szCs w:val="28"/>
          <w:lang w:eastAsia="en-US"/>
        </w:rPr>
        <w:t xml:space="preserve">. </w:t>
      </w:r>
      <w:r w:rsidR="00FF26F3">
        <w:rPr>
          <w:color w:val="000000"/>
          <w:sz w:val="30"/>
          <w:szCs w:val="30"/>
        </w:rPr>
        <w:t>–</w:t>
      </w:r>
      <w:r w:rsidRPr="00883C07">
        <w:rPr>
          <w:rFonts w:ascii="Times New Roman" w:eastAsia="Calibri" w:hAnsi="Times New Roman"/>
          <w:sz w:val="28"/>
          <w:szCs w:val="28"/>
          <w:lang w:eastAsia="en-US"/>
        </w:rPr>
        <w:t xml:space="preserve"> 1996.</w:t>
      </w:r>
    </w:p>
    <w:p w:rsidR="006C5ECD" w:rsidRPr="00883C07" w:rsidRDefault="006C5ECD" w:rsidP="006C5ECD">
      <w:pPr>
        <w:numPr>
          <w:ilvl w:val="0"/>
          <w:numId w:val="7"/>
        </w:numPr>
        <w:tabs>
          <w:tab w:val="left" w:pos="993"/>
        </w:tabs>
        <w:spacing w:after="0" w:line="360" w:lineRule="auto"/>
        <w:ind w:left="0" w:firstLine="709"/>
        <w:contextualSpacing/>
        <w:jc w:val="both"/>
        <w:rPr>
          <w:rFonts w:ascii="Times New Roman" w:eastAsia="Calibri" w:hAnsi="Times New Roman"/>
          <w:sz w:val="28"/>
          <w:szCs w:val="28"/>
          <w:lang w:eastAsia="en-US"/>
        </w:rPr>
      </w:pPr>
      <w:proofErr w:type="spellStart"/>
      <w:r w:rsidRPr="00883C07">
        <w:rPr>
          <w:rFonts w:ascii="Times New Roman" w:eastAsia="Calibri" w:hAnsi="Times New Roman"/>
          <w:sz w:val="28"/>
          <w:szCs w:val="28"/>
          <w:lang w:eastAsia="en-US"/>
        </w:rPr>
        <w:t>Гойхман</w:t>
      </w:r>
      <w:proofErr w:type="spellEnd"/>
      <w:r w:rsidRPr="00883C07">
        <w:rPr>
          <w:rFonts w:ascii="Times New Roman" w:eastAsia="Calibri" w:hAnsi="Times New Roman"/>
          <w:sz w:val="28"/>
          <w:szCs w:val="28"/>
          <w:lang w:eastAsia="en-US"/>
        </w:rPr>
        <w:t xml:space="preserve"> О.Я., </w:t>
      </w:r>
      <w:proofErr w:type="spellStart"/>
      <w:r w:rsidRPr="00883C07">
        <w:rPr>
          <w:rFonts w:ascii="Times New Roman" w:eastAsia="Calibri" w:hAnsi="Times New Roman"/>
          <w:sz w:val="28"/>
          <w:szCs w:val="28"/>
          <w:lang w:eastAsia="en-US"/>
        </w:rPr>
        <w:t>Надеина</w:t>
      </w:r>
      <w:proofErr w:type="spellEnd"/>
      <w:r w:rsidRPr="00883C07">
        <w:rPr>
          <w:rFonts w:ascii="Times New Roman" w:eastAsia="Calibri" w:hAnsi="Times New Roman"/>
          <w:sz w:val="28"/>
          <w:szCs w:val="28"/>
          <w:lang w:eastAsia="en-US"/>
        </w:rPr>
        <w:t xml:space="preserve"> Т.М. «Речевая коммуникация»</w:t>
      </w:r>
      <w:r w:rsidR="00FF26F3">
        <w:rPr>
          <w:rFonts w:ascii="Times New Roman" w:eastAsia="Calibri" w:hAnsi="Times New Roman"/>
          <w:sz w:val="28"/>
          <w:szCs w:val="28"/>
          <w:lang w:eastAsia="en-US"/>
        </w:rPr>
        <w:t xml:space="preserve">. </w:t>
      </w:r>
      <w:r w:rsidR="00FF26F3">
        <w:rPr>
          <w:color w:val="000000"/>
          <w:sz w:val="30"/>
          <w:szCs w:val="30"/>
        </w:rPr>
        <w:t>–</w:t>
      </w:r>
      <w:r w:rsidRPr="00883C07">
        <w:rPr>
          <w:rFonts w:ascii="Times New Roman" w:eastAsia="Calibri" w:hAnsi="Times New Roman"/>
          <w:sz w:val="28"/>
          <w:szCs w:val="28"/>
          <w:lang w:eastAsia="en-US"/>
        </w:rPr>
        <w:t xml:space="preserve"> 2008.</w:t>
      </w:r>
    </w:p>
    <w:p w:rsidR="006C5ECD" w:rsidRPr="00883C07" w:rsidRDefault="006C5ECD" w:rsidP="006C5ECD">
      <w:pPr>
        <w:numPr>
          <w:ilvl w:val="0"/>
          <w:numId w:val="7"/>
        </w:numPr>
        <w:tabs>
          <w:tab w:val="left" w:pos="993"/>
        </w:tabs>
        <w:spacing w:after="0" w:line="360" w:lineRule="auto"/>
        <w:ind w:left="0" w:firstLine="709"/>
        <w:contextualSpacing/>
        <w:jc w:val="both"/>
        <w:rPr>
          <w:rFonts w:ascii="Times New Roman" w:eastAsia="Calibri" w:hAnsi="Times New Roman"/>
          <w:sz w:val="28"/>
          <w:szCs w:val="28"/>
          <w:lang w:eastAsia="en-US"/>
        </w:rPr>
      </w:pPr>
      <w:proofErr w:type="spellStart"/>
      <w:r w:rsidRPr="00883C07">
        <w:rPr>
          <w:rFonts w:ascii="Times New Roman" w:eastAsia="Calibri" w:hAnsi="Times New Roman"/>
          <w:sz w:val="28"/>
          <w:szCs w:val="28"/>
          <w:lang w:eastAsia="en-US"/>
        </w:rPr>
        <w:t>Гуськова</w:t>
      </w:r>
      <w:proofErr w:type="spellEnd"/>
      <w:r w:rsidRPr="00883C07">
        <w:rPr>
          <w:rFonts w:ascii="Times New Roman" w:eastAsia="Calibri" w:hAnsi="Times New Roman"/>
          <w:sz w:val="28"/>
          <w:szCs w:val="28"/>
          <w:lang w:eastAsia="en-US"/>
        </w:rPr>
        <w:t xml:space="preserve"> С. В. Культура речи журналиста. Практикум для студентов вузов: учебно-методическое пособие. </w:t>
      </w:r>
      <w:r w:rsidR="00FF26F3">
        <w:rPr>
          <w:color w:val="000000"/>
          <w:sz w:val="30"/>
          <w:szCs w:val="30"/>
        </w:rPr>
        <w:t>–</w:t>
      </w:r>
      <w:r w:rsidRPr="00883C07">
        <w:rPr>
          <w:rFonts w:ascii="Times New Roman" w:eastAsia="Calibri" w:hAnsi="Times New Roman"/>
          <w:sz w:val="28"/>
          <w:szCs w:val="28"/>
          <w:lang w:eastAsia="en-US"/>
        </w:rPr>
        <w:t xml:space="preserve"> 2-е изд., стер. </w:t>
      </w:r>
      <w:r w:rsidR="00FF26F3">
        <w:rPr>
          <w:color w:val="000000"/>
          <w:sz w:val="30"/>
          <w:szCs w:val="30"/>
        </w:rPr>
        <w:t>–</w:t>
      </w:r>
      <w:r w:rsidRPr="00883C07">
        <w:rPr>
          <w:rFonts w:ascii="Times New Roman" w:eastAsia="Calibri" w:hAnsi="Times New Roman"/>
          <w:sz w:val="28"/>
          <w:szCs w:val="28"/>
          <w:lang w:eastAsia="en-US"/>
        </w:rPr>
        <w:t xml:space="preserve"> М.</w:t>
      </w:r>
      <w:proofErr w:type="gramStart"/>
      <w:r w:rsidR="00FF26F3">
        <w:rPr>
          <w:rFonts w:ascii="Times New Roman" w:eastAsia="Calibri" w:hAnsi="Times New Roman"/>
          <w:sz w:val="28"/>
          <w:szCs w:val="28"/>
          <w:lang w:eastAsia="en-US"/>
        </w:rPr>
        <w:t xml:space="preserve"> </w:t>
      </w:r>
      <w:r w:rsidRPr="00883C07">
        <w:rPr>
          <w:rFonts w:ascii="Times New Roman" w:eastAsia="Calibri" w:hAnsi="Times New Roman"/>
          <w:sz w:val="28"/>
          <w:szCs w:val="28"/>
          <w:lang w:eastAsia="en-US"/>
        </w:rPr>
        <w:t>:</w:t>
      </w:r>
      <w:proofErr w:type="gramEnd"/>
      <w:r w:rsidRPr="00883C07">
        <w:rPr>
          <w:rFonts w:ascii="Times New Roman" w:eastAsia="Calibri" w:hAnsi="Times New Roman"/>
          <w:sz w:val="28"/>
          <w:szCs w:val="28"/>
          <w:lang w:eastAsia="en-US"/>
        </w:rPr>
        <w:t xml:space="preserve"> ФЛИНТА, 2013. </w:t>
      </w:r>
      <w:r w:rsidR="00FF26F3">
        <w:rPr>
          <w:color w:val="000000"/>
          <w:sz w:val="30"/>
          <w:szCs w:val="30"/>
        </w:rPr>
        <w:t>–</w:t>
      </w:r>
      <w:r w:rsidRPr="00883C07">
        <w:rPr>
          <w:rFonts w:ascii="Times New Roman" w:eastAsia="Calibri" w:hAnsi="Times New Roman"/>
          <w:sz w:val="28"/>
          <w:szCs w:val="28"/>
          <w:lang w:eastAsia="en-US"/>
        </w:rPr>
        <w:t xml:space="preserve"> 97с. </w:t>
      </w:r>
    </w:p>
    <w:p w:rsidR="006C5ECD" w:rsidRPr="00883C07" w:rsidRDefault="006C5ECD" w:rsidP="006C5ECD">
      <w:pPr>
        <w:numPr>
          <w:ilvl w:val="0"/>
          <w:numId w:val="7"/>
        </w:numPr>
        <w:tabs>
          <w:tab w:val="left" w:pos="993"/>
        </w:tabs>
        <w:spacing w:after="0" w:line="360" w:lineRule="auto"/>
        <w:ind w:left="0" w:firstLine="709"/>
        <w:contextualSpacing/>
        <w:jc w:val="both"/>
        <w:rPr>
          <w:rFonts w:ascii="Times New Roman" w:eastAsia="Calibri" w:hAnsi="Times New Roman"/>
          <w:sz w:val="28"/>
          <w:szCs w:val="28"/>
          <w:lang w:eastAsia="en-US"/>
        </w:rPr>
      </w:pPr>
      <w:proofErr w:type="spellStart"/>
      <w:r w:rsidRPr="00883C07">
        <w:rPr>
          <w:rFonts w:ascii="Times New Roman" w:eastAsia="Calibri" w:hAnsi="Times New Roman"/>
          <w:sz w:val="28"/>
          <w:szCs w:val="28"/>
          <w:lang w:eastAsia="en-US"/>
        </w:rPr>
        <w:t>Зарва</w:t>
      </w:r>
      <w:proofErr w:type="spellEnd"/>
      <w:r w:rsidRPr="00883C07">
        <w:rPr>
          <w:rFonts w:ascii="Times New Roman" w:eastAsia="Calibri" w:hAnsi="Times New Roman"/>
          <w:sz w:val="28"/>
          <w:szCs w:val="28"/>
          <w:lang w:eastAsia="en-US"/>
        </w:rPr>
        <w:t xml:space="preserve"> М. В. Слово в эфире: О языке и стиле радиопередач: Произношение в радио- и телевизионной речи: справочное пособие. </w:t>
      </w:r>
      <w:r w:rsidR="00FF26F3">
        <w:rPr>
          <w:color w:val="000000"/>
          <w:sz w:val="30"/>
          <w:szCs w:val="30"/>
        </w:rPr>
        <w:t>–</w:t>
      </w:r>
      <w:r w:rsidRPr="00883C07">
        <w:rPr>
          <w:rFonts w:ascii="Times New Roman" w:eastAsia="Calibri" w:hAnsi="Times New Roman"/>
          <w:sz w:val="28"/>
          <w:szCs w:val="28"/>
          <w:lang w:eastAsia="en-US"/>
        </w:rPr>
        <w:t xml:space="preserve"> М.</w:t>
      </w:r>
      <w:proofErr w:type="gramStart"/>
      <w:r w:rsidR="00FF26F3">
        <w:rPr>
          <w:rFonts w:ascii="Times New Roman" w:eastAsia="Calibri" w:hAnsi="Times New Roman"/>
          <w:sz w:val="28"/>
          <w:szCs w:val="28"/>
          <w:lang w:eastAsia="en-US"/>
        </w:rPr>
        <w:t xml:space="preserve"> </w:t>
      </w:r>
      <w:r w:rsidRPr="00883C07">
        <w:rPr>
          <w:rFonts w:ascii="Times New Roman" w:eastAsia="Calibri" w:hAnsi="Times New Roman"/>
          <w:sz w:val="28"/>
          <w:szCs w:val="28"/>
          <w:lang w:eastAsia="en-US"/>
        </w:rPr>
        <w:t>:</w:t>
      </w:r>
      <w:proofErr w:type="gramEnd"/>
      <w:r w:rsidRPr="00883C07">
        <w:rPr>
          <w:rFonts w:ascii="Times New Roman" w:eastAsia="Calibri" w:hAnsi="Times New Roman"/>
          <w:sz w:val="28"/>
          <w:szCs w:val="28"/>
          <w:lang w:eastAsia="en-US"/>
        </w:rPr>
        <w:t xml:space="preserve"> ФЛИНТА : Наука, 2011. </w:t>
      </w:r>
      <w:r w:rsidR="00FF26F3">
        <w:rPr>
          <w:color w:val="000000"/>
          <w:sz w:val="30"/>
          <w:szCs w:val="30"/>
        </w:rPr>
        <w:t>–</w:t>
      </w:r>
      <w:r w:rsidRPr="00883C07">
        <w:rPr>
          <w:rFonts w:ascii="Times New Roman" w:eastAsia="Calibri" w:hAnsi="Times New Roman"/>
          <w:sz w:val="28"/>
          <w:szCs w:val="28"/>
          <w:lang w:eastAsia="en-US"/>
        </w:rPr>
        <w:t xml:space="preserve"> 376с. </w:t>
      </w:r>
    </w:p>
    <w:p w:rsidR="006C5ECD" w:rsidRPr="004727F8" w:rsidRDefault="006C5ECD" w:rsidP="006C5ECD">
      <w:pPr>
        <w:numPr>
          <w:ilvl w:val="0"/>
          <w:numId w:val="7"/>
        </w:numPr>
        <w:tabs>
          <w:tab w:val="left" w:pos="993"/>
        </w:tabs>
        <w:spacing w:after="160" w:line="360" w:lineRule="auto"/>
        <w:ind w:left="0" w:firstLine="709"/>
        <w:contextualSpacing/>
        <w:jc w:val="both"/>
        <w:rPr>
          <w:rFonts w:ascii="Times New Roman" w:eastAsia="Calibri" w:hAnsi="Times New Roman"/>
          <w:spacing w:val="-6"/>
          <w:sz w:val="28"/>
          <w:szCs w:val="28"/>
          <w:lang w:eastAsia="en-US"/>
        </w:rPr>
      </w:pPr>
      <w:r w:rsidRPr="004727F8">
        <w:rPr>
          <w:rFonts w:ascii="Times New Roman" w:eastAsia="Calibri" w:hAnsi="Times New Roman"/>
          <w:spacing w:val="-6"/>
          <w:sz w:val="28"/>
          <w:szCs w:val="28"/>
          <w:lang w:eastAsia="en-US"/>
        </w:rPr>
        <w:t>Зарецкая Е.Н. «Теория и практика речевой коммуникации»</w:t>
      </w:r>
      <w:r w:rsidR="00FF26F3" w:rsidRPr="004727F8">
        <w:rPr>
          <w:rFonts w:ascii="Times New Roman" w:eastAsia="Calibri" w:hAnsi="Times New Roman"/>
          <w:spacing w:val="-6"/>
          <w:sz w:val="28"/>
          <w:szCs w:val="28"/>
          <w:lang w:eastAsia="en-US"/>
        </w:rPr>
        <w:t xml:space="preserve">. </w:t>
      </w:r>
      <w:r w:rsidR="00FF26F3" w:rsidRPr="004727F8">
        <w:rPr>
          <w:color w:val="000000"/>
          <w:spacing w:val="-6"/>
          <w:sz w:val="30"/>
          <w:szCs w:val="30"/>
        </w:rPr>
        <w:t>–</w:t>
      </w:r>
      <w:r w:rsidRPr="004727F8">
        <w:rPr>
          <w:rFonts w:ascii="Times New Roman" w:eastAsia="Calibri" w:hAnsi="Times New Roman"/>
          <w:spacing w:val="-6"/>
          <w:sz w:val="28"/>
          <w:szCs w:val="28"/>
          <w:lang w:eastAsia="en-US"/>
        </w:rPr>
        <w:t xml:space="preserve"> 1998</w:t>
      </w:r>
      <w:r w:rsidR="00FF26F3" w:rsidRPr="004727F8">
        <w:rPr>
          <w:rFonts w:ascii="Times New Roman" w:eastAsia="Calibri" w:hAnsi="Times New Roman"/>
          <w:spacing w:val="-6"/>
          <w:sz w:val="28"/>
          <w:szCs w:val="28"/>
          <w:lang w:eastAsia="en-US"/>
        </w:rPr>
        <w:t>.</w:t>
      </w:r>
    </w:p>
    <w:p w:rsidR="00FF26F3" w:rsidRPr="00FF26F3" w:rsidRDefault="006C5ECD" w:rsidP="006C5ECD">
      <w:pPr>
        <w:numPr>
          <w:ilvl w:val="0"/>
          <w:numId w:val="7"/>
        </w:numPr>
        <w:tabs>
          <w:tab w:val="left" w:pos="993"/>
        </w:tabs>
        <w:spacing w:after="160" w:line="360" w:lineRule="auto"/>
        <w:ind w:left="0" w:firstLine="709"/>
        <w:contextualSpacing/>
        <w:jc w:val="both"/>
        <w:rPr>
          <w:rFonts w:ascii="Times New Roman" w:eastAsia="Calibri" w:hAnsi="Times New Roman"/>
          <w:sz w:val="28"/>
          <w:szCs w:val="28"/>
          <w:lang w:eastAsia="en-US"/>
        </w:rPr>
      </w:pPr>
      <w:r w:rsidRPr="00FF26F3">
        <w:rPr>
          <w:rFonts w:ascii="Times New Roman" w:eastAsia="Calibri" w:hAnsi="Times New Roman"/>
          <w:sz w:val="28"/>
          <w:szCs w:val="28"/>
          <w:lang w:eastAsia="en-US"/>
        </w:rPr>
        <w:t>Кохтев Н. Н. Основы ораторской речи: учеб</w:t>
      </w:r>
      <w:proofErr w:type="gramStart"/>
      <w:r w:rsidRPr="00FF26F3">
        <w:rPr>
          <w:rFonts w:ascii="Times New Roman" w:eastAsia="Calibri" w:hAnsi="Times New Roman"/>
          <w:sz w:val="28"/>
          <w:szCs w:val="28"/>
          <w:lang w:eastAsia="en-US"/>
        </w:rPr>
        <w:t>.</w:t>
      </w:r>
      <w:proofErr w:type="gramEnd"/>
      <w:r w:rsidRPr="00FF26F3">
        <w:rPr>
          <w:rFonts w:ascii="Times New Roman" w:eastAsia="Calibri" w:hAnsi="Times New Roman"/>
          <w:sz w:val="28"/>
          <w:szCs w:val="28"/>
          <w:lang w:eastAsia="en-US"/>
        </w:rPr>
        <w:t xml:space="preserve"> </w:t>
      </w:r>
      <w:proofErr w:type="gramStart"/>
      <w:r w:rsidRPr="00FF26F3">
        <w:rPr>
          <w:rFonts w:ascii="Times New Roman" w:eastAsia="Calibri" w:hAnsi="Times New Roman"/>
          <w:sz w:val="28"/>
          <w:szCs w:val="28"/>
          <w:lang w:eastAsia="en-US"/>
        </w:rPr>
        <w:t>п</w:t>
      </w:r>
      <w:proofErr w:type="gramEnd"/>
      <w:r w:rsidRPr="00FF26F3">
        <w:rPr>
          <w:rFonts w:ascii="Times New Roman" w:eastAsia="Calibri" w:hAnsi="Times New Roman"/>
          <w:sz w:val="28"/>
          <w:szCs w:val="28"/>
          <w:lang w:eastAsia="en-US"/>
        </w:rPr>
        <w:t xml:space="preserve">особие. </w:t>
      </w:r>
      <w:r w:rsidR="00FF26F3" w:rsidRPr="00FF26F3">
        <w:rPr>
          <w:color w:val="000000"/>
          <w:sz w:val="30"/>
          <w:szCs w:val="30"/>
        </w:rPr>
        <w:t>–</w:t>
      </w:r>
      <w:r w:rsidRPr="00FF26F3">
        <w:rPr>
          <w:rFonts w:ascii="Times New Roman" w:eastAsia="Calibri" w:hAnsi="Times New Roman"/>
          <w:sz w:val="28"/>
          <w:szCs w:val="28"/>
          <w:lang w:eastAsia="en-US"/>
        </w:rPr>
        <w:t xml:space="preserve"> 2-е изд., стер. </w:t>
      </w:r>
      <w:r w:rsidR="00FF26F3" w:rsidRPr="00FF26F3">
        <w:rPr>
          <w:color w:val="000000"/>
          <w:sz w:val="30"/>
          <w:szCs w:val="30"/>
        </w:rPr>
        <w:t>–</w:t>
      </w:r>
      <w:r w:rsidRPr="00FF26F3">
        <w:rPr>
          <w:rFonts w:ascii="Times New Roman" w:eastAsia="Calibri" w:hAnsi="Times New Roman"/>
          <w:sz w:val="28"/>
          <w:szCs w:val="28"/>
          <w:lang w:eastAsia="en-US"/>
        </w:rPr>
        <w:t xml:space="preserve"> М.</w:t>
      </w:r>
      <w:proofErr w:type="gramStart"/>
      <w:r w:rsidRPr="00FF26F3">
        <w:rPr>
          <w:rFonts w:ascii="Times New Roman" w:eastAsia="Calibri" w:hAnsi="Times New Roman"/>
          <w:sz w:val="28"/>
          <w:szCs w:val="28"/>
          <w:lang w:eastAsia="en-US"/>
        </w:rPr>
        <w:t xml:space="preserve"> :</w:t>
      </w:r>
      <w:proofErr w:type="gramEnd"/>
      <w:r w:rsidRPr="00FF26F3">
        <w:rPr>
          <w:rFonts w:ascii="Times New Roman" w:eastAsia="Calibri" w:hAnsi="Times New Roman"/>
          <w:sz w:val="28"/>
          <w:szCs w:val="28"/>
          <w:lang w:eastAsia="en-US"/>
        </w:rPr>
        <w:t xml:space="preserve"> ФЛИНТА, 2012. </w:t>
      </w:r>
      <w:r w:rsidR="00FF26F3" w:rsidRPr="00FF26F3">
        <w:rPr>
          <w:color w:val="000000"/>
          <w:sz w:val="30"/>
          <w:szCs w:val="30"/>
        </w:rPr>
        <w:t>–</w:t>
      </w:r>
      <w:r w:rsidRPr="00FF26F3">
        <w:rPr>
          <w:rFonts w:ascii="Times New Roman" w:eastAsia="Calibri" w:hAnsi="Times New Roman"/>
          <w:sz w:val="28"/>
          <w:szCs w:val="28"/>
          <w:lang w:eastAsia="en-US"/>
        </w:rPr>
        <w:t xml:space="preserve"> 328с. </w:t>
      </w:r>
    </w:p>
    <w:p w:rsidR="006C5ECD" w:rsidRPr="00FF26F3" w:rsidRDefault="006C5ECD" w:rsidP="006C5ECD">
      <w:pPr>
        <w:numPr>
          <w:ilvl w:val="0"/>
          <w:numId w:val="7"/>
        </w:numPr>
        <w:tabs>
          <w:tab w:val="left" w:pos="993"/>
        </w:tabs>
        <w:spacing w:after="160" w:line="360" w:lineRule="auto"/>
        <w:ind w:left="0" w:firstLine="709"/>
        <w:contextualSpacing/>
        <w:jc w:val="both"/>
        <w:rPr>
          <w:rFonts w:ascii="Times New Roman" w:eastAsia="Calibri" w:hAnsi="Times New Roman"/>
          <w:sz w:val="28"/>
          <w:szCs w:val="28"/>
          <w:lang w:eastAsia="en-US"/>
        </w:rPr>
      </w:pPr>
      <w:r w:rsidRPr="00FF26F3">
        <w:rPr>
          <w:rFonts w:ascii="Times New Roman" w:eastAsia="Calibri" w:hAnsi="Times New Roman"/>
          <w:sz w:val="28"/>
          <w:szCs w:val="28"/>
          <w:lang w:eastAsia="en-US"/>
        </w:rPr>
        <w:t xml:space="preserve">Кузин </w:t>
      </w:r>
      <w:r w:rsidR="00FF26F3">
        <w:rPr>
          <w:rFonts w:ascii="Times New Roman" w:eastAsia="Calibri" w:hAnsi="Times New Roman"/>
          <w:sz w:val="28"/>
          <w:szCs w:val="28"/>
          <w:lang w:eastAsia="en-US"/>
        </w:rPr>
        <w:t xml:space="preserve">Ф.А. «Культура делового общения. </w:t>
      </w:r>
      <w:r w:rsidR="00FF26F3">
        <w:rPr>
          <w:color w:val="000000"/>
          <w:sz w:val="30"/>
          <w:szCs w:val="30"/>
        </w:rPr>
        <w:t>–</w:t>
      </w:r>
      <w:r w:rsidRPr="00FF26F3">
        <w:rPr>
          <w:rFonts w:ascii="Times New Roman" w:eastAsia="Calibri" w:hAnsi="Times New Roman"/>
          <w:sz w:val="28"/>
          <w:szCs w:val="28"/>
          <w:lang w:eastAsia="en-US"/>
        </w:rPr>
        <w:t xml:space="preserve"> 2005.</w:t>
      </w:r>
    </w:p>
    <w:p w:rsidR="006C5ECD" w:rsidRPr="006C5ECD" w:rsidRDefault="006C5ECD" w:rsidP="006C5ECD">
      <w:pPr>
        <w:numPr>
          <w:ilvl w:val="0"/>
          <w:numId w:val="7"/>
        </w:numPr>
        <w:tabs>
          <w:tab w:val="left" w:pos="993"/>
        </w:tabs>
        <w:spacing w:after="160" w:line="360" w:lineRule="auto"/>
        <w:ind w:left="0" w:firstLine="709"/>
        <w:contextualSpacing/>
        <w:jc w:val="both"/>
        <w:rPr>
          <w:rFonts w:ascii="Times New Roman" w:eastAsia="Calibri" w:hAnsi="Times New Roman"/>
          <w:sz w:val="28"/>
          <w:szCs w:val="28"/>
          <w:lang w:eastAsia="en-US"/>
        </w:rPr>
      </w:pPr>
      <w:r w:rsidRPr="006C5ECD">
        <w:rPr>
          <w:rFonts w:ascii="Times New Roman" w:eastAsia="Calibri" w:hAnsi="Times New Roman"/>
          <w:sz w:val="28"/>
          <w:szCs w:val="28"/>
          <w:lang w:eastAsia="en-US"/>
        </w:rPr>
        <w:t>Сара Ллойд-Хьюз «Как стать блестящим оратором. Любая аудитория, любая ситуация»</w:t>
      </w:r>
      <w:r w:rsidR="00FF26F3">
        <w:rPr>
          <w:rFonts w:ascii="Times New Roman" w:eastAsia="Calibri" w:hAnsi="Times New Roman"/>
          <w:sz w:val="28"/>
          <w:szCs w:val="28"/>
          <w:lang w:eastAsia="en-US"/>
        </w:rPr>
        <w:t xml:space="preserve">. </w:t>
      </w:r>
      <w:r w:rsidR="00FF26F3">
        <w:rPr>
          <w:color w:val="000000"/>
          <w:sz w:val="30"/>
          <w:szCs w:val="30"/>
        </w:rPr>
        <w:t>–</w:t>
      </w:r>
      <w:r w:rsidRPr="006C5ECD">
        <w:rPr>
          <w:rFonts w:ascii="Times New Roman" w:eastAsia="Calibri" w:hAnsi="Times New Roman"/>
          <w:sz w:val="28"/>
          <w:szCs w:val="28"/>
          <w:lang w:eastAsia="en-US"/>
        </w:rPr>
        <w:t xml:space="preserve"> 2015.</w:t>
      </w:r>
    </w:p>
    <w:p w:rsidR="006C5ECD" w:rsidRDefault="006C5ECD" w:rsidP="006C5ECD">
      <w:pPr>
        <w:numPr>
          <w:ilvl w:val="0"/>
          <w:numId w:val="7"/>
        </w:numPr>
        <w:tabs>
          <w:tab w:val="left" w:pos="993"/>
        </w:tabs>
        <w:spacing w:after="0" w:line="360" w:lineRule="auto"/>
        <w:ind w:left="0" w:firstLine="709"/>
        <w:contextualSpacing/>
        <w:jc w:val="both"/>
        <w:rPr>
          <w:rFonts w:ascii="Times New Roman" w:eastAsia="Calibri" w:hAnsi="Times New Roman"/>
          <w:sz w:val="28"/>
          <w:szCs w:val="28"/>
          <w:lang w:eastAsia="en-US"/>
        </w:rPr>
      </w:pPr>
      <w:proofErr w:type="spellStart"/>
      <w:r w:rsidRPr="00883C07">
        <w:rPr>
          <w:rFonts w:ascii="Times New Roman" w:eastAsia="Calibri" w:hAnsi="Times New Roman"/>
          <w:sz w:val="28"/>
          <w:szCs w:val="28"/>
          <w:lang w:eastAsia="en-US"/>
        </w:rPr>
        <w:t>Хазагеров</w:t>
      </w:r>
      <w:proofErr w:type="spellEnd"/>
      <w:r w:rsidRPr="00883C07">
        <w:rPr>
          <w:rFonts w:ascii="Times New Roman" w:eastAsia="Calibri" w:hAnsi="Times New Roman"/>
          <w:sz w:val="28"/>
          <w:szCs w:val="28"/>
          <w:lang w:eastAsia="en-US"/>
        </w:rPr>
        <w:t xml:space="preserve"> Г.Г. Убеждающая речь</w:t>
      </w:r>
      <w:r w:rsidR="00FF26F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883C07">
        <w:rPr>
          <w:rFonts w:ascii="Times New Roman" w:eastAsia="Calibri" w:hAnsi="Times New Roman"/>
          <w:sz w:val="28"/>
          <w:szCs w:val="28"/>
          <w:lang w:eastAsia="en-US"/>
        </w:rPr>
        <w:t xml:space="preserve">Учебное пособие. </w:t>
      </w:r>
      <w:r w:rsidR="00FF26F3">
        <w:rPr>
          <w:color w:val="000000"/>
          <w:sz w:val="30"/>
          <w:szCs w:val="30"/>
        </w:rPr>
        <w:t>–</w:t>
      </w:r>
      <w:r w:rsidRPr="00883C07">
        <w:rPr>
          <w:rFonts w:ascii="Times New Roman" w:eastAsia="Calibri" w:hAnsi="Times New Roman"/>
          <w:sz w:val="28"/>
          <w:szCs w:val="28"/>
          <w:lang w:eastAsia="en-US"/>
        </w:rPr>
        <w:t xml:space="preserve"> Ростов-на-Дону: Издательство ЮФУ, 2010. </w:t>
      </w:r>
    </w:p>
    <w:p w:rsidR="007A54D9" w:rsidRDefault="007A54D9" w:rsidP="006C5ECD">
      <w:pPr>
        <w:spacing w:after="0" w:line="360" w:lineRule="auto"/>
        <w:ind w:firstLine="360"/>
        <w:contextualSpacing/>
        <w:jc w:val="both"/>
        <w:rPr>
          <w:rFonts w:ascii="Times New Roman" w:eastAsia="Calibri" w:hAnsi="Times New Roman"/>
          <w:b/>
          <w:sz w:val="28"/>
          <w:szCs w:val="28"/>
          <w:lang w:eastAsia="en-US"/>
        </w:rPr>
      </w:pPr>
      <w:r w:rsidRPr="007A54D9">
        <w:rPr>
          <w:rFonts w:ascii="Times New Roman" w:eastAsia="Calibri" w:hAnsi="Times New Roman"/>
          <w:b/>
          <w:sz w:val="28"/>
          <w:szCs w:val="28"/>
          <w:lang w:eastAsia="en-US"/>
        </w:rPr>
        <w:t>Электронный ресурс</w:t>
      </w:r>
    </w:p>
    <w:p w:rsidR="006C5ECD" w:rsidRPr="006C5ECD" w:rsidRDefault="006C5ECD" w:rsidP="006C5ECD">
      <w:pPr>
        <w:numPr>
          <w:ilvl w:val="0"/>
          <w:numId w:val="11"/>
        </w:numPr>
        <w:spacing w:after="160" w:line="360" w:lineRule="auto"/>
        <w:contextualSpacing/>
        <w:jc w:val="both"/>
        <w:rPr>
          <w:rFonts w:ascii="Times New Roman" w:eastAsia="Calibri" w:hAnsi="Times New Roman"/>
          <w:sz w:val="28"/>
          <w:szCs w:val="28"/>
          <w:lang w:eastAsia="en-US"/>
        </w:rPr>
      </w:pPr>
      <w:r w:rsidRPr="00883C07">
        <w:rPr>
          <w:rFonts w:ascii="Times New Roman" w:eastAsia="Calibri" w:hAnsi="Times New Roman"/>
          <w:sz w:val="28"/>
          <w:szCs w:val="28"/>
          <w:lang w:eastAsia="en-US"/>
        </w:rPr>
        <w:t xml:space="preserve">Видео-образцы публичных выступлений знаменитых ораторов: </w:t>
      </w:r>
      <w:proofErr w:type="spellStart"/>
      <w:r w:rsidRPr="00883C07">
        <w:rPr>
          <w:rFonts w:ascii="Times New Roman" w:eastAsia="Calibri" w:hAnsi="Times New Roman"/>
          <w:sz w:val="28"/>
          <w:szCs w:val="28"/>
          <w:lang w:eastAsia="en-US"/>
        </w:rPr>
        <w:t>Энтонни</w:t>
      </w:r>
      <w:proofErr w:type="spellEnd"/>
      <w:r w:rsidRPr="00883C07">
        <w:rPr>
          <w:rFonts w:ascii="Times New Roman" w:eastAsia="Calibri" w:hAnsi="Times New Roman"/>
          <w:sz w:val="28"/>
          <w:szCs w:val="28"/>
          <w:lang w:eastAsia="en-US"/>
        </w:rPr>
        <w:t xml:space="preserve"> </w:t>
      </w:r>
      <w:proofErr w:type="spellStart"/>
      <w:r w:rsidRPr="00883C07">
        <w:rPr>
          <w:rFonts w:ascii="Times New Roman" w:eastAsia="Calibri" w:hAnsi="Times New Roman"/>
          <w:sz w:val="28"/>
          <w:szCs w:val="28"/>
          <w:lang w:eastAsia="en-US"/>
        </w:rPr>
        <w:t>Робб</w:t>
      </w:r>
      <w:r w:rsidRPr="000B650E">
        <w:rPr>
          <w:rFonts w:ascii="Times New Roman" w:eastAsia="Calibri" w:hAnsi="Times New Roman"/>
          <w:sz w:val="28"/>
          <w:szCs w:val="28"/>
          <w:lang w:eastAsia="en-US"/>
        </w:rPr>
        <w:t>инса</w:t>
      </w:r>
      <w:proofErr w:type="spellEnd"/>
      <w:r w:rsidRPr="000B650E">
        <w:rPr>
          <w:rFonts w:ascii="Times New Roman" w:eastAsia="Calibri" w:hAnsi="Times New Roman"/>
          <w:sz w:val="28"/>
          <w:szCs w:val="28"/>
          <w:lang w:eastAsia="en-US"/>
        </w:rPr>
        <w:t xml:space="preserve">, Стива Джобса, В.И.Ленина </w:t>
      </w:r>
      <w:r w:rsidRPr="00883C07">
        <w:rPr>
          <w:rFonts w:ascii="Times New Roman" w:eastAsia="Calibri" w:hAnsi="Times New Roman"/>
          <w:sz w:val="28"/>
          <w:szCs w:val="28"/>
          <w:lang w:eastAsia="en-US"/>
        </w:rPr>
        <w:t>и др.</w:t>
      </w:r>
    </w:p>
    <w:p w:rsidR="00883C07" w:rsidRPr="00FF26F3" w:rsidRDefault="007A54D9" w:rsidP="00883C07">
      <w:pPr>
        <w:numPr>
          <w:ilvl w:val="0"/>
          <w:numId w:val="11"/>
        </w:numPr>
        <w:spacing w:after="0" w:line="360" w:lineRule="auto"/>
        <w:contextualSpacing/>
        <w:jc w:val="both"/>
        <w:rPr>
          <w:rFonts w:ascii="Times New Roman" w:eastAsia="Calibri" w:hAnsi="Times New Roman"/>
          <w:sz w:val="28"/>
          <w:szCs w:val="28"/>
          <w:lang w:eastAsia="en-US"/>
        </w:rPr>
      </w:pPr>
      <w:r w:rsidRPr="00FF26F3">
        <w:rPr>
          <w:rFonts w:ascii="Times New Roman" w:eastAsia="Calibri" w:hAnsi="Times New Roman"/>
          <w:sz w:val="28"/>
          <w:szCs w:val="28"/>
          <w:lang w:eastAsia="en-US"/>
        </w:rPr>
        <w:t xml:space="preserve">Зверева Н. Я говорю - меня слушают: Уроки практической риторики / Зверева Н., - 5-е изд. - </w:t>
      </w:r>
      <w:proofErr w:type="spellStart"/>
      <w:r w:rsidRPr="00FF26F3">
        <w:rPr>
          <w:rFonts w:ascii="Times New Roman" w:eastAsia="Calibri" w:hAnsi="Times New Roman"/>
          <w:sz w:val="28"/>
          <w:szCs w:val="28"/>
          <w:lang w:eastAsia="en-US"/>
        </w:rPr>
        <w:t>М.:Альпина</w:t>
      </w:r>
      <w:proofErr w:type="spellEnd"/>
      <w:r w:rsidRPr="00FF26F3">
        <w:rPr>
          <w:rFonts w:ascii="Times New Roman" w:eastAsia="Calibri" w:hAnsi="Times New Roman"/>
          <w:sz w:val="28"/>
          <w:szCs w:val="28"/>
          <w:lang w:eastAsia="en-US"/>
        </w:rPr>
        <w:t xml:space="preserve"> </w:t>
      </w:r>
      <w:proofErr w:type="spellStart"/>
      <w:r w:rsidRPr="00FF26F3">
        <w:rPr>
          <w:rFonts w:ascii="Times New Roman" w:eastAsia="Calibri" w:hAnsi="Times New Roman"/>
          <w:sz w:val="28"/>
          <w:szCs w:val="28"/>
          <w:lang w:eastAsia="en-US"/>
        </w:rPr>
        <w:t>Пабл</w:t>
      </w:r>
      <w:proofErr w:type="spellEnd"/>
      <w:r w:rsidRPr="00FF26F3">
        <w:rPr>
          <w:rFonts w:ascii="Times New Roman" w:eastAsia="Calibri" w:hAnsi="Times New Roman"/>
          <w:sz w:val="28"/>
          <w:szCs w:val="28"/>
          <w:lang w:eastAsia="en-US"/>
        </w:rPr>
        <w:t>., 2016. - 234 с. [</w:t>
      </w:r>
      <w:hyperlink r:id="rId13" w:history="1">
        <w:r w:rsidRPr="00FF26F3">
          <w:rPr>
            <w:rStyle w:val="af1"/>
            <w:rFonts w:ascii="Times New Roman" w:eastAsia="Calibri" w:hAnsi="Times New Roman"/>
            <w:color w:val="auto"/>
            <w:sz w:val="28"/>
            <w:szCs w:val="28"/>
            <w:lang w:eastAsia="en-US"/>
          </w:rPr>
          <w:t>http://znanium.com/bookread2.php?book=926990</w:t>
        </w:r>
      </w:hyperlink>
      <w:r w:rsidRPr="00FF26F3">
        <w:rPr>
          <w:rFonts w:ascii="Times New Roman" w:eastAsia="Calibri" w:hAnsi="Times New Roman"/>
          <w:sz w:val="28"/>
          <w:szCs w:val="28"/>
          <w:lang w:eastAsia="en-US"/>
        </w:rPr>
        <w:t>]</w:t>
      </w:r>
    </w:p>
    <w:sectPr w:rsidR="00883C07" w:rsidRPr="00FF26F3" w:rsidSect="000B12C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425" w:footer="4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1F" w:rsidRDefault="0067521F" w:rsidP="00422F9A">
      <w:pPr>
        <w:spacing w:after="0" w:line="240" w:lineRule="auto"/>
      </w:pPr>
      <w:r>
        <w:separator/>
      </w:r>
    </w:p>
  </w:endnote>
  <w:endnote w:type="continuationSeparator" w:id="0">
    <w:p w:rsidR="0067521F" w:rsidRDefault="0067521F" w:rsidP="0042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3A" w:rsidRDefault="00E85D85" w:rsidP="00ED3AF6">
    <w:pPr>
      <w:pStyle w:val="a8"/>
      <w:jc w:val="center"/>
    </w:pPr>
    <w:r>
      <w:rPr>
        <w:noProof/>
      </w:rPr>
      <w:fldChar w:fldCharType="begin"/>
    </w:r>
    <w:r w:rsidR="008D103A">
      <w:rPr>
        <w:noProof/>
      </w:rPr>
      <w:instrText>PAGE   \* MERGEFORMAT</w:instrText>
    </w:r>
    <w:r>
      <w:rPr>
        <w:noProof/>
      </w:rPr>
      <w:fldChar w:fldCharType="separate"/>
    </w:r>
    <w:r w:rsidR="00ED3AF6">
      <w:rPr>
        <w:noProof/>
      </w:rPr>
      <w:t>2</w:t>
    </w:r>
    <w:r>
      <w:rPr>
        <w:noProof/>
      </w:rPr>
      <w:fldChar w:fldCharType="end"/>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rsidP="00ED3AF6">
    <w:pPr>
      <w:pStyle w:val="a8"/>
      <w:ind w:left="-851"/>
      <w:jc w:val="both"/>
    </w:pPr>
    <w:r>
      <w:rPr>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b/>
        <w:i/>
        <w:sz w:val="20"/>
        <w:szCs w:val="20"/>
        <w:shd w:val="clear" w:color="auto" w:fill="FFFFFF"/>
      </w:rPr>
      <w:t>Ребикова</w:t>
    </w:r>
    <w:proofErr w:type="spellEnd"/>
    <w:r>
      <w:rPr>
        <w:b/>
        <w:i/>
        <w:sz w:val="20"/>
        <w:szCs w:val="20"/>
        <w:shd w:val="clear" w:color="auto" w:fill="FFFFFF"/>
      </w:rPr>
      <w:t xml:space="preserve">, А. В. Щербаков, Е. Л. </w:t>
    </w:r>
    <w:proofErr w:type="spellStart"/>
    <w:r>
      <w:rPr>
        <w:b/>
        <w:i/>
        <w:sz w:val="20"/>
        <w:szCs w:val="20"/>
        <w:shd w:val="clear" w:color="auto" w:fill="FFFFFF"/>
      </w:rPr>
      <w:t>Кинева</w:t>
    </w:r>
    <w:proofErr w:type="spellEnd"/>
    <w:r>
      <w:rPr>
        <w:b/>
        <w:i/>
        <w:sz w:val="20"/>
        <w:szCs w:val="20"/>
        <w:shd w:val="clear" w:color="auto" w:fill="FFFFFF"/>
      </w:rPr>
      <w:t xml:space="preserve">, Е. В. </w:t>
    </w:r>
    <w:proofErr w:type="spellStart"/>
    <w:r>
      <w:rPr>
        <w:b/>
        <w:i/>
        <w:sz w:val="20"/>
        <w:szCs w:val="20"/>
        <w:shd w:val="clear" w:color="auto" w:fill="FFFFFF"/>
      </w:rPr>
      <w:t>Лямцева</w:t>
    </w:r>
    <w:proofErr w:type="spellEnd"/>
    <w:proofErr w:type="gramStart"/>
    <w:r>
      <w:rPr>
        <w:b/>
        <w:i/>
        <w:sz w:val="20"/>
        <w:szCs w:val="20"/>
        <w:shd w:val="clear" w:color="auto" w:fill="FFFFFF"/>
      </w:rPr>
      <w:t xml:space="preserve"> ;</w:t>
    </w:r>
    <w:proofErr w:type="gramEnd"/>
    <w:r>
      <w:rPr>
        <w:b/>
        <w:i/>
        <w:sz w:val="20"/>
        <w:szCs w:val="20"/>
        <w:shd w:val="clear" w:color="auto" w:fill="FFFFFF"/>
      </w:rPr>
      <w:t xml:space="preserve"> под ред. М. И. Солодковой. – Челябинск</w:t>
    </w:r>
    <w:proofErr w:type="gramStart"/>
    <w:r>
      <w:rPr>
        <w:b/>
        <w:i/>
        <w:sz w:val="20"/>
        <w:szCs w:val="20"/>
        <w:shd w:val="clear" w:color="auto" w:fill="FFFFFF"/>
      </w:rPr>
      <w:t xml:space="preserve"> :</w:t>
    </w:r>
    <w:proofErr w:type="gramEnd"/>
    <w:r>
      <w:rPr>
        <w:b/>
        <w:i/>
        <w:sz w:val="20"/>
        <w:szCs w:val="20"/>
        <w:shd w:val="clear" w:color="auto" w:fill="FFFFFF"/>
      </w:rPr>
      <w:t xml:space="preserve"> ЧИППКРО, 2018. – 340 с.</w:t>
    </w:r>
    <w:proofErr w:type="gramStart"/>
    <w:r>
      <w:rPr>
        <w:b/>
        <w:i/>
        <w:sz w:val="20"/>
        <w:szCs w:val="20"/>
        <w:shd w:val="clear" w:color="auto" w:fill="FFFFFF"/>
      </w:rPr>
      <w:t>(</w:t>
    </w:r>
    <w:r>
      <w:t xml:space="preserve"> </w:t>
    </w:r>
    <w:proofErr w:type="gramEnd"/>
    <w:r>
      <w:rPr>
        <w:b/>
        <w:i/>
        <w:sz w:val="20"/>
        <w:szCs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1F" w:rsidRDefault="0067521F" w:rsidP="00422F9A">
      <w:pPr>
        <w:spacing w:after="0" w:line="240" w:lineRule="auto"/>
      </w:pPr>
      <w:r>
        <w:separator/>
      </w:r>
    </w:p>
  </w:footnote>
  <w:footnote w:type="continuationSeparator" w:id="0">
    <w:p w:rsidR="0067521F" w:rsidRDefault="0067521F" w:rsidP="0042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3A" w:rsidRDefault="008D103A" w:rsidP="008B7CE5">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6" w:rsidRDefault="00ED3A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E35"/>
      </v:shape>
    </w:pict>
  </w:numPicBullet>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97A2BD08"/>
    <w:name w:val="WW8Num11"/>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4">
    <w:nsid w:val="00000BDB"/>
    <w:multiLevelType w:val="hybridMultilevel"/>
    <w:tmpl w:val="41DE6DF8"/>
    <w:lvl w:ilvl="0" w:tplc="1AEE5DA8">
      <w:start w:val="1"/>
      <w:numFmt w:val="bullet"/>
      <w:lvlText w:val=""/>
      <w:lvlJc w:val="left"/>
    </w:lvl>
    <w:lvl w:ilvl="1" w:tplc="7A080D42">
      <w:numFmt w:val="decimal"/>
      <w:lvlText w:val=""/>
      <w:lvlJc w:val="left"/>
    </w:lvl>
    <w:lvl w:ilvl="2" w:tplc="DBC47212">
      <w:numFmt w:val="decimal"/>
      <w:lvlText w:val=""/>
      <w:lvlJc w:val="left"/>
    </w:lvl>
    <w:lvl w:ilvl="3" w:tplc="7D58064A">
      <w:numFmt w:val="decimal"/>
      <w:lvlText w:val=""/>
      <w:lvlJc w:val="left"/>
    </w:lvl>
    <w:lvl w:ilvl="4" w:tplc="BAACEC30">
      <w:numFmt w:val="decimal"/>
      <w:lvlText w:val=""/>
      <w:lvlJc w:val="left"/>
    </w:lvl>
    <w:lvl w:ilvl="5" w:tplc="A5727678">
      <w:numFmt w:val="decimal"/>
      <w:lvlText w:val=""/>
      <w:lvlJc w:val="left"/>
    </w:lvl>
    <w:lvl w:ilvl="6" w:tplc="76088A52">
      <w:numFmt w:val="decimal"/>
      <w:lvlText w:val=""/>
      <w:lvlJc w:val="left"/>
    </w:lvl>
    <w:lvl w:ilvl="7" w:tplc="E7C4FC36">
      <w:numFmt w:val="decimal"/>
      <w:lvlText w:val=""/>
      <w:lvlJc w:val="left"/>
    </w:lvl>
    <w:lvl w:ilvl="8" w:tplc="6B5ABC16">
      <w:numFmt w:val="decimal"/>
      <w:lvlText w:val=""/>
      <w:lvlJc w:val="left"/>
    </w:lvl>
  </w:abstractNum>
  <w:abstractNum w:abstractNumId="5">
    <w:nsid w:val="0A9B0193"/>
    <w:multiLevelType w:val="hybridMultilevel"/>
    <w:tmpl w:val="37787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564017"/>
    <w:multiLevelType w:val="hybridMultilevel"/>
    <w:tmpl w:val="EC6A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57449"/>
    <w:multiLevelType w:val="hybridMultilevel"/>
    <w:tmpl w:val="ABB6D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12D7E21"/>
    <w:multiLevelType w:val="hybridMultilevel"/>
    <w:tmpl w:val="B39CD7B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8BE26E3"/>
    <w:multiLevelType w:val="hybridMultilevel"/>
    <w:tmpl w:val="EC6A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423E4"/>
    <w:multiLevelType w:val="hybridMultilevel"/>
    <w:tmpl w:val="4B5200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5C1F51FE"/>
    <w:multiLevelType w:val="hybridMultilevel"/>
    <w:tmpl w:val="C3A2C56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F2012B3"/>
    <w:multiLevelType w:val="hybridMultilevel"/>
    <w:tmpl w:val="7CE49C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5FE6CE1"/>
    <w:multiLevelType w:val="hybridMultilevel"/>
    <w:tmpl w:val="675477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775A0434"/>
    <w:multiLevelType w:val="hybridMultilevel"/>
    <w:tmpl w:val="AB1CD254"/>
    <w:lvl w:ilvl="0" w:tplc="9DD81528">
      <w:start w:val="1"/>
      <w:numFmt w:val="decimal"/>
      <w:lvlText w:val="%1."/>
      <w:lvlJc w:val="left"/>
      <w:pPr>
        <w:ind w:left="1211" w:hanging="360"/>
      </w:pPr>
      <w:rPr>
        <w:rFonts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78F94D10"/>
    <w:multiLevelType w:val="hybridMultilevel"/>
    <w:tmpl w:val="59EC44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8"/>
  </w:num>
  <w:num w:numId="6">
    <w:abstractNumId w:val="14"/>
  </w:num>
  <w:num w:numId="7">
    <w:abstractNumId w:val="6"/>
  </w:num>
  <w:num w:numId="8">
    <w:abstractNumId w:val="13"/>
  </w:num>
  <w:num w:numId="9">
    <w:abstractNumId w:val="7"/>
  </w:num>
  <w:num w:numId="10">
    <w:abstractNumId w:val="15"/>
  </w:num>
  <w:num w:numId="11">
    <w:abstractNumId w:val="9"/>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WroLsoDNTA52KAJm5XMFO++Ytg=" w:salt="aNjf3lC+mjQI/RGFklJG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48E"/>
    <w:rsid w:val="0000429C"/>
    <w:rsid w:val="00020748"/>
    <w:rsid w:val="00024D43"/>
    <w:rsid w:val="00025A9D"/>
    <w:rsid w:val="000265C6"/>
    <w:rsid w:val="00031839"/>
    <w:rsid w:val="00036E26"/>
    <w:rsid w:val="00042B6F"/>
    <w:rsid w:val="00051354"/>
    <w:rsid w:val="00063C4D"/>
    <w:rsid w:val="000811C5"/>
    <w:rsid w:val="00091CEB"/>
    <w:rsid w:val="000A394E"/>
    <w:rsid w:val="000B12CD"/>
    <w:rsid w:val="000B461C"/>
    <w:rsid w:val="000B650E"/>
    <w:rsid w:val="000D0CF2"/>
    <w:rsid w:val="000D1694"/>
    <w:rsid w:val="000D243C"/>
    <w:rsid w:val="000F3BA8"/>
    <w:rsid w:val="001014C3"/>
    <w:rsid w:val="0010159B"/>
    <w:rsid w:val="0010296F"/>
    <w:rsid w:val="001034B9"/>
    <w:rsid w:val="001135C2"/>
    <w:rsid w:val="00126257"/>
    <w:rsid w:val="00130E1C"/>
    <w:rsid w:val="0013381D"/>
    <w:rsid w:val="0015411E"/>
    <w:rsid w:val="00157FD5"/>
    <w:rsid w:val="001610D1"/>
    <w:rsid w:val="001646CA"/>
    <w:rsid w:val="001913C6"/>
    <w:rsid w:val="0019617B"/>
    <w:rsid w:val="001A4266"/>
    <w:rsid w:val="001B12DB"/>
    <w:rsid w:val="001C332B"/>
    <w:rsid w:val="001C6C47"/>
    <w:rsid w:val="001E08D9"/>
    <w:rsid w:val="001E2EE2"/>
    <w:rsid w:val="001E3541"/>
    <w:rsid w:val="00200EF8"/>
    <w:rsid w:val="002452CA"/>
    <w:rsid w:val="002538C2"/>
    <w:rsid w:val="002555AD"/>
    <w:rsid w:val="00255F81"/>
    <w:rsid w:val="00256A15"/>
    <w:rsid w:val="00260885"/>
    <w:rsid w:val="00261A0B"/>
    <w:rsid w:val="00261DD8"/>
    <w:rsid w:val="002713DF"/>
    <w:rsid w:val="00277B5C"/>
    <w:rsid w:val="00281749"/>
    <w:rsid w:val="00285D5A"/>
    <w:rsid w:val="002904FC"/>
    <w:rsid w:val="002A0B81"/>
    <w:rsid w:val="002A0F78"/>
    <w:rsid w:val="002E27AA"/>
    <w:rsid w:val="002F2877"/>
    <w:rsid w:val="00303A7A"/>
    <w:rsid w:val="003266F9"/>
    <w:rsid w:val="00333B66"/>
    <w:rsid w:val="00335479"/>
    <w:rsid w:val="00341E37"/>
    <w:rsid w:val="00343A92"/>
    <w:rsid w:val="0036304B"/>
    <w:rsid w:val="003641F5"/>
    <w:rsid w:val="00370539"/>
    <w:rsid w:val="00375822"/>
    <w:rsid w:val="003802A1"/>
    <w:rsid w:val="003A00A6"/>
    <w:rsid w:val="003B5E28"/>
    <w:rsid w:val="003C1DDC"/>
    <w:rsid w:val="003C37CE"/>
    <w:rsid w:val="003E2DDC"/>
    <w:rsid w:val="003F5E97"/>
    <w:rsid w:val="00422F9A"/>
    <w:rsid w:val="00432303"/>
    <w:rsid w:val="0043532A"/>
    <w:rsid w:val="00470168"/>
    <w:rsid w:val="00470C9D"/>
    <w:rsid w:val="004727F8"/>
    <w:rsid w:val="004729C7"/>
    <w:rsid w:val="00485CBE"/>
    <w:rsid w:val="004864AD"/>
    <w:rsid w:val="00486EAC"/>
    <w:rsid w:val="004A3405"/>
    <w:rsid w:val="004A667C"/>
    <w:rsid w:val="004B0C96"/>
    <w:rsid w:val="004C2DB0"/>
    <w:rsid w:val="004C42FB"/>
    <w:rsid w:val="004C678F"/>
    <w:rsid w:val="004D76A5"/>
    <w:rsid w:val="004F0306"/>
    <w:rsid w:val="004F0A8B"/>
    <w:rsid w:val="00506073"/>
    <w:rsid w:val="00532DAA"/>
    <w:rsid w:val="005365F4"/>
    <w:rsid w:val="0054102A"/>
    <w:rsid w:val="0054791C"/>
    <w:rsid w:val="00561AB8"/>
    <w:rsid w:val="00564484"/>
    <w:rsid w:val="00565497"/>
    <w:rsid w:val="0057219E"/>
    <w:rsid w:val="00584FFB"/>
    <w:rsid w:val="00597373"/>
    <w:rsid w:val="005A2443"/>
    <w:rsid w:val="005A7498"/>
    <w:rsid w:val="005D3FA1"/>
    <w:rsid w:val="005E1905"/>
    <w:rsid w:val="005E40A1"/>
    <w:rsid w:val="00604A63"/>
    <w:rsid w:val="00606BA3"/>
    <w:rsid w:val="00616CF8"/>
    <w:rsid w:val="00616FC2"/>
    <w:rsid w:val="00630FAC"/>
    <w:rsid w:val="006340D9"/>
    <w:rsid w:val="00643F1E"/>
    <w:rsid w:val="00644071"/>
    <w:rsid w:val="00657166"/>
    <w:rsid w:val="0067521F"/>
    <w:rsid w:val="00686604"/>
    <w:rsid w:val="006A02BD"/>
    <w:rsid w:val="006B4FD1"/>
    <w:rsid w:val="006C5ECD"/>
    <w:rsid w:val="006D1523"/>
    <w:rsid w:val="006D38AB"/>
    <w:rsid w:val="00700865"/>
    <w:rsid w:val="00700B36"/>
    <w:rsid w:val="00701439"/>
    <w:rsid w:val="007035DA"/>
    <w:rsid w:val="00705C83"/>
    <w:rsid w:val="007120A4"/>
    <w:rsid w:val="00714D0B"/>
    <w:rsid w:val="00732404"/>
    <w:rsid w:val="00750E78"/>
    <w:rsid w:val="00755EF1"/>
    <w:rsid w:val="00764117"/>
    <w:rsid w:val="00767671"/>
    <w:rsid w:val="00780D1B"/>
    <w:rsid w:val="007823DE"/>
    <w:rsid w:val="00784140"/>
    <w:rsid w:val="007917C8"/>
    <w:rsid w:val="00797092"/>
    <w:rsid w:val="007A0BB4"/>
    <w:rsid w:val="007A54D9"/>
    <w:rsid w:val="007B559F"/>
    <w:rsid w:val="007C033C"/>
    <w:rsid w:val="007C326A"/>
    <w:rsid w:val="007F150B"/>
    <w:rsid w:val="007F493F"/>
    <w:rsid w:val="007F5E8A"/>
    <w:rsid w:val="00816C26"/>
    <w:rsid w:val="00821F83"/>
    <w:rsid w:val="00840CAA"/>
    <w:rsid w:val="00850499"/>
    <w:rsid w:val="00853E75"/>
    <w:rsid w:val="00880F13"/>
    <w:rsid w:val="00883C07"/>
    <w:rsid w:val="00886B12"/>
    <w:rsid w:val="008905EA"/>
    <w:rsid w:val="0089104E"/>
    <w:rsid w:val="008A0CE1"/>
    <w:rsid w:val="008A6F07"/>
    <w:rsid w:val="008B7CE5"/>
    <w:rsid w:val="008D103A"/>
    <w:rsid w:val="008E6539"/>
    <w:rsid w:val="009110D4"/>
    <w:rsid w:val="0091562A"/>
    <w:rsid w:val="00941168"/>
    <w:rsid w:val="0094279A"/>
    <w:rsid w:val="00944C74"/>
    <w:rsid w:val="00955FCE"/>
    <w:rsid w:val="009660FB"/>
    <w:rsid w:val="009C7706"/>
    <w:rsid w:val="009D012D"/>
    <w:rsid w:val="009F0B08"/>
    <w:rsid w:val="00A3384F"/>
    <w:rsid w:val="00A37FA4"/>
    <w:rsid w:val="00A60999"/>
    <w:rsid w:val="00A60D9F"/>
    <w:rsid w:val="00A6269E"/>
    <w:rsid w:val="00A94D61"/>
    <w:rsid w:val="00A9748E"/>
    <w:rsid w:val="00AA472B"/>
    <w:rsid w:val="00AC6628"/>
    <w:rsid w:val="00AE6AD8"/>
    <w:rsid w:val="00AF0E3F"/>
    <w:rsid w:val="00B165F2"/>
    <w:rsid w:val="00B169BF"/>
    <w:rsid w:val="00B23922"/>
    <w:rsid w:val="00B574A5"/>
    <w:rsid w:val="00B601C5"/>
    <w:rsid w:val="00B83DC1"/>
    <w:rsid w:val="00BB61C5"/>
    <w:rsid w:val="00BD07BF"/>
    <w:rsid w:val="00BE0E23"/>
    <w:rsid w:val="00C04E0E"/>
    <w:rsid w:val="00C07BF8"/>
    <w:rsid w:val="00C1517C"/>
    <w:rsid w:val="00C4099B"/>
    <w:rsid w:val="00C40AEC"/>
    <w:rsid w:val="00C42B72"/>
    <w:rsid w:val="00C45636"/>
    <w:rsid w:val="00C67A08"/>
    <w:rsid w:val="00C71D9E"/>
    <w:rsid w:val="00C76C41"/>
    <w:rsid w:val="00C957FF"/>
    <w:rsid w:val="00CA1485"/>
    <w:rsid w:val="00CB749D"/>
    <w:rsid w:val="00CD1DE1"/>
    <w:rsid w:val="00CD6104"/>
    <w:rsid w:val="00CE1420"/>
    <w:rsid w:val="00CF0B37"/>
    <w:rsid w:val="00CF4E0A"/>
    <w:rsid w:val="00CF7508"/>
    <w:rsid w:val="00D0488C"/>
    <w:rsid w:val="00D13CCE"/>
    <w:rsid w:val="00D211DC"/>
    <w:rsid w:val="00D24E6F"/>
    <w:rsid w:val="00D30192"/>
    <w:rsid w:val="00D41440"/>
    <w:rsid w:val="00D45C26"/>
    <w:rsid w:val="00D45D77"/>
    <w:rsid w:val="00D607FC"/>
    <w:rsid w:val="00D631AC"/>
    <w:rsid w:val="00D71667"/>
    <w:rsid w:val="00D85614"/>
    <w:rsid w:val="00D87E34"/>
    <w:rsid w:val="00DB7298"/>
    <w:rsid w:val="00DD2D7A"/>
    <w:rsid w:val="00DF31F4"/>
    <w:rsid w:val="00E13E91"/>
    <w:rsid w:val="00E14C17"/>
    <w:rsid w:val="00E16E2F"/>
    <w:rsid w:val="00E24FDA"/>
    <w:rsid w:val="00E2662D"/>
    <w:rsid w:val="00E403F4"/>
    <w:rsid w:val="00E44400"/>
    <w:rsid w:val="00E51DFA"/>
    <w:rsid w:val="00E7005D"/>
    <w:rsid w:val="00E83346"/>
    <w:rsid w:val="00E85D85"/>
    <w:rsid w:val="00EA56C5"/>
    <w:rsid w:val="00EB2C8E"/>
    <w:rsid w:val="00EB6742"/>
    <w:rsid w:val="00ED3688"/>
    <w:rsid w:val="00ED3AF6"/>
    <w:rsid w:val="00EF434B"/>
    <w:rsid w:val="00EF48F8"/>
    <w:rsid w:val="00F13DBD"/>
    <w:rsid w:val="00F17E65"/>
    <w:rsid w:val="00F50772"/>
    <w:rsid w:val="00F50E1B"/>
    <w:rsid w:val="00F62C74"/>
    <w:rsid w:val="00F631B7"/>
    <w:rsid w:val="00F64CDF"/>
    <w:rsid w:val="00F700D3"/>
    <w:rsid w:val="00F74C12"/>
    <w:rsid w:val="00F76A60"/>
    <w:rsid w:val="00F774C9"/>
    <w:rsid w:val="00FA709B"/>
    <w:rsid w:val="00FD3A07"/>
    <w:rsid w:val="00FD3F14"/>
    <w:rsid w:val="00FF26F3"/>
    <w:rsid w:val="00FF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8"/>
    <w:pPr>
      <w:spacing w:after="200" w:line="276" w:lineRule="auto"/>
    </w:pPr>
    <w:rPr>
      <w:sz w:val="22"/>
      <w:szCs w:val="22"/>
    </w:rPr>
  </w:style>
  <w:style w:type="paragraph" w:styleId="1">
    <w:name w:val="heading 1"/>
    <w:basedOn w:val="a"/>
    <w:next w:val="a"/>
    <w:link w:val="10"/>
    <w:uiPriority w:val="9"/>
    <w:qFormat/>
    <w:rsid w:val="00CB749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0EF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F0A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74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48E"/>
  </w:style>
  <w:style w:type="paragraph" w:styleId="a6">
    <w:name w:val="Balloon Text"/>
    <w:basedOn w:val="a"/>
    <w:link w:val="a7"/>
    <w:uiPriority w:val="99"/>
    <w:semiHidden/>
    <w:unhideWhenUsed/>
    <w:rsid w:val="009D012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D012D"/>
    <w:rPr>
      <w:rFonts w:ascii="Tahoma" w:hAnsi="Tahoma" w:cs="Tahoma"/>
      <w:sz w:val="16"/>
      <w:szCs w:val="16"/>
    </w:rPr>
  </w:style>
  <w:style w:type="paragraph" w:styleId="a8">
    <w:name w:val="footer"/>
    <w:basedOn w:val="a"/>
    <w:link w:val="a9"/>
    <w:uiPriority w:val="99"/>
    <w:unhideWhenUsed/>
    <w:rsid w:val="00422F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F9A"/>
  </w:style>
  <w:style w:type="paragraph" w:styleId="aa">
    <w:name w:val="Normal (Web)"/>
    <w:basedOn w:val="a"/>
    <w:rsid w:val="00F774C9"/>
    <w:pPr>
      <w:spacing w:before="30" w:after="30" w:line="240" w:lineRule="auto"/>
    </w:pPr>
    <w:rPr>
      <w:rFonts w:ascii="Times New Roman" w:hAnsi="Times New Roman"/>
      <w:sz w:val="20"/>
      <w:szCs w:val="20"/>
    </w:rPr>
  </w:style>
  <w:style w:type="paragraph" w:customStyle="1" w:styleId="p13">
    <w:name w:val="p13"/>
    <w:basedOn w:val="a"/>
    <w:rsid w:val="007A0BB4"/>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7A0BB4"/>
  </w:style>
  <w:style w:type="character" w:customStyle="1" w:styleId="apple-converted-space">
    <w:name w:val="apple-converted-space"/>
    <w:basedOn w:val="a0"/>
    <w:rsid w:val="007A0BB4"/>
  </w:style>
  <w:style w:type="paragraph" w:customStyle="1" w:styleId="p12">
    <w:name w:val="p12"/>
    <w:basedOn w:val="a"/>
    <w:rsid w:val="007A0BB4"/>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7A0BB4"/>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7A0BB4"/>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7A0BB4"/>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7A0BB4"/>
  </w:style>
  <w:style w:type="paragraph" w:customStyle="1" w:styleId="western">
    <w:name w:val="western"/>
    <w:basedOn w:val="a"/>
    <w:rsid w:val="001E08D9"/>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2"/>
    <w:rsid w:val="00C40AEC"/>
    <w:pPr>
      <w:spacing w:after="0" w:line="240" w:lineRule="auto"/>
      <w:ind w:left="360" w:firstLine="709"/>
      <w:jc w:val="both"/>
    </w:pPr>
    <w:rPr>
      <w:rFonts w:ascii="Times New Roman" w:hAnsi="Times New Roman"/>
      <w:sz w:val="28"/>
      <w:szCs w:val="24"/>
    </w:rPr>
  </w:style>
  <w:style w:type="character" w:customStyle="1" w:styleId="32">
    <w:name w:val="Основной текст с отступом 3 Знак"/>
    <w:link w:val="31"/>
    <w:rsid w:val="00C40AEC"/>
    <w:rPr>
      <w:rFonts w:ascii="Times New Roman" w:hAnsi="Times New Roman"/>
      <w:sz w:val="28"/>
      <w:szCs w:val="24"/>
    </w:rPr>
  </w:style>
  <w:style w:type="paragraph" w:styleId="ab">
    <w:name w:val="Title"/>
    <w:basedOn w:val="a"/>
    <w:next w:val="ac"/>
    <w:link w:val="ad"/>
    <w:qFormat/>
    <w:rsid w:val="00130E1C"/>
    <w:pPr>
      <w:suppressAutoHyphens/>
      <w:spacing w:after="0" w:line="240" w:lineRule="auto"/>
      <w:jc w:val="center"/>
    </w:pPr>
    <w:rPr>
      <w:rFonts w:ascii="Times New Roman" w:hAnsi="Times New Roman" w:cs="Calibri"/>
      <w:sz w:val="28"/>
      <w:szCs w:val="20"/>
      <w:lang w:eastAsia="ar-SA"/>
    </w:rPr>
  </w:style>
  <w:style w:type="character" w:customStyle="1" w:styleId="ad">
    <w:name w:val="Название Знак"/>
    <w:link w:val="ab"/>
    <w:rsid w:val="00130E1C"/>
    <w:rPr>
      <w:rFonts w:ascii="Times New Roman" w:hAnsi="Times New Roman" w:cs="Calibri"/>
      <w:sz w:val="28"/>
      <w:lang w:eastAsia="ar-SA"/>
    </w:rPr>
  </w:style>
  <w:style w:type="paragraph" w:styleId="ae">
    <w:name w:val="List Paragraph"/>
    <w:basedOn w:val="a"/>
    <w:qFormat/>
    <w:rsid w:val="00130E1C"/>
    <w:pPr>
      <w:suppressAutoHyphens/>
      <w:ind w:left="720"/>
    </w:pPr>
    <w:rPr>
      <w:rFonts w:cs="Calibri"/>
      <w:lang w:eastAsia="ar-SA"/>
    </w:rPr>
  </w:style>
  <w:style w:type="paragraph" w:styleId="ac">
    <w:name w:val="Subtitle"/>
    <w:basedOn w:val="a"/>
    <w:next w:val="a"/>
    <w:link w:val="af"/>
    <w:uiPriority w:val="11"/>
    <w:qFormat/>
    <w:rsid w:val="00130E1C"/>
    <w:pPr>
      <w:spacing w:after="60"/>
      <w:jc w:val="center"/>
      <w:outlineLvl w:val="1"/>
    </w:pPr>
    <w:rPr>
      <w:rFonts w:ascii="Cambria" w:hAnsi="Cambria"/>
      <w:sz w:val="24"/>
      <w:szCs w:val="24"/>
    </w:rPr>
  </w:style>
  <w:style w:type="character" w:customStyle="1" w:styleId="af">
    <w:name w:val="Подзаголовок Знак"/>
    <w:link w:val="ac"/>
    <w:uiPriority w:val="11"/>
    <w:rsid w:val="00130E1C"/>
    <w:rPr>
      <w:rFonts w:ascii="Cambria" w:eastAsia="Times New Roman" w:hAnsi="Cambria" w:cs="Times New Roman"/>
      <w:sz w:val="24"/>
      <w:szCs w:val="24"/>
    </w:rPr>
  </w:style>
  <w:style w:type="paragraph" w:styleId="af0">
    <w:name w:val="No Spacing"/>
    <w:qFormat/>
    <w:rsid w:val="00C4099B"/>
    <w:pPr>
      <w:suppressAutoHyphens/>
    </w:pPr>
    <w:rPr>
      <w:rFonts w:cs="Calibri"/>
      <w:sz w:val="22"/>
      <w:szCs w:val="22"/>
      <w:lang w:eastAsia="ar-SA"/>
    </w:rPr>
  </w:style>
  <w:style w:type="paragraph" w:styleId="33">
    <w:name w:val="Body Text 3"/>
    <w:basedOn w:val="a"/>
    <w:link w:val="34"/>
    <w:uiPriority w:val="99"/>
    <w:semiHidden/>
    <w:unhideWhenUsed/>
    <w:rsid w:val="00506073"/>
    <w:pPr>
      <w:spacing w:after="120"/>
    </w:pPr>
    <w:rPr>
      <w:sz w:val="16"/>
      <w:szCs w:val="16"/>
    </w:rPr>
  </w:style>
  <w:style w:type="character" w:customStyle="1" w:styleId="34">
    <w:name w:val="Основной текст 3 Знак"/>
    <w:link w:val="33"/>
    <w:uiPriority w:val="99"/>
    <w:semiHidden/>
    <w:rsid w:val="00506073"/>
    <w:rPr>
      <w:sz w:val="16"/>
      <w:szCs w:val="16"/>
    </w:rPr>
  </w:style>
  <w:style w:type="table" w:customStyle="1" w:styleId="11">
    <w:name w:val="Сетка таблицы1"/>
    <w:basedOn w:val="a1"/>
    <w:next w:val="a3"/>
    <w:rsid w:val="0037582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9110D4"/>
    <w:pPr>
      <w:spacing w:after="120" w:line="480" w:lineRule="auto"/>
    </w:pPr>
  </w:style>
  <w:style w:type="character" w:customStyle="1" w:styleId="22">
    <w:name w:val="Основной текст 2 Знак"/>
    <w:link w:val="21"/>
    <w:uiPriority w:val="99"/>
    <w:semiHidden/>
    <w:rsid w:val="009110D4"/>
    <w:rPr>
      <w:sz w:val="22"/>
      <w:szCs w:val="22"/>
    </w:rPr>
  </w:style>
  <w:style w:type="character" w:styleId="af1">
    <w:name w:val="Hyperlink"/>
    <w:uiPriority w:val="99"/>
    <w:unhideWhenUsed/>
    <w:rsid w:val="002904FC"/>
    <w:rPr>
      <w:color w:val="0000FF"/>
      <w:u w:val="single"/>
    </w:rPr>
  </w:style>
  <w:style w:type="paragraph" w:styleId="af2">
    <w:name w:val="Body Text"/>
    <w:basedOn w:val="a"/>
    <w:link w:val="af3"/>
    <w:uiPriority w:val="99"/>
    <w:semiHidden/>
    <w:unhideWhenUsed/>
    <w:rsid w:val="00C45636"/>
    <w:pPr>
      <w:spacing w:after="120"/>
    </w:pPr>
  </w:style>
  <w:style w:type="character" w:customStyle="1" w:styleId="af3">
    <w:name w:val="Основной текст Знак"/>
    <w:link w:val="af2"/>
    <w:uiPriority w:val="99"/>
    <w:semiHidden/>
    <w:rsid w:val="00C45636"/>
    <w:rPr>
      <w:sz w:val="22"/>
      <w:szCs w:val="22"/>
    </w:rPr>
  </w:style>
  <w:style w:type="paragraph" w:customStyle="1" w:styleId="c10">
    <w:name w:val="c10"/>
    <w:basedOn w:val="a"/>
    <w:rsid w:val="00C45636"/>
    <w:pPr>
      <w:spacing w:before="100" w:beforeAutospacing="1" w:after="100" w:afterAutospacing="1" w:line="240" w:lineRule="auto"/>
    </w:pPr>
    <w:rPr>
      <w:rFonts w:ascii="Times New Roman" w:hAnsi="Times New Roman"/>
      <w:sz w:val="24"/>
      <w:szCs w:val="24"/>
    </w:rPr>
  </w:style>
  <w:style w:type="character" w:customStyle="1" w:styleId="c0">
    <w:name w:val="c0"/>
    <w:rsid w:val="00C45636"/>
  </w:style>
  <w:style w:type="character" w:customStyle="1" w:styleId="30">
    <w:name w:val="Заголовок 3 Знак"/>
    <w:link w:val="3"/>
    <w:uiPriority w:val="9"/>
    <w:semiHidden/>
    <w:rsid w:val="004F0A8B"/>
    <w:rPr>
      <w:rFonts w:ascii="Cambria" w:eastAsia="Times New Roman" w:hAnsi="Cambria" w:cs="Times New Roman"/>
      <w:b/>
      <w:bCs/>
      <w:sz w:val="26"/>
      <w:szCs w:val="26"/>
    </w:rPr>
  </w:style>
  <w:style w:type="character" w:customStyle="1" w:styleId="20">
    <w:name w:val="Заголовок 2 Знак"/>
    <w:link w:val="2"/>
    <w:uiPriority w:val="9"/>
    <w:semiHidden/>
    <w:rsid w:val="00200EF8"/>
    <w:rPr>
      <w:rFonts w:ascii="Cambria" w:eastAsia="Times New Roman" w:hAnsi="Cambria" w:cs="Times New Roman"/>
      <w:b/>
      <w:bCs/>
      <w:i/>
      <w:iCs/>
      <w:sz w:val="28"/>
      <w:szCs w:val="28"/>
    </w:rPr>
  </w:style>
  <w:style w:type="character" w:customStyle="1" w:styleId="10">
    <w:name w:val="Заголовок 1 Знак"/>
    <w:link w:val="1"/>
    <w:uiPriority w:val="9"/>
    <w:rsid w:val="00CB749D"/>
    <w:rPr>
      <w:rFonts w:ascii="Cambria" w:eastAsia="Times New Roman" w:hAnsi="Cambria" w:cs="Times New Roman"/>
      <w:b/>
      <w:bCs/>
      <w:kern w:val="32"/>
      <w:sz w:val="32"/>
      <w:szCs w:val="32"/>
    </w:rPr>
  </w:style>
  <w:style w:type="table" w:customStyle="1" w:styleId="23">
    <w:name w:val="Сетка таблицы2"/>
    <w:basedOn w:val="a1"/>
    <w:next w:val="a3"/>
    <w:uiPriority w:val="59"/>
    <w:rsid w:val="003F5E9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700">
      <w:bodyDiv w:val="1"/>
      <w:marLeft w:val="0"/>
      <w:marRight w:val="0"/>
      <w:marTop w:val="0"/>
      <w:marBottom w:val="0"/>
      <w:divBdr>
        <w:top w:val="none" w:sz="0" w:space="0" w:color="auto"/>
        <w:left w:val="none" w:sz="0" w:space="0" w:color="auto"/>
        <w:bottom w:val="none" w:sz="0" w:space="0" w:color="auto"/>
        <w:right w:val="none" w:sz="0" w:space="0" w:color="auto"/>
      </w:divBdr>
    </w:div>
    <w:div w:id="198516647">
      <w:bodyDiv w:val="1"/>
      <w:marLeft w:val="0"/>
      <w:marRight w:val="0"/>
      <w:marTop w:val="0"/>
      <w:marBottom w:val="0"/>
      <w:divBdr>
        <w:top w:val="none" w:sz="0" w:space="0" w:color="auto"/>
        <w:left w:val="none" w:sz="0" w:space="0" w:color="auto"/>
        <w:bottom w:val="none" w:sz="0" w:space="0" w:color="auto"/>
        <w:right w:val="none" w:sz="0" w:space="0" w:color="auto"/>
      </w:divBdr>
    </w:div>
    <w:div w:id="206843670">
      <w:bodyDiv w:val="1"/>
      <w:marLeft w:val="0"/>
      <w:marRight w:val="0"/>
      <w:marTop w:val="0"/>
      <w:marBottom w:val="0"/>
      <w:divBdr>
        <w:top w:val="none" w:sz="0" w:space="0" w:color="auto"/>
        <w:left w:val="none" w:sz="0" w:space="0" w:color="auto"/>
        <w:bottom w:val="none" w:sz="0" w:space="0" w:color="auto"/>
        <w:right w:val="none" w:sz="0" w:space="0" w:color="auto"/>
      </w:divBdr>
    </w:div>
    <w:div w:id="491918178">
      <w:bodyDiv w:val="1"/>
      <w:marLeft w:val="0"/>
      <w:marRight w:val="0"/>
      <w:marTop w:val="0"/>
      <w:marBottom w:val="0"/>
      <w:divBdr>
        <w:top w:val="none" w:sz="0" w:space="0" w:color="auto"/>
        <w:left w:val="none" w:sz="0" w:space="0" w:color="auto"/>
        <w:bottom w:val="none" w:sz="0" w:space="0" w:color="auto"/>
        <w:right w:val="none" w:sz="0" w:space="0" w:color="auto"/>
      </w:divBdr>
    </w:div>
    <w:div w:id="612712752">
      <w:bodyDiv w:val="1"/>
      <w:marLeft w:val="0"/>
      <w:marRight w:val="0"/>
      <w:marTop w:val="0"/>
      <w:marBottom w:val="0"/>
      <w:divBdr>
        <w:top w:val="none" w:sz="0" w:space="0" w:color="auto"/>
        <w:left w:val="none" w:sz="0" w:space="0" w:color="auto"/>
        <w:bottom w:val="none" w:sz="0" w:space="0" w:color="auto"/>
        <w:right w:val="none" w:sz="0" w:space="0" w:color="auto"/>
      </w:divBdr>
    </w:div>
    <w:div w:id="698551605">
      <w:bodyDiv w:val="1"/>
      <w:marLeft w:val="0"/>
      <w:marRight w:val="0"/>
      <w:marTop w:val="0"/>
      <w:marBottom w:val="0"/>
      <w:divBdr>
        <w:top w:val="none" w:sz="0" w:space="0" w:color="auto"/>
        <w:left w:val="none" w:sz="0" w:space="0" w:color="auto"/>
        <w:bottom w:val="none" w:sz="0" w:space="0" w:color="auto"/>
        <w:right w:val="none" w:sz="0" w:space="0" w:color="auto"/>
      </w:divBdr>
    </w:div>
    <w:div w:id="1001932451">
      <w:bodyDiv w:val="1"/>
      <w:marLeft w:val="0"/>
      <w:marRight w:val="0"/>
      <w:marTop w:val="0"/>
      <w:marBottom w:val="0"/>
      <w:divBdr>
        <w:top w:val="none" w:sz="0" w:space="0" w:color="auto"/>
        <w:left w:val="none" w:sz="0" w:space="0" w:color="auto"/>
        <w:bottom w:val="none" w:sz="0" w:space="0" w:color="auto"/>
        <w:right w:val="none" w:sz="0" w:space="0" w:color="auto"/>
      </w:divBdr>
    </w:div>
    <w:div w:id="1073233058">
      <w:bodyDiv w:val="1"/>
      <w:marLeft w:val="0"/>
      <w:marRight w:val="0"/>
      <w:marTop w:val="0"/>
      <w:marBottom w:val="0"/>
      <w:divBdr>
        <w:top w:val="none" w:sz="0" w:space="0" w:color="auto"/>
        <w:left w:val="none" w:sz="0" w:space="0" w:color="auto"/>
        <w:bottom w:val="none" w:sz="0" w:space="0" w:color="auto"/>
        <w:right w:val="none" w:sz="0" w:space="0" w:color="auto"/>
      </w:divBdr>
    </w:div>
    <w:div w:id="1375544622">
      <w:bodyDiv w:val="1"/>
      <w:marLeft w:val="0"/>
      <w:marRight w:val="0"/>
      <w:marTop w:val="0"/>
      <w:marBottom w:val="0"/>
      <w:divBdr>
        <w:top w:val="none" w:sz="0" w:space="0" w:color="auto"/>
        <w:left w:val="none" w:sz="0" w:space="0" w:color="auto"/>
        <w:bottom w:val="none" w:sz="0" w:space="0" w:color="auto"/>
        <w:right w:val="none" w:sz="0" w:space="0" w:color="auto"/>
      </w:divBdr>
    </w:div>
    <w:div w:id="17408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92699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channel/UC5umhfnhl7MFBotsYiN8UoQ?view_as=subscrib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google.android.youtube&amp;hl=en_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6582-AA62-4601-8E31-41601798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3809</Words>
  <Characters>21713</Characters>
  <Application>Microsoft Office Word</Application>
  <DocSecurity>8</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25472</CharactersWithSpaces>
  <SharedDoc>false</SharedDoc>
  <HLinks>
    <vt:vector size="18" baseType="variant">
      <vt:variant>
        <vt:i4>1900636</vt:i4>
      </vt:variant>
      <vt:variant>
        <vt:i4>6</vt:i4>
      </vt:variant>
      <vt:variant>
        <vt:i4>0</vt:i4>
      </vt:variant>
      <vt:variant>
        <vt:i4>5</vt:i4>
      </vt:variant>
      <vt:variant>
        <vt:lpwstr>http://znanium.com/bookread2.php?book=926990</vt:lpwstr>
      </vt:variant>
      <vt:variant>
        <vt:lpwstr/>
      </vt:variant>
      <vt:variant>
        <vt:i4>4587625</vt:i4>
      </vt:variant>
      <vt:variant>
        <vt:i4>3</vt:i4>
      </vt:variant>
      <vt:variant>
        <vt:i4>0</vt:i4>
      </vt:variant>
      <vt:variant>
        <vt:i4>5</vt:i4>
      </vt:variant>
      <vt:variant>
        <vt:lpwstr>https://www.youtube.com/channel/UC5umhfnhl7MFBotsYiN8UoQ?view_as=subscriber</vt:lpwstr>
      </vt:variant>
      <vt:variant>
        <vt:lpwstr/>
      </vt:variant>
      <vt:variant>
        <vt:i4>655486</vt:i4>
      </vt:variant>
      <vt:variant>
        <vt:i4>0</vt:i4>
      </vt:variant>
      <vt:variant>
        <vt:i4>0</vt:i4>
      </vt:variant>
      <vt:variant>
        <vt:i4>5</vt:i4>
      </vt:variant>
      <vt:variant>
        <vt:lpwstr>https://play.google.com/store/apps/details?id=com.google.android.youtube&amp;hl=en_US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Елена Лямцева Валерьевна</cp:lastModifiedBy>
  <cp:revision>15</cp:revision>
  <cp:lastPrinted>2018-10-07T14:56:00Z</cp:lastPrinted>
  <dcterms:created xsi:type="dcterms:W3CDTF">2018-10-08T20:48:00Z</dcterms:created>
  <dcterms:modified xsi:type="dcterms:W3CDTF">2018-11-07T12:51:00Z</dcterms:modified>
</cp:coreProperties>
</file>