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3B3083">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3B3083">
              <w:rPr>
                <w:rFonts w:ascii="Arial" w:hAnsi="Arial" w:cs="Arial"/>
                <w:b/>
                <w:sz w:val="28"/>
                <w:szCs w:val="28"/>
              </w:rPr>
              <w:t>2</w:t>
            </w:r>
            <w:r w:rsidRPr="00D614FA">
              <w:rPr>
                <w:rFonts w:ascii="Arial" w:hAnsi="Arial" w:cs="Arial"/>
                <w:b/>
                <w:sz w:val="28"/>
                <w:szCs w:val="28"/>
              </w:rPr>
              <w:t xml:space="preserve"> (</w:t>
            </w:r>
            <w:r w:rsidR="00E943CE">
              <w:rPr>
                <w:rFonts w:ascii="Arial" w:hAnsi="Arial" w:cs="Arial"/>
                <w:b/>
                <w:sz w:val="28"/>
                <w:szCs w:val="28"/>
              </w:rPr>
              <w:t>3</w:t>
            </w:r>
            <w:r w:rsidR="003B3083">
              <w:rPr>
                <w:rFonts w:ascii="Arial" w:hAnsi="Arial" w:cs="Arial"/>
                <w:b/>
                <w:sz w:val="28"/>
                <w:szCs w:val="28"/>
              </w:rPr>
              <w:t>9</w:t>
            </w:r>
            <w:r w:rsidR="00BB10E2">
              <w:rPr>
                <w:rFonts w:ascii="Arial" w:hAnsi="Arial" w:cs="Arial"/>
                <w:b/>
                <w:sz w:val="28"/>
                <w:szCs w:val="28"/>
              </w:rPr>
              <w:t>) 201</w:t>
            </w:r>
            <w:r w:rsidR="00EC2E28">
              <w:rPr>
                <w:rFonts w:ascii="Arial" w:hAnsi="Arial" w:cs="Arial"/>
                <w:b/>
                <w:sz w:val="28"/>
                <w:szCs w:val="28"/>
              </w:rPr>
              <w:t>9</w:t>
            </w:r>
          </w:p>
        </w:tc>
      </w:tr>
      <w:tr w:rsidR="005E4365" w:rsidRPr="007766A2"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3B3083" w:rsidRDefault="00E01A28" w:rsidP="003B3083">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3B3083" w:rsidRPr="007766A2">
              <w:rPr>
                <w:rFonts w:ascii="Arial" w:hAnsi="Arial" w:cs="Arial"/>
                <w:b/>
                <w:sz w:val="28"/>
                <w:szCs w:val="28"/>
                <w:lang w:val="en-US"/>
              </w:rPr>
              <w:t>2</w:t>
            </w:r>
            <w:r w:rsidR="005E4365" w:rsidRPr="00EC2E28">
              <w:rPr>
                <w:rFonts w:ascii="Arial" w:hAnsi="Arial" w:cs="Arial"/>
                <w:b/>
                <w:sz w:val="28"/>
                <w:szCs w:val="28"/>
                <w:lang w:val="en-US"/>
              </w:rPr>
              <w:t xml:space="preserve"> (</w:t>
            </w:r>
            <w:r w:rsidR="00E943CE" w:rsidRPr="00EC2E28">
              <w:rPr>
                <w:rFonts w:ascii="Arial" w:hAnsi="Arial" w:cs="Arial"/>
                <w:b/>
                <w:sz w:val="28"/>
                <w:szCs w:val="28"/>
                <w:lang w:val="en-US"/>
              </w:rPr>
              <w:t>3</w:t>
            </w:r>
            <w:r w:rsidR="003B3083" w:rsidRPr="007766A2">
              <w:rPr>
                <w:rFonts w:ascii="Arial" w:hAnsi="Arial" w:cs="Arial"/>
                <w:b/>
                <w:sz w:val="28"/>
                <w:szCs w:val="28"/>
                <w:lang w:val="en-US"/>
              </w:rPr>
              <w:t>9</w:t>
            </w:r>
            <w:r w:rsidR="00BB10E2" w:rsidRPr="00EC2E28">
              <w:rPr>
                <w:rFonts w:ascii="Arial" w:hAnsi="Arial" w:cs="Arial"/>
                <w:b/>
                <w:sz w:val="28"/>
                <w:szCs w:val="28"/>
                <w:lang w:val="en-US"/>
              </w:rPr>
              <w:t>) 201</w:t>
            </w:r>
            <w:r w:rsidR="00EC2E28" w:rsidRPr="003B3083">
              <w:rPr>
                <w:rFonts w:ascii="Arial" w:hAnsi="Arial" w:cs="Arial"/>
                <w:b/>
                <w:sz w:val="28"/>
                <w:szCs w:val="28"/>
                <w:lang w:val="en-US"/>
              </w:rPr>
              <w:t>9</w:t>
            </w:r>
          </w:p>
        </w:tc>
      </w:tr>
    </w:tbl>
    <w:p w:rsidR="005E4365" w:rsidRPr="00EC2E28" w:rsidRDefault="005E4365" w:rsidP="005E4365">
      <w:pPr>
        <w:tabs>
          <w:tab w:val="left" w:pos="720"/>
        </w:tabs>
        <w:jc w:val="center"/>
        <w:outlineLvl w:val="0"/>
        <w:rPr>
          <w:b/>
          <w:bCs/>
          <w:lang w:val="en-US"/>
        </w:rPr>
      </w:pPr>
    </w:p>
    <w:p w:rsidR="007766A2" w:rsidRDefault="007766A2" w:rsidP="007766A2">
      <w:pPr>
        <w:tabs>
          <w:tab w:val="left" w:pos="720"/>
        </w:tabs>
        <w:jc w:val="center"/>
        <w:outlineLvl w:val="0"/>
        <w:rPr>
          <w:sz w:val="22"/>
          <w:szCs w:val="22"/>
        </w:rPr>
      </w:pPr>
      <w:r>
        <w:rPr>
          <w:rFonts w:ascii="Monotype Corsiva" w:hAnsi="Monotype Corsiva"/>
          <w:b/>
          <w:bCs/>
          <w:sz w:val="44"/>
          <w:szCs w:val="44"/>
        </w:rPr>
        <w:t>Научные сообщения</w:t>
      </w:r>
    </w:p>
    <w:p w:rsidR="007766A2" w:rsidRDefault="007766A2" w:rsidP="007766A2">
      <w:pPr>
        <w:pStyle w:val="a7"/>
        <w:ind w:left="284"/>
        <w:outlineLvl w:val="0"/>
        <w:rPr>
          <w:sz w:val="24"/>
          <w:szCs w:val="24"/>
          <w:lang w:val="ru-RU"/>
        </w:rPr>
      </w:pPr>
    </w:p>
    <w:p w:rsidR="007766A2" w:rsidRDefault="007766A2" w:rsidP="007766A2">
      <w:pPr>
        <w:pStyle w:val="a7"/>
        <w:ind w:left="284"/>
        <w:outlineLvl w:val="0"/>
        <w:rPr>
          <w:sz w:val="24"/>
          <w:szCs w:val="24"/>
          <w:lang w:val="ru-RU"/>
        </w:rPr>
      </w:pPr>
    </w:p>
    <w:p w:rsidR="007766A2" w:rsidRDefault="007766A2" w:rsidP="007766A2">
      <w:pPr>
        <w:ind w:left="284"/>
      </w:pPr>
      <w:r>
        <w:t>УДК 371.1</w:t>
      </w:r>
    </w:p>
    <w:p w:rsidR="007766A2" w:rsidRDefault="007766A2" w:rsidP="007766A2">
      <w:pPr>
        <w:tabs>
          <w:tab w:val="left" w:pos="1260"/>
        </w:tabs>
        <w:ind w:left="284"/>
        <w:rPr>
          <w:highlight w:val="yellow"/>
        </w:rPr>
      </w:pPr>
    </w:p>
    <w:p w:rsidR="007766A2" w:rsidRDefault="007766A2" w:rsidP="007766A2">
      <w:pPr>
        <w:ind w:left="284"/>
        <w:rPr>
          <w:b/>
          <w:bCs/>
          <w:iCs/>
          <w:spacing w:val="-6"/>
          <w:sz w:val="32"/>
          <w:szCs w:val="32"/>
        </w:rPr>
      </w:pPr>
      <w:r>
        <w:rPr>
          <w:b/>
          <w:bCs/>
          <w:iCs/>
          <w:spacing w:val="-6"/>
          <w:sz w:val="32"/>
          <w:szCs w:val="32"/>
        </w:rPr>
        <w:t>Культура командной работы как конкурентное преимущество руководителя общеобразовательной организации</w:t>
      </w:r>
    </w:p>
    <w:p w:rsidR="007766A2" w:rsidRDefault="007766A2" w:rsidP="007766A2">
      <w:pPr>
        <w:ind w:left="284"/>
        <w:rPr>
          <w:b/>
          <w:sz w:val="16"/>
          <w:szCs w:val="16"/>
        </w:rPr>
      </w:pPr>
    </w:p>
    <w:p w:rsidR="007766A2" w:rsidRPr="007766A2" w:rsidRDefault="007766A2" w:rsidP="007766A2">
      <w:pPr>
        <w:ind w:left="284"/>
        <w:rPr>
          <w:b/>
          <w:lang w:val="en-US"/>
        </w:rPr>
      </w:pPr>
      <w:r>
        <w:rPr>
          <w:b/>
        </w:rPr>
        <w:t>А</w:t>
      </w:r>
      <w:r w:rsidRPr="007766A2">
        <w:rPr>
          <w:b/>
          <w:lang w:val="en-US"/>
        </w:rPr>
        <w:t xml:space="preserve">. </w:t>
      </w:r>
      <w:r>
        <w:rPr>
          <w:b/>
        </w:rPr>
        <w:t>В</w:t>
      </w:r>
      <w:r w:rsidRPr="007766A2">
        <w:rPr>
          <w:b/>
          <w:lang w:val="en-US"/>
        </w:rPr>
        <w:t xml:space="preserve">. </w:t>
      </w:r>
      <w:r>
        <w:rPr>
          <w:b/>
        </w:rPr>
        <w:t>Хохлов</w:t>
      </w:r>
    </w:p>
    <w:p w:rsidR="007766A2" w:rsidRDefault="007766A2" w:rsidP="007766A2">
      <w:pPr>
        <w:ind w:left="284"/>
        <w:rPr>
          <w:sz w:val="32"/>
          <w:szCs w:val="28"/>
          <w:highlight w:val="yellow"/>
          <w:lang w:val="en-US"/>
        </w:rPr>
      </w:pPr>
    </w:p>
    <w:p w:rsidR="007766A2" w:rsidRDefault="007766A2" w:rsidP="007766A2">
      <w:pPr>
        <w:tabs>
          <w:tab w:val="left" w:pos="1260"/>
        </w:tabs>
        <w:ind w:left="284"/>
        <w:jc w:val="both"/>
        <w:rPr>
          <w:b/>
          <w:sz w:val="32"/>
          <w:szCs w:val="32"/>
          <w:lang w:val="en-US"/>
        </w:rPr>
      </w:pPr>
      <w:r>
        <w:rPr>
          <w:b/>
          <w:sz w:val="32"/>
          <w:szCs w:val="32"/>
          <w:lang w:val="en-US"/>
        </w:rPr>
        <w:t xml:space="preserve">Teamwork culture as a competitive advantage for the head </w:t>
      </w:r>
    </w:p>
    <w:p w:rsidR="007766A2" w:rsidRDefault="007766A2" w:rsidP="007766A2">
      <w:pPr>
        <w:tabs>
          <w:tab w:val="left" w:pos="1260"/>
        </w:tabs>
        <w:ind w:left="284"/>
        <w:jc w:val="both"/>
        <w:rPr>
          <w:b/>
          <w:sz w:val="32"/>
          <w:szCs w:val="32"/>
          <w:lang w:val="en-US"/>
        </w:rPr>
      </w:pPr>
      <w:proofErr w:type="gramStart"/>
      <w:r>
        <w:rPr>
          <w:b/>
          <w:sz w:val="32"/>
          <w:szCs w:val="32"/>
          <w:lang w:val="en-US"/>
        </w:rPr>
        <w:t>of</w:t>
      </w:r>
      <w:proofErr w:type="gramEnd"/>
      <w:r>
        <w:rPr>
          <w:b/>
          <w:sz w:val="32"/>
          <w:szCs w:val="32"/>
          <w:lang w:val="en-US"/>
        </w:rPr>
        <w:t xml:space="preserve"> a general education organization</w:t>
      </w:r>
    </w:p>
    <w:p w:rsidR="007766A2" w:rsidRDefault="007766A2" w:rsidP="007766A2">
      <w:pPr>
        <w:tabs>
          <w:tab w:val="left" w:pos="1260"/>
        </w:tabs>
        <w:ind w:left="284"/>
        <w:jc w:val="both"/>
        <w:rPr>
          <w:b/>
          <w:sz w:val="16"/>
          <w:szCs w:val="16"/>
          <w:lang w:val="en-US"/>
        </w:rPr>
      </w:pPr>
    </w:p>
    <w:p w:rsidR="007766A2" w:rsidRPr="007766A2" w:rsidRDefault="007766A2" w:rsidP="007766A2">
      <w:pPr>
        <w:tabs>
          <w:tab w:val="left" w:pos="1260"/>
        </w:tabs>
        <w:ind w:left="284"/>
        <w:jc w:val="both"/>
        <w:rPr>
          <w:b/>
          <w:lang w:val="en-US"/>
        </w:rPr>
      </w:pPr>
      <w:r>
        <w:rPr>
          <w:b/>
          <w:lang w:val="en-US"/>
        </w:rPr>
        <w:t>A</w:t>
      </w:r>
      <w:r w:rsidRPr="007766A2">
        <w:rPr>
          <w:b/>
          <w:lang w:val="en-US"/>
        </w:rPr>
        <w:t xml:space="preserve">. </w:t>
      </w:r>
      <w:r>
        <w:rPr>
          <w:b/>
          <w:lang w:val="en-US"/>
        </w:rPr>
        <w:t>V</w:t>
      </w:r>
      <w:r w:rsidRPr="007766A2">
        <w:rPr>
          <w:b/>
          <w:lang w:val="en-US"/>
        </w:rPr>
        <w:t xml:space="preserve">. </w:t>
      </w:r>
      <w:proofErr w:type="spellStart"/>
      <w:r>
        <w:rPr>
          <w:b/>
          <w:lang w:val="en-US"/>
        </w:rPr>
        <w:t>Khokhlov</w:t>
      </w:r>
      <w:proofErr w:type="spellEnd"/>
    </w:p>
    <w:p w:rsidR="007766A2" w:rsidRPr="007766A2" w:rsidRDefault="007766A2" w:rsidP="007766A2">
      <w:pPr>
        <w:tabs>
          <w:tab w:val="left" w:pos="1260"/>
        </w:tabs>
        <w:ind w:left="284"/>
        <w:jc w:val="both"/>
        <w:rPr>
          <w:sz w:val="28"/>
          <w:szCs w:val="28"/>
          <w:highlight w:val="yellow"/>
          <w:lang w:val="en-US"/>
        </w:rPr>
      </w:pPr>
    </w:p>
    <w:p w:rsidR="007766A2" w:rsidRDefault="007766A2" w:rsidP="007766A2">
      <w:pPr>
        <w:autoSpaceDE w:val="0"/>
        <w:autoSpaceDN w:val="0"/>
        <w:ind w:firstLine="284"/>
        <w:jc w:val="both"/>
        <w:rPr>
          <w:bCs/>
          <w:i/>
          <w:iCs/>
          <w:spacing w:val="2"/>
          <w:sz w:val="22"/>
          <w:szCs w:val="22"/>
        </w:rPr>
      </w:pPr>
      <w:r>
        <w:rPr>
          <w:b/>
          <w:i/>
          <w:spacing w:val="-2"/>
          <w:sz w:val="22"/>
          <w:szCs w:val="22"/>
        </w:rPr>
        <w:t xml:space="preserve">Аннотация. </w:t>
      </w:r>
      <w:r>
        <w:rPr>
          <w:bCs/>
          <w:i/>
          <w:iCs/>
          <w:spacing w:val="-2"/>
          <w:sz w:val="22"/>
          <w:szCs w:val="22"/>
        </w:rPr>
        <w:t xml:space="preserve">Актуальность исследования подчеркивается высокими запросами участников образовательных отношений к качеству образования. Обзор публикаций в зарубежной и отечественной науке показал, что эффективная профессиональная деятельность выстраивается в командной работе специалистов. Это утверждение относится и к общеобразовательным организациям. В высокой конкурентной среде школа вынуждена сохранять и совершенствовать свои позиции. Для этого она должна обеспечить высокое качество образования. Конкурентным преимуществом руководителя школы является его переход на </w:t>
      </w:r>
      <w:proofErr w:type="spellStart"/>
      <w:r>
        <w:rPr>
          <w:bCs/>
          <w:i/>
          <w:iCs/>
          <w:spacing w:val="-2"/>
          <w:sz w:val="22"/>
          <w:szCs w:val="22"/>
        </w:rPr>
        <w:t>менеджериальный</w:t>
      </w:r>
      <w:proofErr w:type="spellEnd"/>
      <w:r>
        <w:rPr>
          <w:bCs/>
          <w:i/>
          <w:iCs/>
          <w:spacing w:val="-2"/>
          <w:sz w:val="22"/>
          <w:szCs w:val="22"/>
        </w:rPr>
        <w:t xml:space="preserve"> подход в управлении. Одной из ключевых позиций такого подхода является командная работа. Чтобы эффективно выстроить интегрированную целенаправленную работу педагогического коллектива, руководителю школы необходимо совершенствовать собственную культуру командной работы. Проведенное исследование педагогических работников показало, что в общеобразовательных организациях недостаточно интенсивно используется командная работа для решения профессиональных задач. Это связано с тем, что большинство руководителей не в полной мере ориентированы на саморазвитие культуры командной работы. Поэтому автором статьи предложено несколько условий, способствующих развитию данного личностно-профессионального качества. Ведущим автор статьи признает профессиональное обучение руководителя общеобразовательной организации в командных формах. Также выделяются возможности </w:t>
      </w:r>
      <w:r>
        <w:rPr>
          <w:bCs/>
          <w:i/>
          <w:iCs/>
          <w:spacing w:val="-2"/>
          <w:sz w:val="22"/>
          <w:szCs w:val="22"/>
        </w:rPr>
        <w:lastRenderedPageBreak/>
        <w:t>участия руководителя в проектной деятельности различного уровня. Еще одним условием видится включение руководителя школы в различные сетевые профессиональные сообщества. Обосновывается необходимость развития культуры командной работы, являющейся конкурентным преимуществом руководителя общеобразовательной организации.</w:t>
      </w:r>
    </w:p>
    <w:p w:rsidR="007766A2" w:rsidRDefault="007766A2" w:rsidP="007766A2">
      <w:pPr>
        <w:pStyle w:val="Default"/>
        <w:ind w:firstLine="284"/>
        <w:jc w:val="both"/>
        <w:rPr>
          <w:rFonts w:eastAsia="Calibri"/>
          <w:i/>
          <w:color w:val="auto"/>
          <w:spacing w:val="-4"/>
          <w:sz w:val="22"/>
          <w:szCs w:val="22"/>
          <w:lang w:val="en-US" w:eastAsia="en-US"/>
        </w:rPr>
      </w:pPr>
      <w:r>
        <w:rPr>
          <w:b/>
          <w:i/>
          <w:color w:val="auto"/>
          <w:spacing w:val="-4"/>
          <w:sz w:val="22"/>
          <w:szCs w:val="22"/>
          <w:lang w:val="en-US"/>
        </w:rPr>
        <w:t>Abstract.</w:t>
      </w:r>
      <w:r>
        <w:rPr>
          <w:i/>
          <w:color w:val="auto"/>
          <w:spacing w:val="-4"/>
          <w:sz w:val="22"/>
          <w:szCs w:val="22"/>
          <w:lang w:val="en-US"/>
        </w:rPr>
        <w:t xml:space="preserve"> </w:t>
      </w:r>
      <w:r>
        <w:rPr>
          <w:rFonts w:eastAsia="Calibri"/>
          <w:i/>
          <w:color w:val="auto"/>
          <w:spacing w:val="-4"/>
          <w:sz w:val="22"/>
          <w:szCs w:val="22"/>
          <w:lang w:val="en-US" w:eastAsia="en-US"/>
        </w:rPr>
        <w:t>The relevance of the study is emphasized by the high demands of participants in educational relations to the quality of education. The review of publications of foreign and domestic science has shown that effective professional activity is based on the teamwork of specialists. This statement also applies to general education organizations. The school in a highly competitive environment has to maintain and improve its position. The school must ensure that the quality of education is high, in order to achieve this goal. The competitive advantage of the head of the school is his/her transition to a managerial approach to management. One of the key positions of this approach is teamwork. The head needs to improve his/</w:t>
      </w:r>
      <w:proofErr w:type="gramStart"/>
      <w:r>
        <w:rPr>
          <w:rFonts w:eastAsia="Calibri"/>
          <w:i/>
          <w:color w:val="auto"/>
          <w:spacing w:val="-4"/>
          <w:sz w:val="22"/>
          <w:szCs w:val="22"/>
          <w:lang w:val="en-US" w:eastAsia="en-US"/>
        </w:rPr>
        <w:t>her own</w:t>
      </w:r>
      <w:proofErr w:type="gramEnd"/>
      <w:r>
        <w:rPr>
          <w:rFonts w:eastAsia="Calibri"/>
          <w:i/>
          <w:color w:val="auto"/>
          <w:spacing w:val="-4"/>
          <w:sz w:val="22"/>
          <w:szCs w:val="22"/>
          <w:lang w:val="en-US" w:eastAsia="en-US"/>
        </w:rPr>
        <w:t xml:space="preserve"> teamwork culture to effectively target work of the teaching staff. The conducted research of pedagogical workers has shown that in general education organizations teamwork is not used intensively enough to solve professional problems. This is due to the fact that the majority of managers are not fully focused on the self-development of teamwork culture. Therefore, the author of the article proposed several conditions that contribute to the development of this personal and professional quality. The author of the article recognizes the leading factor is the professional training of the head of the educational organization in the team forms. It also provides opportunities for the manager to participate in project activities at various levels. Another condition is the inclusion of the head of the school in various networked professional communities. The necessity of developing the culture of teamwork is justified which is a competitive advantage of the head of the educational organization.</w:t>
      </w:r>
    </w:p>
    <w:p w:rsidR="007766A2" w:rsidRDefault="007766A2" w:rsidP="007766A2">
      <w:pPr>
        <w:pStyle w:val="Default"/>
        <w:ind w:firstLine="284"/>
        <w:jc w:val="both"/>
        <w:rPr>
          <w:bCs/>
          <w:i/>
          <w:color w:val="auto"/>
          <w:sz w:val="22"/>
          <w:szCs w:val="22"/>
        </w:rPr>
      </w:pPr>
      <w:r>
        <w:rPr>
          <w:b/>
          <w:i/>
          <w:color w:val="auto"/>
          <w:sz w:val="22"/>
          <w:szCs w:val="22"/>
        </w:rPr>
        <w:t>Ключевые слова:</w:t>
      </w:r>
      <w:r>
        <w:rPr>
          <w:i/>
          <w:color w:val="auto"/>
          <w:sz w:val="22"/>
          <w:szCs w:val="22"/>
        </w:rPr>
        <w:t xml:space="preserve"> </w:t>
      </w:r>
      <w:r>
        <w:rPr>
          <w:bCs/>
          <w:i/>
          <w:color w:val="auto"/>
          <w:sz w:val="22"/>
          <w:szCs w:val="22"/>
        </w:rPr>
        <w:t>культура командной работы, руководитель общеобразовательной организации, конкурентные преимущества руководителя, профессиональное обучение, проектная деятельность, сетевые профессиональные сообщества.</w:t>
      </w:r>
    </w:p>
    <w:p w:rsidR="007766A2" w:rsidRDefault="007766A2" w:rsidP="007766A2">
      <w:pPr>
        <w:autoSpaceDE w:val="0"/>
        <w:autoSpaceDN w:val="0"/>
        <w:ind w:firstLine="284"/>
        <w:jc w:val="both"/>
        <w:rPr>
          <w:rFonts w:eastAsia="Calibri"/>
          <w:i/>
          <w:sz w:val="22"/>
          <w:szCs w:val="22"/>
          <w:lang w:val="en-US" w:eastAsia="en-US"/>
        </w:rPr>
      </w:pPr>
      <w:r>
        <w:rPr>
          <w:b/>
          <w:bCs/>
          <w:i/>
          <w:sz w:val="22"/>
          <w:szCs w:val="22"/>
          <w:lang w:val="en-US" w:eastAsia="uk-UA"/>
        </w:rPr>
        <w:t>Keywords:</w:t>
      </w:r>
      <w:r>
        <w:rPr>
          <w:bCs/>
          <w:i/>
          <w:sz w:val="22"/>
          <w:szCs w:val="22"/>
          <w:lang w:val="en-US" w:eastAsia="uk-UA"/>
        </w:rPr>
        <w:t xml:space="preserve"> </w:t>
      </w:r>
      <w:r>
        <w:rPr>
          <w:rFonts w:eastAsia="Calibri"/>
          <w:i/>
          <w:sz w:val="22"/>
          <w:szCs w:val="22"/>
          <w:lang w:val="en-US" w:eastAsia="en-US"/>
        </w:rPr>
        <w:t>teamwork culture, head of the educational organization, competitive advantages of the head, professional training, project activities, network professional communities.</w:t>
      </w:r>
    </w:p>
    <w:p w:rsidR="007766A2" w:rsidRDefault="007766A2" w:rsidP="007766A2">
      <w:pPr>
        <w:autoSpaceDE w:val="0"/>
        <w:autoSpaceDN w:val="0"/>
        <w:ind w:firstLine="284"/>
        <w:jc w:val="both"/>
        <w:rPr>
          <w:rFonts w:eastAsia="Calibri"/>
          <w:i/>
          <w:sz w:val="22"/>
          <w:szCs w:val="22"/>
          <w:lang w:val="en-US" w:eastAsia="en-US"/>
        </w:rPr>
      </w:pPr>
    </w:p>
    <w:p w:rsidR="007766A2" w:rsidRPr="007766A2" w:rsidRDefault="007766A2" w:rsidP="007766A2">
      <w:pPr>
        <w:pStyle w:val="a7"/>
        <w:ind w:left="284"/>
        <w:outlineLvl w:val="0"/>
        <w:rPr>
          <w:rFonts w:ascii="Times New Roman" w:hAnsi="Times New Roman"/>
          <w:sz w:val="24"/>
          <w:szCs w:val="24"/>
          <w:lang w:val="ru-RU"/>
        </w:rPr>
      </w:pPr>
      <w:r w:rsidRPr="007766A2">
        <w:rPr>
          <w:rFonts w:ascii="Times New Roman" w:hAnsi="Times New Roman"/>
          <w:sz w:val="24"/>
          <w:szCs w:val="24"/>
        </w:rPr>
        <w:t xml:space="preserve">УДК </w:t>
      </w:r>
      <w:r w:rsidRPr="007766A2">
        <w:rPr>
          <w:rFonts w:ascii="Times New Roman" w:hAnsi="Times New Roman"/>
          <w:sz w:val="24"/>
          <w:szCs w:val="24"/>
          <w:lang w:val="ru-RU"/>
        </w:rPr>
        <w:t>371.12</w:t>
      </w:r>
    </w:p>
    <w:p w:rsidR="007766A2" w:rsidRDefault="007766A2" w:rsidP="007766A2">
      <w:pPr>
        <w:tabs>
          <w:tab w:val="left" w:pos="1260"/>
        </w:tabs>
        <w:ind w:left="284"/>
        <w:rPr>
          <w:highlight w:val="yellow"/>
        </w:rPr>
      </w:pPr>
    </w:p>
    <w:p w:rsidR="007766A2" w:rsidRDefault="007766A2" w:rsidP="007766A2">
      <w:pPr>
        <w:ind w:left="284"/>
        <w:rPr>
          <w:b/>
          <w:bCs/>
          <w:iCs/>
          <w:sz w:val="32"/>
          <w:szCs w:val="32"/>
        </w:rPr>
      </w:pPr>
      <w:r>
        <w:rPr>
          <w:b/>
          <w:bCs/>
          <w:iCs/>
          <w:sz w:val="32"/>
          <w:szCs w:val="32"/>
        </w:rPr>
        <w:t xml:space="preserve">Особенности личностного и профессионального развития учителей начальных классов </w:t>
      </w:r>
      <w:r>
        <w:rPr>
          <w:b/>
          <w:bCs/>
          <w:iCs/>
          <w:sz w:val="32"/>
          <w:szCs w:val="32"/>
        </w:rPr>
        <w:br/>
        <w:t>в профессиональной деятельности</w:t>
      </w:r>
    </w:p>
    <w:p w:rsidR="007766A2" w:rsidRDefault="007766A2" w:rsidP="007766A2">
      <w:pPr>
        <w:ind w:left="284"/>
        <w:rPr>
          <w:b/>
          <w:sz w:val="16"/>
          <w:szCs w:val="16"/>
        </w:rPr>
      </w:pPr>
    </w:p>
    <w:p w:rsidR="007766A2" w:rsidRDefault="007766A2" w:rsidP="007766A2">
      <w:pPr>
        <w:ind w:left="284"/>
        <w:rPr>
          <w:b/>
        </w:rPr>
      </w:pPr>
      <w:r>
        <w:rPr>
          <w:b/>
        </w:rPr>
        <w:t>Н. В. Горбунова, О. И. Игнатова</w:t>
      </w:r>
    </w:p>
    <w:p w:rsidR="007766A2" w:rsidRDefault="007766A2" w:rsidP="007766A2">
      <w:pPr>
        <w:ind w:left="284"/>
        <w:rPr>
          <w:sz w:val="32"/>
          <w:szCs w:val="28"/>
          <w:highlight w:val="yellow"/>
        </w:rPr>
      </w:pPr>
    </w:p>
    <w:p w:rsidR="007766A2" w:rsidRDefault="007766A2" w:rsidP="007766A2">
      <w:pPr>
        <w:ind w:left="284"/>
        <w:rPr>
          <w:rFonts w:eastAsia="TimesNewRomanPSMT"/>
          <w:b/>
          <w:sz w:val="32"/>
          <w:szCs w:val="32"/>
          <w:lang w:val="en-US"/>
        </w:rPr>
      </w:pPr>
      <w:r>
        <w:rPr>
          <w:rFonts w:eastAsia="TimesNewRomanPSMT"/>
          <w:b/>
          <w:sz w:val="32"/>
          <w:szCs w:val="32"/>
          <w:lang w:val="en"/>
        </w:rPr>
        <w:t>Features of personal and professional development of primary school teachers in professional activity</w:t>
      </w:r>
    </w:p>
    <w:p w:rsidR="007766A2" w:rsidRDefault="007766A2" w:rsidP="007766A2">
      <w:pPr>
        <w:ind w:left="284"/>
        <w:rPr>
          <w:b/>
          <w:strike/>
          <w:sz w:val="16"/>
          <w:szCs w:val="16"/>
          <w:highlight w:val="yellow"/>
          <w:lang w:val="en-US"/>
        </w:rPr>
      </w:pPr>
    </w:p>
    <w:p w:rsidR="007766A2" w:rsidRDefault="007766A2" w:rsidP="007766A2">
      <w:pPr>
        <w:tabs>
          <w:tab w:val="left" w:pos="1260"/>
        </w:tabs>
        <w:ind w:left="284"/>
        <w:jc w:val="both"/>
        <w:rPr>
          <w:b/>
          <w:lang w:val="en-US"/>
        </w:rPr>
      </w:pPr>
      <w:r>
        <w:rPr>
          <w:b/>
          <w:lang w:val="en"/>
        </w:rPr>
        <w:t xml:space="preserve">N. V. </w:t>
      </w:r>
      <w:proofErr w:type="spellStart"/>
      <w:r>
        <w:rPr>
          <w:b/>
          <w:lang w:val="en"/>
        </w:rPr>
        <w:t>Gorbunova</w:t>
      </w:r>
      <w:proofErr w:type="spellEnd"/>
      <w:r>
        <w:rPr>
          <w:b/>
          <w:lang w:val="en"/>
        </w:rPr>
        <w:t xml:space="preserve">, O. I. </w:t>
      </w:r>
      <w:proofErr w:type="spellStart"/>
      <w:r>
        <w:rPr>
          <w:b/>
          <w:lang w:val="en"/>
        </w:rPr>
        <w:t>Ignatova</w:t>
      </w:r>
      <w:proofErr w:type="spellEnd"/>
    </w:p>
    <w:p w:rsidR="007766A2" w:rsidRDefault="007766A2" w:rsidP="007766A2">
      <w:pPr>
        <w:tabs>
          <w:tab w:val="left" w:pos="1260"/>
        </w:tabs>
        <w:jc w:val="both"/>
        <w:rPr>
          <w:szCs w:val="20"/>
          <w:highlight w:val="yellow"/>
          <w:lang w:val="en-US"/>
        </w:rPr>
      </w:pPr>
    </w:p>
    <w:p w:rsidR="007766A2" w:rsidRDefault="007766A2" w:rsidP="007766A2">
      <w:pPr>
        <w:autoSpaceDE w:val="0"/>
        <w:autoSpaceDN w:val="0"/>
        <w:ind w:firstLine="284"/>
        <w:jc w:val="both"/>
        <w:rPr>
          <w:bCs/>
          <w:i/>
          <w:iCs/>
          <w:spacing w:val="2"/>
          <w:sz w:val="22"/>
          <w:szCs w:val="22"/>
        </w:rPr>
      </w:pPr>
      <w:r>
        <w:rPr>
          <w:b/>
          <w:i/>
          <w:spacing w:val="2"/>
          <w:sz w:val="22"/>
          <w:szCs w:val="22"/>
        </w:rPr>
        <w:t xml:space="preserve">Аннотация. </w:t>
      </w:r>
      <w:r>
        <w:rPr>
          <w:bCs/>
          <w:i/>
          <w:iCs/>
          <w:spacing w:val="2"/>
          <w:sz w:val="22"/>
          <w:szCs w:val="22"/>
        </w:rPr>
        <w:t xml:space="preserve">В статье раскрываются психолого-педагогические особенности профессиональной деятельности учителя начальных классов. </w:t>
      </w:r>
      <w:proofErr w:type="gramStart"/>
      <w:r>
        <w:rPr>
          <w:bCs/>
          <w:i/>
          <w:iCs/>
          <w:spacing w:val="2"/>
          <w:sz w:val="22"/>
          <w:szCs w:val="22"/>
        </w:rPr>
        <w:t xml:space="preserve">Так, результаты проведенного анализа научной литературы показали, что специфическими чертами, отличающими деятельность педагога начального звена школьного образования от деятельности учителя-предметника средней или старшей школы, является, во-первых, преподавание им </w:t>
      </w:r>
      <w:proofErr w:type="spellStart"/>
      <w:r>
        <w:rPr>
          <w:bCs/>
          <w:i/>
          <w:iCs/>
          <w:spacing w:val="2"/>
          <w:sz w:val="22"/>
          <w:szCs w:val="22"/>
        </w:rPr>
        <w:t>разнопрофильных</w:t>
      </w:r>
      <w:proofErr w:type="spellEnd"/>
      <w:r>
        <w:rPr>
          <w:bCs/>
          <w:i/>
          <w:iCs/>
          <w:spacing w:val="2"/>
          <w:sz w:val="22"/>
          <w:szCs w:val="22"/>
        </w:rPr>
        <w:t xml:space="preserve"> дисциплин математического, гуманитарного, естественно-научного, художественно-эстетического циклов, во-вторых, </w:t>
      </w:r>
      <w:proofErr w:type="spellStart"/>
      <w:r>
        <w:rPr>
          <w:bCs/>
          <w:i/>
          <w:iCs/>
          <w:spacing w:val="2"/>
          <w:sz w:val="22"/>
          <w:szCs w:val="22"/>
        </w:rPr>
        <w:t>референтность</w:t>
      </w:r>
      <w:proofErr w:type="spellEnd"/>
      <w:r>
        <w:rPr>
          <w:bCs/>
          <w:i/>
          <w:iCs/>
          <w:spacing w:val="2"/>
          <w:sz w:val="22"/>
          <w:szCs w:val="22"/>
        </w:rPr>
        <w:t xml:space="preserve"> его роли для младших </w:t>
      </w:r>
      <w:r>
        <w:rPr>
          <w:bCs/>
          <w:i/>
          <w:iCs/>
          <w:spacing w:val="2"/>
          <w:sz w:val="22"/>
          <w:szCs w:val="22"/>
        </w:rPr>
        <w:lastRenderedPageBreak/>
        <w:t>школьников и, в-третьих, тесное взаимодействие учителя начальных классов с родителями учеников.</w:t>
      </w:r>
      <w:proofErr w:type="gramEnd"/>
      <w:r>
        <w:rPr>
          <w:bCs/>
          <w:i/>
          <w:iCs/>
          <w:spacing w:val="2"/>
          <w:sz w:val="22"/>
          <w:szCs w:val="22"/>
        </w:rPr>
        <w:t xml:space="preserve"> Перечисленные выше психолого-педагогические особенности не исчерпывают всех характеристик профессиональной деятельности педагога общеобразовательной школы, они являются теми существенными рычагами, определяющими ряд требований к профессии учителя, и находят непосредственное отражение в его профессиональном самосознании, которое выступает основой профессионального становление личности.</w:t>
      </w:r>
    </w:p>
    <w:p w:rsidR="007766A2" w:rsidRDefault="007766A2" w:rsidP="007766A2">
      <w:pPr>
        <w:autoSpaceDE w:val="0"/>
        <w:autoSpaceDN w:val="0"/>
        <w:ind w:firstLine="284"/>
        <w:jc w:val="both"/>
        <w:rPr>
          <w:i/>
          <w:sz w:val="22"/>
          <w:szCs w:val="22"/>
          <w:lang w:val="en-US"/>
        </w:rPr>
      </w:pPr>
      <w:r>
        <w:rPr>
          <w:b/>
          <w:i/>
          <w:sz w:val="22"/>
          <w:szCs w:val="22"/>
          <w:lang w:val="en-US"/>
        </w:rPr>
        <w:t>Abstract.</w:t>
      </w:r>
      <w:r>
        <w:rPr>
          <w:i/>
          <w:sz w:val="22"/>
          <w:szCs w:val="22"/>
          <w:lang w:val="en-US"/>
        </w:rPr>
        <w:t xml:space="preserve"> The article reveals the psychological and pedagogical features of the professional activity of primary school teachers. The results of the analysis of scientific literature have shown that the specific features that distinguish the activity of the teacher of primary school education from the activity of the subject teacher of secondary or high school is, at first, teaching them a variety of disciplines of mathematical, humanitarian, natural sciences, artistic and aesthetic cycles; secondly, the reference of its role for primary school children and, thirdly, the close interaction of primary school teachers with parents of children. The above psychological and pedagogical features do not exhaust all the characteristics of the professional activity of the teacher of secondary school, they are the essential levers that determine a number of requirements for the profession of teacher and are directly reflected in his professional consciousness, which is the basis of professional formation of personality.</w:t>
      </w:r>
    </w:p>
    <w:p w:rsidR="007766A2" w:rsidRDefault="007766A2" w:rsidP="007766A2">
      <w:pPr>
        <w:autoSpaceDE w:val="0"/>
        <w:autoSpaceDN w:val="0"/>
        <w:ind w:firstLine="284"/>
        <w:jc w:val="both"/>
        <w:rPr>
          <w:bCs/>
          <w:i/>
          <w:sz w:val="22"/>
          <w:szCs w:val="22"/>
        </w:rPr>
      </w:pPr>
      <w:r>
        <w:rPr>
          <w:b/>
          <w:i/>
          <w:sz w:val="22"/>
          <w:szCs w:val="22"/>
        </w:rPr>
        <w:t>Ключевые слова:</w:t>
      </w:r>
      <w:r>
        <w:rPr>
          <w:i/>
          <w:sz w:val="22"/>
          <w:szCs w:val="22"/>
        </w:rPr>
        <w:t xml:space="preserve"> </w:t>
      </w:r>
      <w:r>
        <w:rPr>
          <w:bCs/>
          <w:i/>
          <w:sz w:val="22"/>
          <w:szCs w:val="22"/>
        </w:rPr>
        <w:t>профессиональная деятельность, профессиональное развитие, специфика профессиональной деятельности, учитель начальных классов, младшие школьники.</w:t>
      </w:r>
    </w:p>
    <w:p w:rsidR="007766A2" w:rsidRDefault="007766A2" w:rsidP="007766A2">
      <w:pPr>
        <w:autoSpaceDE w:val="0"/>
        <w:autoSpaceDN w:val="0"/>
        <w:ind w:firstLine="284"/>
        <w:jc w:val="both"/>
        <w:rPr>
          <w:bCs/>
          <w:i/>
          <w:sz w:val="22"/>
          <w:szCs w:val="22"/>
          <w:lang w:val="en-US" w:eastAsia="uk-UA"/>
        </w:rPr>
      </w:pPr>
      <w:r>
        <w:rPr>
          <w:b/>
          <w:bCs/>
          <w:i/>
          <w:sz w:val="22"/>
          <w:szCs w:val="22"/>
          <w:lang w:val="en-US" w:eastAsia="uk-UA"/>
        </w:rPr>
        <w:t>Keywords:</w:t>
      </w:r>
      <w:r>
        <w:rPr>
          <w:bCs/>
          <w:i/>
          <w:sz w:val="22"/>
          <w:szCs w:val="22"/>
          <w:lang w:val="en-US" w:eastAsia="uk-UA"/>
        </w:rPr>
        <w:t xml:space="preserve"> </w:t>
      </w:r>
      <w:r>
        <w:rPr>
          <w:bCs/>
          <w:i/>
          <w:spacing w:val="-4"/>
          <w:sz w:val="22"/>
          <w:szCs w:val="22"/>
          <w:lang w:val="en-US" w:eastAsia="uk-UA"/>
        </w:rPr>
        <w:t>professional activity, professional development, specificity of professional activity, primary school teacher, primary school children.</w:t>
      </w:r>
    </w:p>
    <w:p w:rsidR="005E4365" w:rsidRDefault="005E4365" w:rsidP="005E4365">
      <w:pPr>
        <w:tabs>
          <w:tab w:val="left" w:pos="720"/>
        </w:tabs>
        <w:outlineLvl w:val="0"/>
        <w:rPr>
          <w:b/>
          <w:bCs/>
        </w:rPr>
      </w:pPr>
    </w:p>
    <w:p w:rsidR="007766A2" w:rsidRPr="007766A2" w:rsidRDefault="007766A2" w:rsidP="007766A2">
      <w:pPr>
        <w:ind w:firstLine="284"/>
        <w:outlineLvl w:val="0"/>
        <w:rPr>
          <w:highlight w:val="yellow"/>
        </w:rPr>
      </w:pPr>
      <w:r>
        <w:t>УДК</w:t>
      </w:r>
      <w:r w:rsidRPr="007766A2">
        <w:t xml:space="preserve"> 371.1</w:t>
      </w:r>
    </w:p>
    <w:p w:rsidR="007766A2" w:rsidRPr="007766A2" w:rsidRDefault="007766A2" w:rsidP="007766A2">
      <w:pPr>
        <w:ind w:left="284"/>
        <w:rPr>
          <w:highlight w:val="yellow"/>
        </w:rPr>
      </w:pPr>
    </w:p>
    <w:p w:rsidR="007766A2" w:rsidRDefault="007766A2" w:rsidP="007766A2">
      <w:pPr>
        <w:shd w:val="clear" w:color="auto" w:fill="FFFFFF"/>
        <w:ind w:left="284"/>
        <w:rPr>
          <w:b/>
          <w:spacing w:val="-6"/>
          <w:sz w:val="32"/>
          <w:szCs w:val="32"/>
        </w:rPr>
      </w:pPr>
      <w:r>
        <w:rPr>
          <w:b/>
          <w:spacing w:val="-6"/>
          <w:sz w:val="32"/>
          <w:szCs w:val="32"/>
        </w:rPr>
        <w:t xml:space="preserve">Анализ особенностей управленческой деятельности </w:t>
      </w:r>
      <w:r>
        <w:rPr>
          <w:b/>
          <w:spacing w:val="-6"/>
          <w:sz w:val="32"/>
          <w:szCs w:val="32"/>
        </w:rPr>
        <w:br/>
        <w:t>руководителя школы в современных условиях</w:t>
      </w:r>
    </w:p>
    <w:p w:rsidR="007766A2" w:rsidRDefault="007766A2" w:rsidP="007766A2">
      <w:pPr>
        <w:shd w:val="clear" w:color="auto" w:fill="FFFFFF"/>
        <w:ind w:left="284"/>
        <w:rPr>
          <w:bCs/>
          <w:kern w:val="36"/>
          <w:sz w:val="16"/>
          <w:szCs w:val="16"/>
          <w:highlight w:val="yellow"/>
        </w:rPr>
      </w:pPr>
    </w:p>
    <w:p w:rsidR="007766A2" w:rsidRDefault="007766A2" w:rsidP="007766A2">
      <w:pPr>
        <w:shd w:val="clear" w:color="auto" w:fill="FFFFFF"/>
        <w:ind w:left="284"/>
        <w:rPr>
          <w:b/>
          <w:bCs/>
          <w:kern w:val="36"/>
        </w:rPr>
      </w:pPr>
      <w:r>
        <w:rPr>
          <w:b/>
          <w:bCs/>
          <w:kern w:val="36"/>
        </w:rPr>
        <w:t>И</w:t>
      </w:r>
      <w:r w:rsidRPr="007766A2">
        <w:rPr>
          <w:b/>
          <w:bCs/>
          <w:kern w:val="36"/>
        </w:rPr>
        <w:t xml:space="preserve">. </w:t>
      </w:r>
      <w:r>
        <w:rPr>
          <w:b/>
          <w:bCs/>
          <w:kern w:val="36"/>
        </w:rPr>
        <w:t>В</w:t>
      </w:r>
      <w:r w:rsidRPr="007766A2">
        <w:rPr>
          <w:b/>
          <w:bCs/>
          <w:kern w:val="36"/>
        </w:rPr>
        <w:t xml:space="preserve">. </w:t>
      </w:r>
      <w:r>
        <w:rPr>
          <w:b/>
          <w:bCs/>
          <w:kern w:val="36"/>
        </w:rPr>
        <w:t>Гришина, В. Н. Волков</w:t>
      </w:r>
    </w:p>
    <w:p w:rsidR="007766A2" w:rsidRDefault="007766A2" w:rsidP="007766A2">
      <w:pPr>
        <w:shd w:val="clear" w:color="auto" w:fill="FFFFFF"/>
        <w:ind w:left="284"/>
        <w:rPr>
          <w:b/>
          <w:bCs/>
          <w:kern w:val="36"/>
          <w:sz w:val="32"/>
          <w:szCs w:val="32"/>
          <w:highlight w:val="yellow"/>
        </w:rPr>
      </w:pPr>
    </w:p>
    <w:p w:rsidR="007766A2" w:rsidRPr="007766A2" w:rsidRDefault="007766A2" w:rsidP="007766A2">
      <w:pPr>
        <w:pStyle w:val="a7"/>
        <w:ind w:left="284"/>
        <w:rPr>
          <w:rFonts w:ascii="Times New Roman" w:hAnsi="Times New Roman"/>
          <w:b/>
          <w:bCs/>
          <w:sz w:val="32"/>
          <w:szCs w:val="24"/>
          <w:lang w:val="en-US"/>
        </w:rPr>
      </w:pPr>
      <w:r w:rsidRPr="007766A2">
        <w:rPr>
          <w:rFonts w:ascii="Times New Roman" w:hAnsi="Times New Roman"/>
          <w:b/>
          <w:bCs/>
          <w:sz w:val="32"/>
          <w:szCs w:val="24"/>
          <w:lang w:val="en-US"/>
        </w:rPr>
        <w:t xml:space="preserve">Analysis of the peculiarities of the management activity </w:t>
      </w:r>
      <w:r w:rsidRPr="007766A2">
        <w:rPr>
          <w:rFonts w:ascii="Times New Roman" w:hAnsi="Times New Roman"/>
          <w:b/>
          <w:bCs/>
          <w:sz w:val="32"/>
          <w:szCs w:val="24"/>
          <w:lang w:val="en-US"/>
        </w:rPr>
        <w:br/>
        <w:t>of the head of the school in modern conditions</w:t>
      </w:r>
    </w:p>
    <w:p w:rsidR="007766A2" w:rsidRPr="007766A2" w:rsidRDefault="007766A2" w:rsidP="007766A2">
      <w:pPr>
        <w:pStyle w:val="a7"/>
        <w:ind w:left="284"/>
        <w:rPr>
          <w:rFonts w:ascii="Times New Roman" w:hAnsi="Times New Roman"/>
          <w:b/>
          <w:sz w:val="16"/>
          <w:szCs w:val="16"/>
          <w:lang w:val="en-US"/>
        </w:rPr>
      </w:pPr>
    </w:p>
    <w:p w:rsidR="007766A2" w:rsidRPr="007766A2" w:rsidRDefault="007766A2" w:rsidP="007766A2">
      <w:pPr>
        <w:pStyle w:val="a7"/>
        <w:ind w:left="284"/>
        <w:rPr>
          <w:rFonts w:ascii="Times New Roman" w:hAnsi="Times New Roman"/>
          <w:b/>
          <w:sz w:val="24"/>
          <w:szCs w:val="24"/>
          <w:lang w:val="en-US"/>
        </w:rPr>
      </w:pPr>
      <w:r w:rsidRPr="007766A2">
        <w:rPr>
          <w:rFonts w:ascii="Times New Roman" w:hAnsi="Times New Roman"/>
          <w:b/>
          <w:sz w:val="24"/>
          <w:szCs w:val="24"/>
          <w:lang w:val="en-US"/>
        </w:rPr>
        <w:t xml:space="preserve">I. V. </w:t>
      </w:r>
      <w:proofErr w:type="spellStart"/>
      <w:r w:rsidRPr="007766A2">
        <w:rPr>
          <w:rFonts w:ascii="Times New Roman" w:hAnsi="Times New Roman"/>
          <w:b/>
          <w:sz w:val="24"/>
          <w:szCs w:val="24"/>
          <w:lang w:val="en-US"/>
        </w:rPr>
        <w:t>Grishina</w:t>
      </w:r>
      <w:proofErr w:type="spellEnd"/>
      <w:r w:rsidRPr="007766A2">
        <w:rPr>
          <w:rFonts w:ascii="Times New Roman" w:hAnsi="Times New Roman"/>
          <w:b/>
          <w:sz w:val="24"/>
          <w:szCs w:val="24"/>
          <w:lang w:val="en-US"/>
        </w:rPr>
        <w:t xml:space="preserve">, V. N. </w:t>
      </w:r>
      <w:proofErr w:type="spellStart"/>
      <w:r w:rsidRPr="007766A2">
        <w:rPr>
          <w:rFonts w:ascii="Times New Roman" w:hAnsi="Times New Roman"/>
          <w:b/>
          <w:sz w:val="24"/>
          <w:szCs w:val="24"/>
          <w:lang w:val="en-US"/>
        </w:rPr>
        <w:t>Volkov</w:t>
      </w:r>
      <w:proofErr w:type="spellEnd"/>
    </w:p>
    <w:p w:rsidR="007766A2" w:rsidRDefault="007766A2" w:rsidP="007766A2">
      <w:pPr>
        <w:pStyle w:val="a7"/>
        <w:ind w:left="284"/>
        <w:rPr>
          <w:b/>
          <w:bCs/>
          <w:kern w:val="36"/>
          <w:sz w:val="24"/>
          <w:szCs w:val="28"/>
          <w:lang w:val="en-US"/>
        </w:rPr>
      </w:pPr>
    </w:p>
    <w:p w:rsidR="007766A2" w:rsidRDefault="007766A2" w:rsidP="007766A2">
      <w:pPr>
        <w:autoSpaceDE w:val="0"/>
        <w:autoSpaceDN w:val="0"/>
        <w:adjustRightInd w:val="0"/>
        <w:ind w:firstLine="284"/>
        <w:jc w:val="both"/>
        <w:rPr>
          <w:bCs/>
          <w:i/>
          <w:kern w:val="36"/>
          <w:sz w:val="22"/>
          <w:szCs w:val="22"/>
        </w:rPr>
      </w:pPr>
      <w:r>
        <w:rPr>
          <w:b/>
          <w:bCs/>
          <w:i/>
          <w:kern w:val="36"/>
          <w:sz w:val="22"/>
          <w:szCs w:val="22"/>
        </w:rPr>
        <w:t xml:space="preserve">Аннотация. </w:t>
      </w:r>
      <w:r>
        <w:rPr>
          <w:bCs/>
          <w:i/>
          <w:kern w:val="36"/>
          <w:sz w:val="22"/>
          <w:szCs w:val="22"/>
        </w:rPr>
        <w:t>Актуализируется проблема оценки результатов и общей эффективности деятельности руководителей образовательных учреждений с научно-практической точки зрения. Авторы статьи анализируют возможные основания для оценки эффективности управленческой деятельности руководителей образовательных учреждений. В статье на основании анализа результатов, проведенных в 2015‒2018 годах исследований изменений в управленческой деятельности руководителей школ, обосновывается влияние разнообразия и сложности задач, решаемых руководителями школ на формирование организационного, интеллектуального и социального капитала школы. В статье представлены результаты исследований руководителей общеобразовательных учреждений Санкт-Петербурга и регионов России, а также экспертов в области образования по проблемам изменений в школьном образовании, которые могут стать основой для совершенствования критериев и показателей оценки результатов и общей эффективности управленческой деятельности директора школы на системной научной основе.</w:t>
      </w:r>
    </w:p>
    <w:p w:rsidR="007766A2" w:rsidRDefault="007766A2" w:rsidP="007766A2">
      <w:pPr>
        <w:autoSpaceDE w:val="0"/>
        <w:autoSpaceDN w:val="0"/>
        <w:adjustRightInd w:val="0"/>
        <w:ind w:firstLine="284"/>
        <w:jc w:val="both"/>
        <w:rPr>
          <w:i/>
          <w:spacing w:val="4"/>
          <w:sz w:val="22"/>
          <w:szCs w:val="28"/>
          <w:lang w:val="en-US"/>
        </w:rPr>
      </w:pPr>
      <w:r>
        <w:rPr>
          <w:b/>
          <w:i/>
          <w:spacing w:val="2"/>
          <w:sz w:val="22"/>
          <w:szCs w:val="22"/>
          <w:lang w:val="en-US"/>
        </w:rPr>
        <w:t>Abstract.</w:t>
      </w:r>
      <w:r>
        <w:rPr>
          <w:i/>
          <w:spacing w:val="2"/>
          <w:sz w:val="22"/>
          <w:szCs w:val="22"/>
          <w:lang w:val="en-US"/>
        </w:rPr>
        <w:t xml:space="preserve"> </w:t>
      </w:r>
      <w:r>
        <w:rPr>
          <w:i/>
          <w:spacing w:val="2"/>
          <w:sz w:val="22"/>
          <w:szCs w:val="28"/>
          <w:lang w:val="en-US"/>
        </w:rPr>
        <w:t xml:space="preserve">The problem of assessing the results and overall performance of heads of educational institutions from a scientific and practical point of view is actualized. The authors of the article analyze </w:t>
      </w:r>
      <w:r>
        <w:rPr>
          <w:i/>
          <w:spacing w:val="2"/>
          <w:sz w:val="22"/>
          <w:szCs w:val="28"/>
          <w:lang w:val="en-US"/>
        </w:rPr>
        <w:lastRenderedPageBreak/>
        <w:t>the possible grounds for assessing the effectiveness of management activities of heads of educational institutions. On the basis of the analysis of the results of researches of changes in administrative activity of heads of schools, spent in 2015–2018, influence of a variety and complexity of the problems solved by heads of schools on formation of organizational, intellectual and social capital of school is proved in the article. The article presents the results of researches of heads of educational institutions of Saint Petersburg and Russian regions, as well as experts in the field of education on the problems of changes in school education, which can become the basis for improving the criteria and indicators of assessment of the results and the overall effectiveness of management activities of the school director on a systematic scientific basis.</w:t>
      </w:r>
    </w:p>
    <w:p w:rsidR="007766A2" w:rsidRDefault="007766A2" w:rsidP="007766A2">
      <w:pPr>
        <w:autoSpaceDE w:val="0"/>
        <w:autoSpaceDN w:val="0"/>
        <w:adjustRightInd w:val="0"/>
        <w:ind w:firstLine="284"/>
        <w:jc w:val="both"/>
        <w:rPr>
          <w:bCs/>
          <w:i/>
          <w:kern w:val="36"/>
          <w:sz w:val="22"/>
          <w:szCs w:val="22"/>
        </w:rPr>
      </w:pPr>
      <w:r>
        <w:rPr>
          <w:b/>
          <w:bCs/>
          <w:i/>
          <w:kern w:val="36"/>
          <w:sz w:val="22"/>
          <w:szCs w:val="22"/>
        </w:rPr>
        <w:t>Ключевые слова:</w:t>
      </w:r>
      <w:r>
        <w:rPr>
          <w:bCs/>
          <w:kern w:val="36"/>
          <w:sz w:val="22"/>
          <w:szCs w:val="22"/>
        </w:rPr>
        <w:t xml:space="preserve"> </w:t>
      </w:r>
      <w:r>
        <w:rPr>
          <w:bCs/>
          <w:i/>
          <w:kern w:val="36"/>
          <w:sz w:val="22"/>
          <w:szCs w:val="22"/>
        </w:rPr>
        <w:t>изменения в образовании; организационный капитал; социальный капитал; управление школой; профессиональная деятельность руководителя школы; качество управления.</w:t>
      </w:r>
    </w:p>
    <w:p w:rsidR="007766A2" w:rsidRDefault="007766A2" w:rsidP="007766A2">
      <w:pPr>
        <w:autoSpaceDE w:val="0"/>
        <w:autoSpaceDN w:val="0"/>
        <w:adjustRightInd w:val="0"/>
        <w:ind w:firstLine="284"/>
        <w:jc w:val="both"/>
        <w:rPr>
          <w:i/>
          <w:sz w:val="22"/>
          <w:szCs w:val="22"/>
          <w:lang w:val="en-US"/>
        </w:rPr>
      </w:pPr>
      <w:r>
        <w:rPr>
          <w:b/>
          <w:i/>
          <w:sz w:val="22"/>
          <w:szCs w:val="22"/>
          <w:lang w:val="en-US"/>
        </w:rPr>
        <w:t>Keywords:</w:t>
      </w:r>
      <w:r>
        <w:rPr>
          <w:i/>
          <w:sz w:val="22"/>
          <w:szCs w:val="22"/>
          <w:lang w:val="en-US"/>
        </w:rPr>
        <w:t xml:space="preserve"> changes in education; organizational capital; social capital; school management; professional activity of the head of school; quality of management.</w:t>
      </w:r>
    </w:p>
    <w:p w:rsidR="007766A2" w:rsidRDefault="007766A2" w:rsidP="005E4365">
      <w:pPr>
        <w:tabs>
          <w:tab w:val="left" w:pos="720"/>
        </w:tabs>
        <w:outlineLvl w:val="0"/>
        <w:rPr>
          <w:b/>
          <w:bCs/>
        </w:rPr>
      </w:pPr>
    </w:p>
    <w:p w:rsidR="007766A2" w:rsidRDefault="007766A2" w:rsidP="007766A2">
      <w:pPr>
        <w:ind w:left="284"/>
        <w:outlineLvl w:val="0"/>
        <w:rPr>
          <w:highlight w:val="yellow"/>
        </w:rPr>
      </w:pPr>
      <w:r>
        <w:t>УДК 371.1+378.091.398</w:t>
      </w:r>
    </w:p>
    <w:p w:rsidR="007766A2" w:rsidRDefault="007766A2" w:rsidP="007766A2">
      <w:pPr>
        <w:ind w:left="284"/>
        <w:rPr>
          <w:highlight w:val="yellow"/>
        </w:rPr>
      </w:pPr>
    </w:p>
    <w:p w:rsidR="007766A2" w:rsidRDefault="007766A2" w:rsidP="007766A2">
      <w:pPr>
        <w:shd w:val="clear" w:color="auto" w:fill="FFFFFF"/>
        <w:ind w:left="284"/>
        <w:rPr>
          <w:b/>
          <w:spacing w:val="-6"/>
          <w:sz w:val="32"/>
          <w:szCs w:val="32"/>
        </w:rPr>
      </w:pPr>
      <w:r>
        <w:rPr>
          <w:b/>
          <w:spacing w:val="-6"/>
          <w:sz w:val="32"/>
          <w:szCs w:val="32"/>
        </w:rPr>
        <w:t xml:space="preserve">Проектирование педагогической стратегии развития </w:t>
      </w:r>
      <w:r>
        <w:rPr>
          <w:b/>
          <w:spacing w:val="-6"/>
          <w:sz w:val="32"/>
          <w:szCs w:val="32"/>
        </w:rPr>
        <w:br/>
        <w:t xml:space="preserve">научно-методической культуры преподавателя учреждения </w:t>
      </w:r>
      <w:r>
        <w:rPr>
          <w:b/>
          <w:spacing w:val="-6"/>
          <w:sz w:val="32"/>
          <w:szCs w:val="32"/>
        </w:rPr>
        <w:br/>
        <w:t>дополнительного профессионального образования</w:t>
      </w:r>
    </w:p>
    <w:p w:rsidR="007766A2" w:rsidRDefault="007766A2" w:rsidP="007766A2">
      <w:pPr>
        <w:shd w:val="clear" w:color="auto" w:fill="FFFFFF"/>
        <w:ind w:left="284"/>
        <w:rPr>
          <w:bCs/>
          <w:kern w:val="36"/>
          <w:sz w:val="16"/>
          <w:szCs w:val="16"/>
          <w:highlight w:val="yellow"/>
        </w:rPr>
      </w:pPr>
    </w:p>
    <w:p w:rsidR="007766A2" w:rsidRPr="007766A2" w:rsidRDefault="007766A2" w:rsidP="007766A2">
      <w:pPr>
        <w:shd w:val="clear" w:color="auto" w:fill="FFFFFF"/>
        <w:ind w:left="284"/>
        <w:rPr>
          <w:b/>
          <w:bCs/>
          <w:kern w:val="36"/>
          <w:lang w:val="en-US"/>
        </w:rPr>
      </w:pPr>
      <w:r>
        <w:rPr>
          <w:b/>
          <w:bCs/>
          <w:kern w:val="36"/>
        </w:rPr>
        <w:t>Р</w:t>
      </w:r>
      <w:r w:rsidRPr="007766A2">
        <w:rPr>
          <w:b/>
          <w:bCs/>
          <w:kern w:val="36"/>
          <w:lang w:val="en-US"/>
        </w:rPr>
        <w:t xml:space="preserve">. </w:t>
      </w:r>
      <w:r>
        <w:rPr>
          <w:b/>
          <w:bCs/>
          <w:kern w:val="36"/>
        </w:rPr>
        <w:t>А</w:t>
      </w:r>
      <w:r w:rsidRPr="007766A2">
        <w:rPr>
          <w:b/>
          <w:bCs/>
          <w:kern w:val="36"/>
          <w:lang w:val="en-US"/>
        </w:rPr>
        <w:t xml:space="preserve">. </w:t>
      </w:r>
      <w:proofErr w:type="spellStart"/>
      <w:r>
        <w:rPr>
          <w:b/>
          <w:bCs/>
          <w:kern w:val="36"/>
        </w:rPr>
        <w:t>Эльмурзаева</w:t>
      </w:r>
      <w:proofErr w:type="spellEnd"/>
    </w:p>
    <w:p w:rsidR="007766A2" w:rsidRPr="007766A2" w:rsidRDefault="007766A2" w:rsidP="007766A2">
      <w:pPr>
        <w:shd w:val="clear" w:color="auto" w:fill="FFFFFF"/>
        <w:ind w:left="284"/>
        <w:rPr>
          <w:b/>
          <w:bCs/>
          <w:kern w:val="36"/>
          <w:sz w:val="32"/>
          <w:szCs w:val="32"/>
          <w:highlight w:val="yellow"/>
          <w:lang w:val="en-US"/>
        </w:rPr>
      </w:pPr>
    </w:p>
    <w:p w:rsidR="007766A2" w:rsidRPr="007766A2" w:rsidRDefault="007766A2" w:rsidP="007766A2">
      <w:pPr>
        <w:pStyle w:val="a7"/>
        <w:ind w:left="284"/>
        <w:rPr>
          <w:rFonts w:ascii="Times New Roman" w:hAnsi="Times New Roman"/>
          <w:b/>
          <w:bCs/>
          <w:sz w:val="32"/>
          <w:szCs w:val="24"/>
          <w:lang w:val="en-US"/>
        </w:rPr>
      </w:pPr>
      <w:r w:rsidRPr="007766A2">
        <w:rPr>
          <w:rFonts w:ascii="Times New Roman" w:hAnsi="Times New Roman"/>
          <w:b/>
          <w:bCs/>
          <w:sz w:val="32"/>
          <w:szCs w:val="24"/>
          <w:lang w:val="en-US"/>
        </w:rPr>
        <w:t xml:space="preserve">Designing a pedagogical strategy for the development </w:t>
      </w:r>
      <w:r w:rsidRPr="007766A2">
        <w:rPr>
          <w:rFonts w:ascii="Times New Roman" w:hAnsi="Times New Roman"/>
          <w:b/>
          <w:bCs/>
          <w:sz w:val="32"/>
          <w:szCs w:val="24"/>
          <w:lang w:val="en-US"/>
        </w:rPr>
        <w:br/>
        <w:t xml:space="preserve">of a scientific and methodological culture of a teacher </w:t>
      </w:r>
      <w:r w:rsidRPr="007766A2">
        <w:rPr>
          <w:rFonts w:ascii="Times New Roman" w:hAnsi="Times New Roman"/>
          <w:b/>
          <w:bCs/>
          <w:sz w:val="32"/>
          <w:szCs w:val="24"/>
          <w:lang w:val="en-US"/>
        </w:rPr>
        <w:br/>
        <w:t>of additional professional education institution</w:t>
      </w:r>
    </w:p>
    <w:p w:rsidR="007766A2" w:rsidRPr="007766A2" w:rsidRDefault="007766A2" w:rsidP="007766A2">
      <w:pPr>
        <w:pStyle w:val="a7"/>
        <w:ind w:left="284"/>
        <w:rPr>
          <w:rFonts w:ascii="Times New Roman" w:hAnsi="Times New Roman"/>
          <w:b/>
          <w:sz w:val="16"/>
          <w:szCs w:val="16"/>
          <w:lang w:val="en-US"/>
        </w:rPr>
      </w:pPr>
    </w:p>
    <w:p w:rsidR="007766A2" w:rsidRPr="007766A2" w:rsidRDefault="007766A2" w:rsidP="007766A2">
      <w:pPr>
        <w:pStyle w:val="a7"/>
        <w:ind w:left="284"/>
        <w:rPr>
          <w:rFonts w:ascii="Times New Roman" w:hAnsi="Times New Roman"/>
          <w:b/>
          <w:sz w:val="24"/>
          <w:szCs w:val="24"/>
          <w:lang w:val="ru-RU"/>
        </w:rPr>
      </w:pPr>
      <w:r w:rsidRPr="007766A2">
        <w:rPr>
          <w:rFonts w:ascii="Times New Roman" w:hAnsi="Times New Roman"/>
          <w:b/>
          <w:sz w:val="24"/>
          <w:szCs w:val="24"/>
          <w:lang w:val="en-US"/>
        </w:rPr>
        <w:t xml:space="preserve">R. A. </w:t>
      </w:r>
      <w:proofErr w:type="spellStart"/>
      <w:r w:rsidRPr="007766A2">
        <w:rPr>
          <w:rFonts w:ascii="Times New Roman" w:hAnsi="Times New Roman"/>
          <w:b/>
          <w:sz w:val="24"/>
          <w:szCs w:val="24"/>
          <w:lang w:val="en-US"/>
        </w:rPr>
        <w:t>Elmurzaeva</w:t>
      </w:r>
      <w:proofErr w:type="spellEnd"/>
    </w:p>
    <w:p w:rsidR="007766A2" w:rsidRDefault="007766A2" w:rsidP="007766A2">
      <w:pPr>
        <w:pStyle w:val="a7"/>
        <w:ind w:left="284"/>
        <w:rPr>
          <w:b/>
          <w:bCs/>
          <w:kern w:val="36"/>
          <w:sz w:val="24"/>
          <w:szCs w:val="28"/>
          <w:lang w:val="ru-RU"/>
        </w:rPr>
      </w:pPr>
    </w:p>
    <w:p w:rsidR="007766A2" w:rsidRDefault="007766A2" w:rsidP="007766A2">
      <w:pPr>
        <w:autoSpaceDE w:val="0"/>
        <w:autoSpaceDN w:val="0"/>
        <w:adjustRightInd w:val="0"/>
        <w:ind w:firstLine="284"/>
        <w:jc w:val="both"/>
        <w:rPr>
          <w:bCs/>
          <w:i/>
          <w:kern w:val="36"/>
          <w:sz w:val="22"/>
          <w:szCs w:val="22"/>
        </w:rPr>
      </w:pPr>
      <w:r>
        <w:rPr>
          <w:b/>
          <w:bCs/>
          <w:i/>
          <w:kern w:val="36"/>
          <w:sz w:val="22"/>
          <w:szCs w:val="22"/>
        </w:rPr>
        <w:t xml:space="preserve">Аннотация. </w:t>
      </w:r>
      <w:r>
        <w:rPr>
          <w:bCs/>
          <w:i/>
          <w:kern w:val="36"/>
          <w:sz w:val="22"/>
          <w:szCs w:val="22"/>
        </w:rPr>
        <w:t xml:space="preserve">На основе анализа научной литературы и ведущих тенденций современной образовательной практики обосновано обращение к изучению такой характеристики современного преподавателя, как научно-методическая культура. Выявлена актуальность проблемы целенаправленного влияния на развитие научно-методической культуры преподавателя учреждения дополнительного профессионального образования. Описана возможность </w:t>
      </w:r>
      <w:proofErr w:type="gramStart"/>
      <w:r>
        <w:rPr>
          <w:bCs/>
          <w:i/>
          <w:kern w:val="36"/>
          <w:sz w:val="22"/>
          <w:szCs w:val="22"/>
        </w:rPr>
        <w:t>использования метода проектирования педагогической стратегии развития</w:t>
      </w:r>
      <w:proofErr w:type="gramEnd"/>
      <w:r>
        <w:rPr>
          <w:bCs/>
          <w:i/>
          <w:kern w:val="36"/>
          <w:sz w:val="22"/>
          <w:szCs w:val="22"/>
        </w:rPr>
        <w:t xml:space="preserve"> научно-методической культуры преподавателя. Описаны этапы данного процесса с указанием на их конкретное содержание. Этапы отражают элементы предлагаемой педагогической стратегии: определение целей и задач, теоретико-методологическое обоснование, моделирование деятельности, выбор стратегических условий, прогноз ожидаемых результатов деятельности. Выявлено сходство метода проектирования стратегии с методом моделирования. Отмечены преимущества метода проектирования в плане логики и полноты представления результатов теоретико-практического исследования. Указаны перспективы </w:t>
      </w:r>
      <w:proofErr w:type="gramStart"/>
      <w:r>
        <w:rPr>
          <w:bCs/>
          <w:i/>
          <w:kern w:val="36"/>
          <w:sz w:val="22"/>
          <w:szCs w:val="22"/>
        </w:rPr>
        <w:t>описания результатов интерпретации проекта стратегии развития</w:t>
      </w:r>
      <w:proofErr w:type="gramEnd"/>
      <w:r>
        <w:rPr>
          <w:bCs/>
          <w:i/>
          <w:kern w:val="36"/>
          <w:sz w:val="22"/>
          <w:szCs w:val="22"/>
        </w:rPr>
        <w:t xml:space="preserve"> научно-методической культуры преподавателя учреждения дополнительного профессионального образования.</w:t>
      </w:r>
    </w:p>
    <w:p w:rsidR="007766A2" w:rsidRDefault="007766A2" w:rsidP="007766A2">
      <w:pPr>
        <w:autoSpaceDE w:val="0"/>
        <w:autoSpaceDN w:val="0"/>
        <w:adjustRightInd w:val="0"/>
        <w:ind w:firstLine="284"/>
        <w:jc w:val="both"/>
        <w:rPr>
          <w:i/>
          <w:spacing w:val="4"/>
          <w:sz w:val="22"/>
          <w:szCs w:val="28"/>
          <w:lang w:val="en-US"/>
        </w:rPr>
      </w:pPr>
      <w:r>
        <w:rPr>
          <w:b/>
          <w:i/>
          <w:spacing w:val="2"/>
          <w:sz w:val="22"/>
          <w:szCs w:val="22"/>
          <w:lang w:val="en-US"/>
        </w:rPr>
        <w:t>Abstract.</w:t>
      </w:r>
      <w:r>
        <w:rPr>
          <w:i/>
          <w:spacing w:val="2"/>
          <w:sz w:val="22"/>
          <w:szCs w:val="22"/>
          <w:lang w:val="en-US"/>
        </w:rPr>
        <w:t xml:space="preserve"> </w:t>
      </w:r>
      <w:r>
        <w:rPr>
          <w:i/>
          <w:spacing w:val="2"/>
          <w:sz w:val="22"/>
          <w:szCs w:val="28"/>
          <w:lang w:val="en-US"/>
        </w:rPr>
        <w:t xml:space="preserve">The reference to the characteristics of the modern teacher as scientific and methodical culture is justified, on the basis of the analysis of scientific literature and the leading tendencies of modern educational practice. The relevance of the problem of purposeful influence on the development </w:t>
      </w:r>
      <w:r>
        <w:rPr>
          <w:i/>
          <w:spacing w:val="2"/>
          <w:sz w:val="22"/>
          <w:szCs w:val="28"/>
          <w:lang w:val="en-US"/>
        </w:rPr>
        <w:lastRenderedPageBreak/>
        <w:t>of scientific and methodical culture of the teacher of the institution of additional professional education is revealed. The possibility of using the method of designing the pedagogical strategy of development of scientific and methodical culture of the teacher is described. The steps of this process are described. The stages reflect the elements of the proposed pedagogical strategy: setting goals and objectives, theoretical and methodological justification, modeling of activities, selection of strategic conditions, and forecast of expected results of activities. The similarity of the strategy design method with the modeling method is revealed. The advantages of the design method in terms of logic and completeness of the results of theoretical and practical research are noted. Prospects of the interpretation of the project of the strategy of development of scientific and methodical culture of the teacher of the institution of additional professional education are specified.</w:t>
      </w:r>
    </w:p>
    <w:p w:rsidR="007766A2" w:rsidRDefault="007766A2" w:rsidP="007766A2">
      <w:pPr>
        <w:autoSpaceDE w:val="0"/>
        <w:autoSpaceDN w:val="0"/>
        <w:adjustRightInd w:val="0"/>
        <w:ind w:firstLine="284"/>
        <w:jc w:val="both"/>
        <w:rPr>
          <w:bCs/>
          <w:i/>
          <w:kern w:val="36"/>
          <w:sz w:val="22"/>
          <w:szCs w:val="22"/>
        </w:rPr>
      </w:pPr>
      <w:r>
        <w:rPr>
          <w:b/>
          <w:bCs/>
          <w:i/>
          <w:kern w:val="36"/>
          <w:sz w:val="22"/>
          <w:szCs w:val="22"/>
        </w:rPr>
        <w:t>Ключевые слова:</w:t>
      </w:r>
      <w:r>
        <w:rPr>
          <w:bCs/>
          <w:kern w:val="36"/>
          <w:sz w:val="22"/>
          <w:szCs w:val="22"/>
        </w:rPr>
        <w:t xml:space="preserve"> </w:t>
      </w:r>
      <w:r>
        <w:rPr>
          <w:bCs/>
          <w:i/>
          <w:kern w:val="36"/>
          <w:sz w:val="22"/>
          <w:szCs w:val="22"/>
        </w:rPr>
        <w:t>учреждение дополнительного профессионального образования, преподаватель, научно-методическая культура, педагогическая стратегия, проектирование.</w:t>
      </w:r>
    </w:p>
    <w:p w:rsidR="007766A2" w:rsidRDefault="007766A2" w:rsidP="007766A2">
      <w:pPr>
        <w:autoSpaceDE w:val="0"/>
        <w:autoSpaceDN w:val="0"/>
        <w:adjustRightInd w:val="0"/>
        <w:ind w:firstLine="284"/>
        <w:jc w:val="both"/>
        <w:rPr>
          <w:i/>
          <w:sz w:val="22"/>
          <w:szCs w:val="22"/>
          <w:lang w:val="en-US"/>
        </w:rPr>
      </w:pPr>
      <w:r>
        <w:rPr>
          <w:b/>
          <w:i/>
          <w:sz w:val="22"/>
          <w:szCs w:val="22"/>
          <w:lang w:val="en-US"/>
        </w:rPr>
        <w:t>Keywords:</w:t>
      </w:r>
      <w:r>
        <w:rPr>
          <w:i/>
          <w:sz w:val="22"/>
          <w:szCs w:val="22"/>
          <w:lang w:val="en-US"/>
        </w:rPr>
        <w:t xml:space="preserve"> institution of additional professional education, teacher, scientific and methodical culture, pedagogical strategy, design.</w:t>
      </w:r>
    </w:p>
    <w:p w:rsidR="007766A2" w:rsidRDefault="007766A2" w:rsidP="005E4365">
      <w:pPr>
        <w:tabs>
          <w:tab w:val="left" w:pos="720"/>
        </w:tabs>
        <w:outlineLvl w:val="0"/>
        <w:rPr>
          <w:b/>
          <w:bCs/>
        </w:rPr>
      </w:pPr>
    </w:p>
    <w:p w:rsidR="007766A2" w:rsidRDefault="007766A2" w:rsidP="007766A2">
      <w:pPr>
        <w:tabs>
          <w:tab w:val="left" w:pos="720"/>
          <w:tab w:val="left" w:pos="6248"/>
        </w:tabs>
        <w:jc w:val="center"/>
        <w:outlineLvl w:val="0"/>
        <w:rPr>
          <w:rFonts w:ascii="Monotype Corsiva" w:hAnsi="Monotype Corsiva"/>
          <w:b/>
          <w:bCs/>
          <w:sz w:val="44"/>
          <w:szCs w:val="44"/>
        </w:rPr>
      </w:pPr>
      <w:r>
        <w:rPr>
          <w:rFonts w:ascii="Monotype Corsiva" w:hAnsi="Monotype Corsiva"/>
          <w:b/>
          <w:bCs/>
          <w:sz w:val="44"/>
          <w:szCs w:val="44"/>
        </w:rPr>
        <w:t>Гипотезы, дискуссии, размышления</w:t>
      </w:r>
    </w:p>
    <w:p w:rsidR="007766A2" w:rsidRDefault="007766A2" w:rsidP="007766A2">
      <w:pPr>
        <w:tabs>
          <w:tab w:val="left" w:pos="709"/>
        </w:tabs>
        <w:ind w:left="284"/>
        <w:outlineLvl w:val="0"/>
        <w:rPr>
          <w:spacing w:val="-6"/>
        </w:rPr>
      </w:pPr>
    </w:p>
    <w:p w:rsidR="007766A2" w:rsidRDefault="007766A2" w:rsidP="007766A2">
      <w:pPr>
        <w:pStyle w:val="ad"/>
        <w:spacing w:line="240" w:lineRule="auto"/>
        <w:ind w:left="284"/>
        <w:jc w:val="left"/>
        <w:outlineLvl w:val="0"/>
        <w:rPr>
          <w:rFonts w:ascii="Times New Roman" w:hAnsi="Times New Roman"/>
          <w:b w:val="0"/>
          <w:spacing w:val="-2"/>
          <w:sz w:val="24"/>
          <w:szCs w:val="24"/>
          <w:lang w:val="ru-RU"/>
        </w:rPr>
      </w:pPr>
    </w:p>
    <w:p w:rsidR="007766A2" w:rsidRDefault="007766A2" w:rsidP="007766A2">
      <w:pPr>
        <w:tabs>
          <w:tab w:val="left" w:pos="709"/>
        </w:tabs>
        <w:ind w:left="284"/>
        <w:jc w:val="both"/>
        <w:outlineLvl w:val="0"/>
      </w:pPr>
      <w:r>
        <w:t>УДК 371.12+378.091.398</w:t>
      </w:r>
    </w:p>
    <w:p w:rsidR="007766A2" w:rsidRDefault="007766A2" w:rsidP="007766A2">
      <w:pPr>
        <w:tabs>
          <w:tab w:val="left" w:pos="709"/>
        </w:tabs>
        <w:ind w:left="284"/>
        <w:jc w:val="both"/>
        <w:outlineLvl w:val="0"/>
        <w:rPr>
          <w:highlight w:val="yellow"/>
        </w:rPr>
      </w:pPr>
    </w:p>
    <w:p w:rsidR="007766A2" w:rsidRDefault="007766A2" w:rsidP="007766A2">
      <w:pPr>
        <w:ind w:left="284"/>
        <w:rPr>
          <w:b/>
          <w:bCs/>
          <w:spacing w:val="-6"/>
          <w:sz w:val="32"/>
          <w:szCs w:val="32"/>
        </w:rPr>
      </w:pPr>
      <w:r>
        <w:rPr>
          <w:b/>
          <w:bCs/>
          <w:spacing w:val="-6"/>
          <w:sz w:val="32"/>
          <w:szCs w:val="32"/>
        </w:rPr>
        <w:t>Развитие готовности педагога к обмену знаниями</w:t>
      </w:r>
    </w:p>
    <w:p w:rsidR="007766A2" w:rsidRDefault="007766A2" w:rsidP="007766A2">
      <w:pPr>
        <w:ind w:left="284"/>
        <w:rPr>
          <w:b/>
          <w:bCs/>
          <w:sz w:val="16"/>
          <w:szCs w:val="16"/>
        </w:rPr>
      </w:pPr>
    </w:p>
    <w:p w:rsidR="007766A2" w:rsidRPr="007766A2" w:rsidRDefault="007766A2" w:rsidP="007766A2">
      <w:pPr>
        <w:ind w:left="284"/>
        <w:rPr>
          <w:b/>
          <w:lang w:val="en-US"/>
        </w:rPr>
      </w:pPr>
      <w:r>
        <w:rPr>
          <w:b/>
        </w:rPr>
        <w:t>Е</w:t>
      </w:r>
      <w:r w:rsidRPr="007766A2">
        <w:rPr>
          <w:b/>
          <w:lang w:val="en-US"/>
        </w:rPr>
        <w:t xml:space="preserve">. </w:t>
      </w:r>
      <w:r>
        <w:rPr>
          <w:b/>
        </w:rPr>
        <w:t>А</w:t>
      </w:r>
      <w:r w:rsidRPr="007766A2">
        <w:rPr>
          <w:b/>
          <w:lang w:val="en-US"/>
        </w:rPr>
        <w:t xml:space="preserve">. </w:t>
      </w:r>
      <w:r>
        <w:rPr>
          <w:b/>
        </w:rPr>
        <w:t>Селиванова</w:t>
      </w:r>
    </w:p>
    <w:p w:rsidR="007766A2" w:rsidRPr="007766A2" w:rsidRDefault="007766A2" w:rsidP="007766A2">
      <w:pPr>
        <w:ind w:left="284"/>
        <w:rPr>
          <w:b/>
          <w:sz w:val="40"/>
          <w:szCs w:val="40"/>
          <w:highlight w:val="yellow"/>
          <w:lang w:val="en-US"/>
        </w:rPr>
      </w:pPr>
    </w:p>
    <w:p w:rsidR="007766A2" w:rsidRDefault="007766A2" w:rsidP="007766A2">
      <w:pPr>
        <w:ind w:left="284"/>
        <w:rPr>
          <w:b/>
          <w:bCs/>
          <w:sz w:val="32"/>
          <w:szCs w:val="32"/>
          <w:highlight w:val="yellow"/>
          <w:lang w:val="en-US"/>
        </w:rPr>
      </w:pPr>
      <w:r>
        <w:rPr>
          <w:b/>
          <w:bCs/>
          <w:sz w:val="32"/>
          <w:szCs w:val="32"/>
          <w:lang w:val="en-US"/>
        </w:rPr>
        <w:t>Development of the educator's readiness to share knowledge</w:t>
      </w:r>
    </w:p>
    <w:p w:rsidR="007766A2" w:rsidRDefault="007766A2" w:rsidP="007766A2">
      <w:pPr>
        <w:ind w:left="284"/>
        <w:rPr>
          <w:b/>
          <w:sz w:val="16"/>
          <w:szCs w:val="16"/>
          <w:highlight w:val="yellow"/>
          <w:lang w:val="en-US"/>
        </w:rPr>
      </w:pPr>
    </w:p>
    <w:p w:rsidR="007766A2" w:rsidRDefault="007766A2" w:rsidP="007766A2">
      <w:pPr>
        <w:ind w:left="284"/>
        <w:rPr>
          <w:b/>
          <w:bCs/>
        </w:rPr>
      </w:pPr>
      <w:r>
        <w:rPr>
          <w:b/>
          <w:bCs/>
          <w:lang w:val="en-US"/>
        </w:rPr>
        <w:t xml:space="preserve">E. A. </w:t>
      </w:r>
      <w:proofErr w:type="spellStart"/>
      <w:r>
        <w:rPr>
          <w:b/>
          <w:bCs/>
          <w:lang w:val="en-US"/>
        </w:rPr>
        <w:t>Selivanova</w:t>
      </w:r>
      <w:proofErr w:type="spellEnd"/>
    </w:p>
    <w:p w:rsidR="007766A2" w:rsidRDefault="007766A2" w:rsidP="007766A2">
      <w:pPr>
        <w:ind w:left="284"/>
        <w:rPr>
          <w:b/>
          <w:iCs/>
          <w:sz w:val="28"/>
          <w:szCs w:val="28"/>
          <w:highlight w:val="yellow"/>
        </w:rPr>
      </w:pPr>
    </w:p>
    <w:p w:rsidR="007766A2" w:rsidRDefault="007766A2" w:rsidP="007766A2">
      <w:pPr>
        <w:ind w:firstLine="284"/>
        <w:jc w:val="both"/>
        <w:rPr>
          <w:bCs/>
          <w:i/>
          <w:spacing w:val="-2"/>
          <w:sz w:val="22"/>
          <w:szCs w:val="22"/>
        </w:rPr>
      </w:pPr>
      <w:r>
        <w:rPr>
          <w:b/>
          <w:i/>
          <w:sz w:val="22"/>
          <w:szCs w:val="22"/>
        </w:rPr>
        <w:t>Аннотация.</w:t>
      </w:r>
      <w:r>
        <w:rPr>
          <w:b/>
          <w:i/>
          <w:spacing w:val="-2"/>
          <w:sz w:val="22"/>
          <w:szCs w:val="22"/>
        </w:rPr>
        <w:t xml:space="preserve"> </w:t>
      </w:r>
      <w:r>
        <w:rPr>
          <w:bCs/>
          <w:i/>
          <w:spacing w:val="-2"/>
          <w:sz w:val="22"/>
          <w:szCs w:val="22"/>
        </w:rPr>
        <w:t>В статье затрагивается тема необходимости профессионального совершенствования учителей с учетом тенденций современного общества. Выделятся один из аспектов, способствующих профессиональному развитию педагога, – обмен знаниями. На основе анализа научных исследований делается вывод о значимости обмена знаниями для повышения качества образования. Дано определение данного понятия и представлена его структура. Проведен опрос педагогов общеобразовательных организаций Челябинской области. Обнаружены барьеры, препятствующие активному обмену знаниями в педагогической среде. Представленные результаты свидетельствуют о недостаточной готовности учителей к обмену знаниями. Описаны варианты развития готовности учителей к данному процессу: выделены направления и формы. Охарактеризованы условия, способствующие обмену знаниями в общеобразовательной организации. Представлены особенности повышения квалификации учителей, способствующие их активизации в профессиональном взаимодействии.</w:t>
      </w:r>
    </w:p>
    <w:p w:rsidR="007766A2" w:rsidRDefault="007766A2" w:rsidP="007766A2">
      <w:pPr>
        <w:ind w:firstLine="284"/>
        <w:jc w:val="both"/>
        <w:rPr>
          <w:rFonts w:eastAsia="Calibri"/>
          <w:i/>
          <w:sz w:val="22"/>
          <w:szCs w:val="22"/>
          <w:lang w:val="en-US" w:eastAsia="en-US"/>
        </w:rPr>
      </w:pPr>
      <w:r>
        <w:rPr>
          <w:b/>
          <w:bCs/>
          <w:i/>
          <w:spacing w:val="-4"/>
          <w:sz w:val="22"/>
          <w:szCs w:val="22"/>
          <w:lang w:val="en-US" w:eastAsia="uk-UA"/>
        </w:rPr>
        <w:t xml:space="preserve">Abstract. </w:t>
      </w:r>
      <w:r>
        <w:rPr>
          <w:rFonts w:eastAsia="Calibri"/>
          <w:i/>
          <w:sz w:val="22"/>
          <w:szCs w:val="22"/>
          <w:lang w:val="en-US" w:eastAsia="en-US"/>
        </w:rPr>
        <w:t xml:space="preserve">The article deals with the topic of the need for professional development of teachers taking into account the trends of modern society. One of the aspects that contribute to the professional development of the educator is the sharing of knowledge. Based on the analysis of scientific research, it is concluded that knowledge sharing is important for improving the quality of education. This concept is defined and its structure is presented. A survey of general education teachers in the Chelyabinsk Region was conducted. Barriers to active exchange of knowledge in the pedagogical environment are identified. The results presented show that teachers are not sufficiently prepared to share knowledge. The options </w:t>
      </w:r>
      <w:r>
        <w:rPr>
          <w:rFonts w:eastAsia="Calibri"/>
          <w:i/>
          <w:sz w:val="22"/>
          <w:szCs w:val="22"/>
          <w:lang w:val="en-US" w:eastAsia="en-US"/>
        </w:rPr>
        <w:lastRenderedPageBreak/>
        <w:t>for developing teachers' readiness for this process are described: the directions and forms are highlighted. The conditions facilitating the exchange of knowledge in the general education organization are described. The features of professional development of teachers are presented, which contribute to their activation in professional interaction.</w:t>
      </w:r>
    </w:p>
    <w:p w:rsidR="007766A2" w:rsidRDefault="007766A2" w:rsidP="007766A2">
      <w:pPr>
        <w:ind w:firstLine="284"/>
        <w:jc w:val="both"/>
        <w:rPr>
          <w:bCs/>
          <w:i/>
          <w:iCs/>
          <w:sz w:val="22"/>
          <w:szCs w:val="22"/>
        </w:rPr>
      </w:pPr>
      <w:r>
        <w:rPr>
          <w:b/>
          <w:i/>
          <w:sz w:val="22"/>
          <w:szCs w:val="22"/>
        </w:rPr>
        <w:t>Ключевые слова:</w:t>
      </w:r>
      <w:r>
        <w:rPr>
          <w:i/>
          <w:sz w:val="22"/>
          <w:szCs w:val="22"/>
        </w:rPr>
        <w:t xml:space="preserve"> </w:t>
      </w:r>
      <w:r>
        <w:rPr>
          <w:bCs/>
          <w:i/>
          <w:iCs/>
          <w:sz w:val="22"/>
          <w:szCs w:val="22"/>
        </w:rPr>
        <w:t>обмен знаниями, педагог, профессиональное развитие, качество образования, профессиональный стандарт, общеобразовательная организация, дополнительное профессиональное образование.</w:t>
      </w:r>
    </w:p>
    <w:p w:rsidR="007766A2" w:rsidRDefault="007766A2" w:rsidP="007766A2">
      <w:pPr>
        <w:ind w:firstLine="284"/>
        <w:jc w:val="both"/>
        <w:rPr>
          <w:i/>
          <w:sz w:val="22"/>
          <w:szCs w:val="22"/>
          <w:lang w:val="en-US"/>
        </w:rPr>
      </w:pPr>
      <w:r>
        <w:rPr>
          <w:b/>
          <w:bCs/>
          <w:i/>
          <w:sz w:val="22"/>
          <w:szCs w:val="22"/>
          <w:lang w:val="en-US" w:eastAsia="uk-UA"/>
        </w:rPr>
        <w:t>Keywords:</w:t>
      </w:r>
      <w:r>
        <w:rPr>
          <w:bCs/>
          <w:i/>
          <w:sz w:val="22"/>
          <w:szCs w:val="22"/>
          <w:lang w:val="en-US" w:eastAsia="uk-UA"/>
        </w:rPr>
        <w:t xml:space="preserve"> </w:t>
      </w:r>
      <w:r>
        <w:rPr>
          <w:i/>
          <w:sz w:val="22"/>
          <w:szCs w:val="22"/>
          <w:lang w:val="en-US"/>
        </w:rPr>
        <w:t>knowledge sharing, educator, professional development, quality of education, professional standard, general education organization, additional professional education.</w:t>
      </w:r>
    </w:p>
    <w:p w:rsidR="007766A2" w:rsidRDefault="007766A2" w:rsidP="005E4365">
      <w:pPr>
        <w:tabs>
          <w:tab w:val="left" w:pos="720"/>
        </w:tabs>
        <w:outlineLvl w:val="0"/>
        <w:rPr>
          <w:b/>
          <w:bCs/>
        </w:rPr>
      </w:pPr>
    </w:p>
    <w:p w:rsidR="007766A2" w:rsidRDefault="007766A2" w:rsidP="007766A2">
      <w:pPr>
        <w:tabs>
          <w:tab w:val="left" w:pos="709"/>
        </w:tabs>
        <w:ind w:left="284"/>
        <w:jc w:val="both"/>
        <w:outlineLvl w:val="0"/>
        <w:rPr>
          <w:highlight w:val="yellow"/>
        </w:rPr>
      </w:pPr>
      <w:r>
        <w:t>УДК 371.1+004</w:t>
      </w:r>
    </w:p>
    <w:p w:rsidR="007766A2" w:rsidRDefault="007766A2" w:rsidP="007766A2">
      <w:pPr>
        <w:tabs>
          <w:tab w:val="left" w:pos="709"/>
        </w:tabs>
        <w:ind w:left="284"/>
        <w:jc w:val="both"/>
        <w:outlineLvl w:val="0"/>
        <w:rPr>
          <w:highlight w:val="yellow"/>
        </w:rPr>
      </w:pPr>
    </w:p>
    <w:p w:rsidR="007766A2" w:rsidRDefault="007766A2" w:rsidP="007766A2">
      <w:pPr>
        <w:ind w:left="284"/>
        <w:rPr>
          <w:b/>
          <w:bCs/>
          <w:spacing w:val="-6"/>
          <w:sz w:val="32"/>
          <w:szCs w:val="32"/>
        </w:rPr>
      </w:pPr>
      <w:r>
        <w:rPr>
          <w:b/>
          <w:bCs/>
          <w:spacing w:val="-6"/>
          <w:sz w:val="32"/>
          <w:szCs w:val="32"/>
        </w:rPr>
        <w:t xml:space="preserve">Трансформация методической работы учителя </w:t>
      </w:r>
      <w:r>
        <w:rPr>
          <w:b/>
          <w:bCs/>
          <w:spacing w:val="-6"/>
          <w:sz w:val="32"/>
          <w:szCs w:val="32"/>
        </w:rPr>
        <w:br/>
        <w:t xml:space="preserve">в условиях </w:t>
      </w:r>
      <w:proofErr w:type="spellStart"/>
      <w:r>
        <w:rPr>
          <w:b/>
          <w:bCs/>
          <w:spacing w:val="-6"/>
          <w:sz w:val="32"/>
          <w:szCs w:val="32"/>
        </w:rPr>
        <w:t>цифровизации</w:t>
      </w:r>
      <w:proofErr w:type="spellEnd"/>
      <w:r>
        <w:rPr>
          <w:b/>
          <w:bCs/>
          <w:spacing w:val="-6"/>
          <w:sz w:val="32"/>
          <w:szCs w:val="32"/>
        </w:rPr>
        <w:t xml:space="preserve"> образования</w:t>
      </w:r>
    </w:p>
    <w:p w:rsidR="007766A2" w:rsidRDefault="007766A2" w:rsidP="007766A2">
      <w:pPr>
        <w:ind w:left="284"/>
        <w:rPr>
          <w:b/>
          <w:bCs/>
          <w:sz w:val="16"/>
          <w:szCs w:val="16"/>
          <w:highlight w:val="yellow"/>
        </w:rPr>
      </w:pPr>
    </w:p>
    <w:p w:rsidR="007766A2" w:rsidRDefault="007766A2" w:rsidP="007766A2">
      <w:pPr>
        <w:ind w:left="284"/>
        <w:rPr>
          <w:b/>
        </w:rPr>
      </w:pPr>
      <w:r>
        <w:rPr>
          <w:b/>
        </w:rPr>
        <w:t xml:space="preserve">Е. В. </w:t>
      </w:r>
      <w:proofErr w:type="spellStart"/>
      <w:r>
        <w:rPr>
          <w:b/>
        </w:rPr>
        <w:t>Гнатышина</w:t>
      </w:r>
      <w:proofErr w:type="spellEnd"/>
      <w:r>
        <w:rPr>
          <w:b/>
        </w:rPr>
        <w:t>, А. О. Белоусов</w:t>
      </w:r>
    </w:p>
    <w:p w:rsidR="007766A2" w:rsidRDefault="007766A2" w:rsidP="007766A2">
      <w:pPr>
        <w:ind w:left="284"/>
        <w:rPr>
          <w:b/>
          <w:sz w:val="32"/>
          <w:highlight w:val="yellow"/>
        </w:rPr>
      </w:pPr>
    </w:p>
    <w:p w:rsidR="007766A2" w:rsidRDefault="007766A2" w:rsidP="007766A2">
      <w:pPr>
        <w:ind w:left="284"/>
        <w:rPr>
          <w:b/>
          <w:bCs/>
          <w:sz w:val="32"/>
          <w:szCs w:val="32"/>
          <w:lang w:val="en-US"/>
        </w:rPr>
      </w:pPr>
      <w:r>
        <w:rPr>
          <w:b/>
          <w:bCs/>
          <w:sz w:val="32"/>
          <w:szCs w:val="32"/>
          <w:lang w:val="en-US"/>
        </w:rPr>
        <w:t xml:space="preserve">Transformation of methodical work of teacher in the conditions </w:t>
      </w:r>
      <w:r>
        <w:rPr>
          <w:b/>
          <w:bCs/>
          <w:sz w:val="32"/>
          <w:szCs w:val="32"/>
          <w:lang w:val="en-US"/>
        </w:rPr>
        <w:br/>
        <w:t>of education digitalization</w:t>
      </w:r>
    </w:p>
    <w:p w:rsidR="007766A2" w:rsidRDefault="007766A2" w:rsidP="007766A2">
      <w:pPr>
        <w:ind w:left="284"/>
        <w:rPr>
          <w:b/>
          <w:sz w:val="16"/>
          <w:szCs w:val="16"/>
          <w:highlight w:val="yellow"/>
          <w:lang w:val="en-US"/>
        </w:rPr>
      </w:pPr>
    </w:p>
    <w:p w:rsidR="007766A2" w:rsidRPr="007766A2" w:rsidRDefault="007766A2" w:rsidP="007766A2">
      <w:pPr>
        <w:ind w:left="284"/>
        <w:rPr>
          <w:b/>
          <w:bCs/>
          <w:lang w:val="en-US"/>
        </w:rPr>
      </w:pPr>
      <w:r>
        <w:rPr>
          <w:b/>
          <w:bCs/>
          <w:lang w:val="en-US"/>
        </w:rPr>
        <w:t xml:space="preserve">E. V. </w:t>
      </w:r>
      <w:proofErr w:type="spellStart"/>
      <w:r>
        <w:rPr>
          <w:b/>
          <w:bCs/>
          <w:lang w:val="en-US"/>
        </w:rPr>
        <w:t>Gnatyshina</w:t>
      </w:r>
      <w:proofErr w:type="spellEnd"/>
      <w:r>
        <w:rPr>
          <w:b/>
          <w:bCs/>
          <w:lang w:val="en-US"/>
        </w:rPr>
        <w:t xml:space="preserve">, A. O. </w:t>
      </w:r>
      <w:proofErr w:type="spellStart"/>
      <w:r>
        <w:rPr>
          <w:b/>
          <w:bCs/>
          <w:lang w:val="en-US"/>
        </w:rPr>
        <w:t>Belousov</w:t>
      </w:r>
      <w:proofErr w:type="spellEnd"/>
    </w:p>
    <w:p w:rsidR="007766A2" w:rsidRPr="007766A2" w:rsidRDefault="007766A2" w:rsidP="007766A2">
      <w:pPr>
        <w:ind w:left="284"/>
        <w:rPr>
          <w:b/>
          <w:iCs/>
          <w:sz w:val="20"/>
          <w:szCs w:val="20"/>
          <w:highlight w:val="yellow"/>
          <w:lang w:val="en-US"/>
        </w:rPr>
      </w:pPr>
    </w:p>
    <w:p w:rsidR="007766A2" w:rsidRDefault="007766A2" w:rsidP="007766A2">
      <w:pPr>
        <w:ind w:firstLine="284"/>
        <w:jc w:val="both"/>
        <w:rPr>
          <w:bCs/>
          <w:i/>
          <w:sz w:val="22"/>
          <w:szCs w:val="22"/>
        </w:rPr>
      </w:pPr>
      <w:r>
        <w:rPr>
          <w:b/>
          <w:i/>
          <w:sz w:val="22"/>
          <w:szCs w:val="22"/>
        </w:rPr>
        <w:t xml:space="preserve">Аннотация. </w:t>
      </w:r>
      <w:r>
        <w:rPr>
          <w:i/>
          <w:sz w:val="22"/>
          <w:szCs w:val="22"/>
        </w:rPr>
        <w:t xml:space="preserve">Актуализируется проблема изменения направленности методической работы современного учителя в условиях </w:t>
      </w:r>
      <w:proofErr w:type="spellStart"/>
      <w:r>
        <w:rPr>
          <w:i/>
          <w:sz w:val="22"/>
          <w:szCs w:val="22"/>
        </w:rPr>
        <w:t>цифровизации</w:t>
      </w:r>
      <w:proofErr w:type="spellEnd"/>
      <w:r>
        <w:rPr>
          <w:i/>
          <w:sz w:val="22"/>
          <w:szCs w:val="22"/>
        </w:rPr>
        <w:t xml:space="preserve"> и трансформации сознания молодежи. Анализируются базовые культурные особенности современного подрастающего поколения, именуемого поколением Z, предоставлены основные векторы трансформации методики работы с учащимися в условиях </w:t>
      </w:r>
      <w:proofErr w:type="spellStart"/>
      <w:r>
        <w:rPr>
          <w:i/>
          <w:sz w:val="22"/>
          <w:szCs w:val="22"/>
        </w:rPr>
        <w:t>цифровизации</w:t>
      </w:r>
      <w:proofErr w:type="spellEnd"/>
      <w:r>
        <w:rPr>
          <w:i/>
          <w:sz w:val="22"/>
          <w:szCs w:val="22"/>
        </w:rPr>
        <w:t xml:space="preserve"> образовательных процессов. На основе социокультурного анализа обоснован специфический педагогический инструментарий, предлагаемый учителям для предметной подготовки учащихся, в следующих взаимосвязанных аспектах: в аспекте трансформации мировоззренческих особенностей «цифрового» поколения, влияющих на их когнитивные процессы и процессы восприятия информации; в аспекте трансформации методов (</w:t>
      </w:r>
      <w:proofErr w:type="spellStart"/>
      <w:r>
        <w:rPr>
          <w:i/>
          <w:sz w:val="22"/>
          <w:szCs w:val="22"/>
        </w:rPr>
        <w:t>геймификация</w:t>
      </w:r>
      <w:proofErr w:type="spellEnd"/>
      <w:r>
        <w:rPr>
          <w:i/>
          <w:sz w:val="22"/>
          <w:szCs w:val="22"/>
        </w:rPr>
        <w:t xml:space="preserve">, проектное </w:t>
      </w:r>
      <w:proofErr w:type="spellStart"/>
      <w:r>
        <w:rPr>
          <w:i/>
          <w:sz w:val="22"/>
          <w:szCs w:val="22"/>
        </w:rPr>
        <w:t>таргетирование</w:t>
      </w:r>
      <w:proofErr w:type="spellEnd"/>
      <w:r>
        <w:rPr>
          <w:i/>
          <w:sz w:val="22"/>
          <w:szCs w:val="22"/>
        </w:rPr>
        <w:t xml:space="preserve">, «образовательное событие» и др.), средств (социальные сети, мобильные электронные курсы, </w:t>
      </w:r>
      <w:proofErr w:type="spellStart"/>
      <w:r>
        <w:rPr>
          <w:i/>
          <w:sz w:val="22"/>
          <w:szCs w:val="22"/>
        </w:rPr>
        <w:t>видеоконтент</w:t>
      </w:r>
      <w:proofErr w:type="spellEnd"/>
      <w:r>
        <w:rPr>
          <w:i/>
          <w:sz w:val="22"/>
          <w:szCs w:val="22"/>
        </w:rPr>
        <w:t xml:space="preserve"> и др.) и форм организации образовательного процесса (краткие дистанционные курсы, </w:t>
      </w:r>
      <w:proofErr w:type="spellStart"/>
      <w:r>
        <w:rPr>
          <w:i/>
          <w:sz w:val="22"/>
          <w:szCs w:val="22"/>
        </w:rPr>
        <w:t>микроуроки</w:t>
      </w:r>
      <w:proofErr w:type="spellEnd"/>
      <w:r>
        <w:rPr>
          <w:i/>
          <w:sz w:val="22"/>
          <w:szCs w:val="22"/>
        </w:rPr>
        <w:t>, «перевернутый класс» и др.), направленного на максимизацию эффективности работы цифрового поколения.</w:t>
      </w:r>
      <w:r>
        <w:t xml:space="preserve"> </w:t>
      </w:r>
      <w:r>
        <w:rPr>
          <w:i/>
          <w:sz w:val="22"/>
          <w:szCs w:val="22"/>
        </w:rPr>
        <w:t xml:space="preserve">Выделены данные, которые свидетельствуют о том, что социокультурный подход позволяет рассмотреть процесс проектирования методического инструментария с позиций трансформации мировоззрения молодежи и определения максимально эффективных средств мотивации их к эффективному освоению образовательных программ. Данное единство достигается синтезом социального и культурологического анализа, субъектной и объектной сторон </w:t>
      </w:r>
      <w:proofErr w:type="gramStart"/>
      <w:r>
        <w:rPr>
          <w:i/>
          <w:sz w:val="22"/>
          <w:szCs w:val="22"/>
        </w:rPr>
        <w:t>процесса формирования нового вида информационной культуры современного учителя</w:t>
      </w:r>
      <w:proofErr w:type="gramEnd"/>
      <w:r>
        <w:rPr>
          <w:i/>
          <w:sz w:val="22"/>
          <w:szCs w:val="22"/>
        </w:rPr>
        <w:t xml:space="preserve"> и влияет на конкретные методики и инструментарий.</w:t>
      </w:r>
    </w:p>
    <w:p w:rsidR="007766A2" w:rsidRDefault="007766A2" w:rsidP="007766A2">
      <w:pPr>
        <w:ind w:firstLine="284"/>
        <w:jc w:val="both"/>
        <w:rPr>
          <w:i/>
          <w:sz w:val="22"/>
          <w:szCs w:val="22"/>
          <w:lang w:val="en-US"/>
        </w:rPr>
      </w:pPr>
      <w:r>
        <w:rPr>
          <w:b/>
          <w:bCs/>
          <w:i/>
          <w:sz w:val="22"/>
          <w:szCs w:val="22"/>
          <w:lang w:val="en-US" w:eastAsia="uk-UA"/>
        </w:rPr>
        <w:t xml:space="preserve">Abstract. </w:t>
      </w:r>
      <w:r>
        <w:rPr>
          <w:i/>
          <w:sz w:val="22"/>
          <w:szCs w:val="22"/>
          <w:lang w:val="en-US"/>
        </w:rPr>
        <w:t xml:space="preserve">The article deals with the problem of change of an orientation of methodical work of the modern teacher in the conditions of digitalization and transformation of consciousness of youth. Basic cultural features of the modern younger generation called by generation of Z are analyzed; the main vectors are employed transformation techniques with schoolchildren in the conditions of digitalization of educational processes. On the basis of the sociocultural analysis, the specific pedagogical tools offered teachers for subject training of children in the following interconnected aspects are reasonable: in aspect </w:t>
      </w:r>
      <w:r>
        <w:rPr>
          <w:i/>
          <w:sz w:val="22"/>
          <w:szCs w:val="22"/>
          <w:lang w:val="en-US"/>
        </w:rPr>
        <w:lastRenderedPageBreak/>
        <w:t xml:space="preserve">of transformation of the world outlook features of “digital” generation influencing their cognitive processes and processes of perception of information; in aspect of transformation of methods (a </w:t>
      </w:r>
      <w:proofErr w:type="spellStart"/>
      <w:r>
        <w:rPr>
          <w:i/>
          <w:sz w:val="22"/>
          <w:szCs w:val="22"/>
          <w:lang w:val="en-US"/>
        </w:rPr>
        <w:t>gamification</w:t>
      </w:r>
      <w:proofErr w:type="spellEnd"/>
      <w:r>
        <w:rPr>
          <w:i/>
          <w:sz w:val="22"/>
          <w:szCs w:val="22"/>
          <w:lang w:val="en-US"/>
        </w:rPr>
        <w:t xml:space="preserve">, design targeting, “educational event”, etc.), means (social networks, mobile electronic courses, video content, etc.) and forms of the organization of the educational process (short remote courses, </w:t>
      </w:r>
      <w:proofErr w:type="spellStart"/>
      <w:r>
        <w:rPr>
          <w:i/>
          <w:sz w:val="22"/>
          <w:szCs w:val="22"/>
          <w:lang w:val="en-US"/>
        </w:rPr>
        <w:t>microlessons</w:t>
      </w:r>
      <w:proofErr w:type="spellEnd"/>
      <w:r>
        <w:rPr>
          <w:i/>
          <w:sz w:val="22"/>
          <w:szCs w:val="22"/>
          <w:lang w:val="en-US"/>
        </w:rPr>
        <w:t>, “</w:t>
      </w:r>
      <w:proofErr w:type="spellStart"/>
      <w:r>
        <w:rPr>
          <w:i/>
          <w:sz w:val="22"/>
          <w:szCs w:val="22"/>
          <w:lang w:val="en-US"/>
        </w:rPr>
        <w:t>flippted</w:t>
      </w:r>
      <w:proofErr w:type="spellEnd"/>
      <w:r>
        <w:rPr>
          <w:i/>
          <w:sz w:val="22"/>
          <w:szCs w:val="22"/>
          <w:lang w:val="en-US"/>
        </w:rPr>
        <w:t xml:space="preserve"> learning”, etc.) directed on maximizing overall performance of digital generation.</w:t>
      </w:r>
    </w:p>
    <w:p w:rsidR="007766A2" w:rsidRDefault="007766A2" w:rsidP="007766A2">
      <w:pPr>
        <w:ind w:firstLine="284"/>
        <w:jc w:val="both"/>
        <w:rPr>
          <w:i/>
          <w:sz w:val="22"/>
          <w:szCs w:val="22"/>
          <w:lang w:val="en-US"/>
        </w:rPr>
      </w:pPr>
      <w:r>
        <w:rPr>
          <w:i/>
          <w:sz w:val="22"/>
          <w:szCs w:val="22"/>
          <w:lang w:val="en-US"/>
        </w:rPr>
        <w:t xml:space="preserve">Data which testify that sociocultural approach allows </w:t>
      </w:r>
      <w:proofErr w:type="gramStart"/>
      <w:r>
        <w:rPr>
          <w:i/>
          <w:sz w:val="22"/>
          <w:szCs w:val="22"/>
          <w:lang w:val="en-US"/>
        </w:rPr>
        <w:t>to consider</w:t>
      </w:r>
      <w:proofErr w:type="gramEnd"/>
      <w:r>
        <w:rPr>
          <w:i/>
          <w:sz w:val="22"/>
          <w:szCs w:val="22"/>
          <w:lang w:val="en-US"/>
        </w:rPr>
        <w:t xml:space="preserve"> process of design of pedagogical tools from positions of transformation of outlook of youth and definition of the most effective remedies of motivation them to effective development of educational programs are allocated. This unity is reached by synthesis of the social and </w:t>
      </w:r>
      <w:proofErr w:type="spellStart"/>
      <w:r>
        <w:rPr>
          <w:i/>
          <w:sz w:val="22"/>
          <w:szCs w:val="22"/>
          <w:lang w:val="en-US"/>
        </w:rPr>
        <w:t>culturological</w:t>
      </w:r>
      <w:proofErr w:type="spellEnd"/>
      <w:r>
        <w:rPr>
          <w:i/>
          <w:sz w:val="22"/>
          <w:szCs w:val="22"/>
          <w:lang w:val="en-US"/>
        </w:rPr>
        <w:t xml:space="preserve"> analysis, the subject and object parties of process of formation of a new type of information culture of the modern teacher and influences concrete techniques and tools.</w:t>
      </w:r>
    </w:p>
    <w:p w:rsidR="007766A2" w:rsidRDefault="007766A2" w:rsidP="007766A2">
      <w:pPr>
        <w:ind w:firstLine="284"/>
        <w:jc w:val="both"/>
        <w:rPr>
          <w:bCs/>
          <w:i/>
          <w:iCs/>
          <w:sz w:val="22"/>
          <w:szCs w:val="22"/>
        </w:rPr>
      </w:pPr>
      <w:r>
        <w:rPr>
          <w:b/>
          <w:i/>
          <w:sz w:val="22"/>
          <w:szCs w:val="22"/>
        </w:rPr>
        <w:t>Ключевые слова:</w:t>
      </w:r>
      <w:r>
        <w:rPr>
          <w:i/>
          <w:sz w:val="22"/>
          <w:szCs w:val="22"/>
        </w:rPr>
        <w:t xml:space="preserve"> непрерывное педагогическое образование, методика профессионального образования, профессиональная подготовка учителя, </w:t>
      </w:r>
      <w:proofErr w:type="spellStart"/>
      <w:r>
        <w:rPr>
          <w:i/>
          <w:sz w:val="22"/>
          <w:szCs w:val="22"/>
        </w:rPr>
        <w:t>цифровизация</w:t>
      </w:r>
      <w:proofErr w:type="spellEnd"/>
      <w:r>
        <w:rPr>
          <w:i/>
          <w:sz w:val="22"/>
          <w:szCs w:val="22"/>
        </w:rPr>
        <w:t>, социокультурный анализ, информационная культура, цифровое поколение, «перевернутый класс», педагогическое сопровождение.</w:t>
      </w:r>
    </w:p>
    <w:p w:rsidR="007766A2" w:rsidRDefault="007766A2" w:rsidP="007766A2">
      <w:pPr>
        <w:ind w:firstLine="284"/>
        <w:jc w:val="both"/>
        <w:rPr>
          <w:i/>
          <w:sz w:val="22"/>
          <w:szCs w:val="22"/>
          <w:lang w:val="en-US"/>
        </w:rPr>
      </w:pPr>
      <w:r>
        <w:rPr>
          <w:b/>
          <w:bCs/>
          <w:i/>
          <w:sz w:val="22"/>
          <w:szCs w:val="22"/>
          <w:lang w:val="en-US" w:eastAsia="uk-UA"/>
        </w:rPr>
        <w:t>Keywords:</w:t>
      </w:r>
      <w:r>
        <w:rPr>
          <w:bCs/>
          <w:i/>
          <w:sz w:val="22"/>
          <w:szCs w:val="22"/>
          <w:lang w:val="en-US" w:eastAsia="uk-UA"/>
        </w:rPr>
        <w:t xml:space="preserve"> </w:t>
      </w:r>
      <w:r>
        <w:rPr>
          <w:i/>
          <w:sz w:val="22"/>
          <w:szCs w:val="22"/>
          <w:lang w:val="en-US"/>
        </w:rPr>
        <w:t>continuous pedagogical education, technique of professional education, professional training of teacher, digitalization, the sociocultural analysis, information culture, digital generation, “flipped learning”, pedagogical maintenance.</w:t>
      </w:r>
    </w:p>
    <w:p w:rsidR="007766A2" w:rsidRDefault="007766A2" w:rsidP="005E4365">
      <w:pPr>
        <w:tabs>
          <w:tab w:val="left" w:pos="720"/>
        </w:tabs>
        <w:outlineLvl w:val="0"/>
        <w:rPr>
          <w:b/>
          <w:bCs/>
        </w:rPr>
      </w:pPr>
    </w:p>
    <w:p w:rsidR="007766A2" w:rsidRDefault="007766A2" w:rsidP="007766A2">
      <w:pPr>
        <w:tabs>
          <w:tab w:val="left" w:pos="709"/>
        </w:tabs>
        <w:ind w:left="284"/>
        <w:jc w:val="both"/>
        <w:outlineLvl w:val="0"/>
        <w:rPr>
          <w:highlight w:val="yellow"/>
        </w:rPr>
      </w:pPr>
      <w:r>
        <w:t>УДК 378.091.398+004</w:t>
      </w:r>
    </w:p>
    <w:p w:rsidR="007766A2" w:rsidRDefault="007766A2" w:rsidP="007766A2">
      <w:pPr>
        <w:tabs>
          <w:tab w:val="left" w:pos="709"/>
        </w:tabs>
        <w:ind w:left="284"/>
        <w:jc w:val="both"/>
        <w:outlineLvl w:val="0"/>
        <w:rPr>
          <w:highlight w:val="yellow"/>
        </w:rPr>
      </w:pPr>
    </w:p>
    <w:p w:rsidR="007766A2" w:rsidRDefault="007766A2" w:rsidP="007766A2">
      <w:pPr>
        <w:ind w:left="284"/>
        <w:rPr>
          <w:b/>
          <w:bCs/>
          <w:spacing w:val="-6"/>
          <w:sz w:val="32"/>
          <w:szCs w:val="32"/>
        </w:rPr>
      </w:pPr>
      <w:r>
        <w:rPr>
          <w:b/>
          <w:bCs/>
          <w:spacing w:val="-6"/>
          <w:sz w:val="32"/>
          <w:szCs w:val="32"/>
        </w:rPr>
        <w:t xml:space="preserve">Применение технологии </w:t>
      </w:r>
      <w:proofErr w:type="spellStart"/>
      <w:r>
        <w:rPr>
          <w:b/>
          <w:bCs/>
          <w:spacing w:val="-6"/>
          <w:sz w:val="32"/>
          <w:szCs w:val="32"/>
        </w:rPr>
        <w:t>стрим</w:t>
      </w:r>
      <w:proofErr w:type="spellEnd"/>
      <w:r>
        <w:rPr>
          <w:b/>
          <w:bCs/>
          <w:spacing w:val="-6"/>
          <w:sz w:val="32"/>
          <w:szCs w:val="32"/>
        </w:rPr>
        <w:t xml:space="preserve">-обучения </w:t>
      </w:r>
    </w:p>
    <w:p w:rsidR="007766A2" w:rsidRDefault="007766A2" w:rsidP="007766A2">
      <w:pPr>
        <w:ind w:left="284"/>
        <w:rPr>
          <w:b/>
          <w:bCs/>
          <w:spacing w:val="-6"/>
          <w:sz w:val="32"/>
          <w:szCs w:val="32"/>
        </w:rPr>
      </w:pPr>
      <w:r>
        <w:rPr>
          <w:b/>
          <w:bCs/>
          <w:spacing w:val="-6"/>
          <w:sz w:val="32"/>
          <w:szCs w:val="32"/>
        </w:rPr>
        <w:t>в системе повышения квалификации кадров</w:t>
      </w:r>
    </w:p>
    <w:p w:rsidR="007766A2" w:rsidRDefault="007766A2" w:rsidP="007766A2">
      <w:pPr>
        <w:ind w:left="284"/>
        <w:rPr>
          <w:b/>
          <w:bCs/>
          <w:sz w:val="16"/>
          <w:szCs w:val="16"/>
          <w:highlight w:val="yellow"/>
        </w:rPr>
      </w:pPr>
    </w:p>
    <w:p w:rsidR="007766A2" w:rsidRDefault="007766A2" w:rsidP="007766A2">
      <w:pPr>
        <w:ind w:left="284"/>
        <w:rPr>
          <w:b/>
        </w:rPr>
      </w:pPr>
      <w:r>
        <w:rPr>
          <w:b/>
        </w:rPr>
        <w:t xml:space="preserve">С. С. Арбузов, А. Н. Константинов, Т. В. </w:t>
      </w:r>
      <w:proofErr w:type="spellStart"/>
      <w:r>
        <w:rPr>
          <w:b/>
        </w:rPr>
        <w:t>Перевалова</w:t>
      </w:r>
      <w:proofErr w:type="spellEnd"/>
    </w:p>
    <w:p w:rsidR="007766A2" w:rsidRDefault="007766A2" w:rsidP="007766A2">
      <w:pPr>
        <w:ind w:left="284"/>
        <w:rPr>
          <w:b/>
          <w:sz w:val="32"/>
          <w:highlight w:val="yellow"/>
        </w:rPr>
      </w:pPr>
    </w:p>
    <w:p w:rsidR="007766A2" w:rsidRDefault="007766A2" w:rsidP="007766A2">
      <w:pPr>
        <w:ind w:left="284"/>
        <w:rPr>
          <w:b/>
          <w:bCs/>
          <w:sz w:val="32"/>
          <w:szCs w:val="32"/>
          <w:lang w:val="en-US"/>
        </w:rPr>
      </w:pPr>
      <w:r>
        <w:rPr>
          <w:b/>
          <w:bCs/>
          <w:sz w:val="32"/>
          <w:szCs w:val="32"/>
          <w:lang w:val="en-US"/>
        </w:rPr>
        <w:t>Application of stream training technology in the system</w:t>
      </w:r>
    </w:p>
    <w:p w:rsidR="007766A2" w:rsidRDefault="007766A2" w:rsidP="007766A2">
      <w:pPr>
        <w:ind w:left="284"/>
        <w:rPr>
          <w:b/>
          <w:bCs/>
          <w:sz w:val="32"/>
          <w:szCs w:val="32"/>
          <w:lang w:val="en-US"/>
        </w:rPr>
      </w:pPr>
      <w:proofErr w:type="gramStart"/>
      <w:r>
        <w:rPr>
          <w:b/>
          <w:bCs/>
          <w:sz w:val="32"/>
          <w:szCs w:val="32"/>
          <w:lang w:val="en-US"/>
        </w:rPr>
        <w:t>advanced</w:t>
      </w:r>
      <w:proofErr w:type="gramEnd"/>
      <w:r>
        <w:rPr>
          <w:b/>
          <w:bCs/>
          <w:sz w:val="32"/>
          <w:szCs w:val="32"/>
          <w:lang w:val="en-US"/>
        </w:rPr>
        <w:t xml:space="preserve"> training</w:t>
      </w:r>
    </w:p>
    <w:p w:rsidR="007766A2" w:rsidRDefault="007766A2" w:rsidP="007766A2">
      <w:pPr>
        <w:ind w:left="284"/>
        <w:rPr>
          <w:b/>
          <w:sz w:val="16"/>
          <w:szCs w:val="16"/>
          <w:highlight w:val="yellow"/>
          <w:lang w:val="en-US"/>
        </w:rPr>
      </w:pPr>
    </w:p>
    <w:p w:rsidR="007766A2" w:rsidRDefault="007766A2" w:rsidP="007766A2">
      <w:pPr>
        <w:ind w:left="284"/>
        <w:rPr>
          <w:b/>
          <w:bCs/>
          <w:lang w:val="en-US"/>
        </w:rPr>
      </w:pPr>
      <w:r>
        <w:rPr>
          <w:b/>
          <w:bCs/>
          <w:lang w:val="en-US"/>
        </w:rPr>
        <w:t xml:space="preserve">S. S. </w:t>
      </w:r>
      <w:proofErr w:type="spellStart"/>
      <w:r>
        <w:rPr>
          <w:b/>
          <w:bCs/>
          <w:lang w:val="en-US"/>
        </w:rPr>
        <w:t>Arbuzov</w:t>
      </w:r>
      <w:proofErr w:type="spellEnd"/>
      <w:r>
        <w:rPr>
          <w:b/>
          <w:bCs/>
          <w:lang w:val="en-US"/>
        </w:rPr>
        <w:t xml:space="preserve">, A. N. </w:t>
      </w:r>
      <w:proofErr w:type="spellStart"/>
      <w:r>
        <w:rPr>
          <w:b/>
          <w:bCs/>
          <w:lang w:val="en-US"/>
        </w:rPr>
        <w:t>Konstantinov</w:t>
      </w:r>
      <w:proofErr w:type="spellEnd"/>
      <w:r>
        <w:rPr>
          <w:b/>
          <w:bCs/>
          <w:lang w:val="en-US"/>
        </w:rPr>
        <w:t xml:space="preserve">, T. V. </w:t>
      </w:r>
      <w:proofErr w:type="spellStart"/>
      <w:r>
        <w:rPr>
          <w:b/>
          <w:bCs/>
          <w:lang w:val="en-US"/>
        </w:rPr>
        <w:t>Perevalova</w:t>
      </w:r>
      <w:proofErr w:type="spellEnd"/>
    </w:p>
    <w:p w:rsidR="007766A2" w:rsidRPr="007766A2" w:rsidRDefault="007766A2" w:rsidP="007766A2">
      <w:pPr>
        <w:ind w:left="284"/>
        <w:rPr>
          <w:b/>
          <w:iCs/>
          <w:szCs w:val="20"/>
          <w:highlight w:val="yellow"/>
          <w:lang w:val="en-US"/>
        </w:rPr>
      </w:pPr>
    </w:p>
    <w:p w:rsidR="007766A2" w:rsidRPr="007766A2" w:rsidRDefault="007766A2" w:rsidP="007766A2">
      <w:pPr>
        <w:ind w:firstLine="284"/>
        <w:jc w:val="both"/>
        <w:rPr>
          <w:bCs/>
          <w:i/>
          <w:sz w:val="22"/>
          <w:szCs w:val="22"/>
        </w:rPr>
      </w:pPr>
      <w:r w:rsidRPr="007766A2">
        <w:rPr>
          <w:b/>
          <w:i/>
          <w:sz w:val="22"/>
          <w:szCs w:val="22"/>
        </w:rPr>
        <w:t xml:space="preserve">Аннотация. </w:t>
      </w:r>
      <w:r w:rsidRPr="007766A2">
        <w:rPr>
          <w:i/>
          <w:sz w:val="22"/>
          <w:szCs w:val="22"/>
        </w:rPr>
        <w:t>В статье</w:t>
      </w:r>
      <w:r w:rsidRPr="007766A2">
        <w:rPr>
          <w:rStyle w:val="af5"/>
          <w:i/>
          <w:sz w:val="22"/>
          <w:szCs w:val="22"/>
        </w:rPr>
        <w:footnoteReference w:id="1"/>
      </w:r>
      <w:r w:rsidRPr="007766A2">
        <w:rPr>
          <w:i/>
          <w:sz w:val="22"/>
          <w:szCs w:val="22"/>
        </w:rPr>
        <w:t xml:space="preserve"> представлены различные модели </w:t>
      </w:r>
      <w:proofErr w:type="spellStart"/>
      <w:r w:rsidRPr="007766A2">
        <w:rPr>
          <w:i/>
          <w:sz w:val="22"/>
          <w:szCs w:val="22"/>
        </w:rPr>
        <w:t>стрим</w:t>
      </w:r>
      <w:proofErr w:type="spellEnd"/>
      <w:r w:rsidRPr="007766A2">
        <w:rPr>
          <w:i/>
          <w:sz w:val="22"/>
          <w:szCs w:val="22"/>
        </w:rPr>
        <w:t xml:space="preserve">-обучения в рамках повышения квалификации кадров, рассмотрены аудиторная, дистанционная и смешанная модели. В каждой из предложенных моделей содержатся </w:t>
      </w:r>
      <w:proofErr w:type="gramStart"/>
      <w:r w:rsidRPr="007766A2">
        <w:rPr>
          <w:i/>
          <w:sz w:val="22"/>
          <w:szCs w:val="22"/>
        </w:rPr>
        <w:t>действия</w:t>
      </w:r>
      <w:proofErr w:type="gramEnd"/>
      <w:r w:rsidRPr="007766A2">
        <w:rPr>
          <w:i/>
          <w:sz w:val="22"/>
          <w:szCs w:val="22"/>
        </w:rPr>
        <w:t xml:space="preserve"> как со стороны преподавателя, так и со стороны слушателя, включающие подготовку и разработку материалов, а также проведение занятий и запись </w:t>
      </w:r>
      <w:proofErr w:type="spellStart"/>
      <w:r w:rsidRPr="007766A2">
        <w:rPr>
          <w:i/>
          <w:sz w:val="22"/>
          <w:szCs w:val="22"/>
        </w:rPr>
        <w:t>видеоответов</w:t>
      </w:r>
      <w:proofErr w:type="spellEnd"/>
      <w:r w:rsidRPr="007766A2">
        <w:rPr>
          <w:i/>
          <w:sz w:val="22"/>
          <w:szCs w:val="22"/>
        </w:rPr>
        <w:t xml:space="preserve"> слушателей. Обоснован подход взаимодействия слушателей с преподавателем в рамках работы этих моделей. Ключевым аспектом применения данной технологии является электронная среда, содержащая контент для участников образовательного процесса. Выделены дидактические и методические проблемы при организации курсов повышения квалификации. Представлены этапы организации учебной деятельности в дополнительном образовании в рамках предложенных моделей при использовании технологии </w:t>
      </w:r>
      <w:proofErr w:type="spellStart"/>
      <w:r w:rsidRPr="007766A2">
        <w:rPr>
          <w:i/>
          <w:sz w:val="22"/>
          <w:szCs w:val="22"/>
        </w:rPr>
        <w:t>стрим</w:t>
      </w:r>
      <w:proofErr w:type="spellEnd"/>
      <w:r w:rsidRPr="007766A2">
        <w:rPr>
          <w:i/>
          <w:sz w:val="22"/>
          <w:szCs w:val="22"/>
        </w:rPr>
        <w:t>-обучения с применением системы управления учебным процессом.</w:t>
      </w:r>
    </w:p>
    <w:p w:rsidR="007766A2" w:rsidRPr="007766A2" w:rsidRDefault="007766A2" w:rsidP="007766A2">
      <w:pPr>
        <w:pStyle w:val="a7"/>
        <w:ind w:firstLine="284"/>
        <w:rPr>
          <w:rFonts w:ascii="Times New Roman" w:hAnsi="Times New Roman"/>
          <w:b/>
          <w:i/>
          <w:sz w:val="22"/>
          <w:szCs w:val="28"/>
          <w:highlight w:val="yellow"/>
          <w:lang w:val="en-US"/>
        </w:rPr>
      </w:pPr>
      <w:r w:rsidRPr="007766A2">
        <w:rPr>
          <w:rFonts w:ascii="Times New Roman" w:hAnsi="Times New Roman"/>
          <w:b/>
          <w:bCs/>
          <w:i/>
          <w:sz w:val="22"/>
          <w:szCs w:val="22"/>
          <w:lang w:val="en-US" w:eastAsia="uk-UA"/>
        </w:rPr>
        <w:t xml:space="preserve">Abstract. </w:t>
      </w:r>
      <w:r w:rsidRPr="007766A2">
        <w:rPr>
          <w:rFonts w:ascii="Times New Roman" w:hAnsi="Times New Roman"/>
          <w:i/>
          <w:spacing w:val="-6"/>
          <w:sz w:val="22"/>
          <w:szCs w:val="28"/>
          <w:lang w:val="en-US"/>
        </w:rPr>
        <w:t xml:space="preserve">The article presents various models of stream training in the framework of advanced training, classroom, distance and mixed models. Each of the proposed models contains actions, both on the part of the </w:t>
      </w:r>
      <w:r w:rsidRPr="007766A2">
        <w:rPr>
          <w:rFonts w:ascii="Times New Roman" w:hAnsi="Times New Roman"/>
          <w:i/>
          <w:spacing w:val="-6"/>
          <w:sz w:val="22"/>
          <w:szCs w:val="28"/>
          <w:lang w:val="en-US"/>
        </w:rPr>
        <w:lastRenderedPageBreak/>
        <w:t>teacher and on the listener, including the preparation and development of materials, as well as conducting classes and recording video responses of students. It justifies the approach of interaction of students with the teacher in the framework of these models. The key aspect of the application of this technology is the electronic environment containing content for the participants of the educational process. Didactic and methodological problems in the organization of training courses are highlighted. The stages of the organization of educational activities in additional education in the framework of the proposed models using the technology of stream training with the use of the educational process management system are presented.</w:t>
      </w:r>
    </w:p>
    <w:p w:rsidR="007766A2" w:rsidRPr="007766A2" w:rsidRDefault="007766A2" w:rsidP="007766A2">
      <w:pPr>
        <w:ind w:firstLine="284"/>
        <w:jc w:val="both"/>
        <w:rPr>
          <w:bCs/>
          <w:i/>
          <w:iCs/>
          <w:sz w:val="22"/>
          <w:szCs w:val="22"/>
        </w:rPr>
      </w:pPr>
      <w:r w:rsidRPr="007766A2">
        <w:rPr>
          <w:b/>
          <w:i/>
          <w:sz w:val="22"/>
          <w:szCs w:val="22"/>
        </w:rPr>
        <w:t>Ключевые слова:</w:t>
      </w:r>
      <w:r w:rsidRPr="007766A2">
        <w:rPr>
          <w:i/>
          <w:sz w:val="22"/>
          <w:szCs w:val="22"/>
        </w:rPr>
        <w:t xml:space="preserve"> </w:t>
      </w:r>
      <w:proofErr w:type="spellStart"/>
      <w:r w:rsidRPr="007766A2">
        <w:rPr>
          <w:i/>
          <w:sz w:val="22"/>
          <w:szCs w:val="22"/>
        </w:rPr>
        <w:t>стрим</w:t>
      </w:r>
      <w:proofErr w:type="spellEnd"/>
      <w:r w:rsidRPr="007766A2">
        <w:rPr>
          <w:i/>
          <w:sz w:val="22"/>
          <w:szCs w:val="22"/>
        </w:rPr>
        <w:t>-обучение, информационные технологии, организационные модели обучения, обучающиеся, слушатели.</w:t>
      </w:r>
    </w:p>
    <w:p w:rsidR="007766A2" w:rsidRPr="007766A2" w:rsidRDefault="007766A2" w:rsidP="007766A2">
      <w:pPr>
        <w:ind w:firstLine="284"/>
        <w:jc w:val="both"/>
        <w:rPr>
          <w:i/>
          <w:sz w:val="22"/>
          <w:szCs w:val="22"/>
          <w:lang w:val="en-US"/>
        </w:rPr>
      </w:pPr>
      <w:r w:rsidRPr="007766A2">
        <w:rPr>
          <w:b/>
          <w:bCs/>
          <w:i/>
          <w:sz w:val="22"/>
          <w:szCs w:val="22"/>
          <w:lang w:val="en-US" w:eastAsia="uk-UA"/>
        </w:rPr>
        <w:t>Keywords:</w:t>
      </w:r>
      <w:r w:rsidRPr="007766A2">
        <w:rPr>
          <w:bCs/>
          <w:i/>
          <w:sz w:val="22"/>
          <w:szCs w:val="22"/>
          <w:lang w:val="en-US" w:eastAsia="uk-UA"/>
        </w:rPr>
        <w:t xml:space="preserve"> </w:t>
      </w:r>
      <w:r w:rsidRPr="007766A2">
        <w:rPr>
          <w:i/>
          <w:sz w:val="22"/>
          <w:szCs w:val="22"/>
          <w:lang w:val="en-US"/>
        </w:rPr>
        <w:t>stream training, information technology, organizational learning models, students, listeners.</w:t>
      </w:r>
    </w:p>
    <w:p w:rsidR="007766A2" w:rsidRDefault="007766A2" w:rsidP="005E4365">
      <w:pPr>
        <w:tabs>
          <w:tab w:val="left" w:pos="720"/>
        </w:tabs>
        <w:outlineLvl w:val="0"/>
        <w:rPr>
          <w:b/>
          <w:bCs/>
        </w:rPr>
      </w:pPr>
    </w:p>
    <w:p w:rsidR="007766A2" w:rsidRDefault="007766A2" w:rsidP="007766A2">
      <w:pPr>
        <w:ind w:left="284"/>
        <w:rPr>
          <w:spacing w:val="-6"/>
          <w:sz w:val="22"/>
          <w:szCs w:val="22"/>
          <w:highlight w:val="yellow"/>
        </w:rPr>
      </w:pPr>
      <w:r>
        <w:rPr>
          <w:spacing w:val="-6"/>
        </w:rPr>
        <w:t>УДК 371.13</w:t>
      </w:r>
    </w:p>
    <w:p w:rsidR="007766A2" w:rsidRDefault="007766A2" w:rsidP="007766A2">
      <w:pPr>
        <w:tabs>
          <w:tab w:val="left" w:pos="709"/>
        </w:tabs>
        <w:ind w:left="284"/>
        <w:rPr>
          <w:spacing w:val="-6"/>
          <w:highlight w:val="yellow"/>
        </w:rPr>
      </w:pPr>
    </w:p>
    <w:p w:rsidR="007766A2" w:rsidRDefault="007766A2" w:rsidP="007766A2">
      <w:pPr>
        <w:tabs>
          <w:tab w:val="left" w:pos="709"/>
        </w:tabs>
        <w:ind w:left="284"/>
        <w:rPr>
          <w:b/>
          <w:sz w:val="32"/>
          <w:szCs w:val="32"/>
        </w:rPr>
      </w:pPr>
      <w:r>
        <w:rPr>
          <w:b/>
          <w:sz w:val="32"/>
          <w:szCs w:val="32"/>
        </w:rPr>
        <w:t xml:space="preserve">Необходимость и условия непрерывного развития </w:t>
      </w:r>
      <w:r>
        <w:rPr>
          <w:b/>
          <w:sz w:val="32"/>
          <w:szCs w:val="32"/>
        </w:rPr>
        <w:br/>
        <w:t xml:space="preserve">исследовательской компетентности личности </w:t>
      </w:r>
      <w:r>
        <w:rPr>
          <w:b/>
          <w:sz w:val="32"/>
          <w:szCs w:val="32"/>
        </w:rPr>
        <w:br/>
        <w:t xml:space="preserve">в процессе ее становления как педагога </w:t>
      </w:r>
      <w:r>
        <w:rPr>
          <w:b/>
          <w:sz w:val="32"/>
          <w:szCs w:val="32"/>
        </w:rPr>
        <w:br/>
        <w:t>начального образования</w:t>
      </w:r>
    </w:p>
    <w:p w:rsidR="007766A2" w:rsidRDefault="007766A2" w:rsidP="007766A2">
      <w:pPr>
        <w:tabs>
          <w:tab w:val="left" w:pos="709"/>
        </w:tabs>
        <w:ind w:left="284"/>
        <w:rPr>
          <w:b/>
          <w:spacing w:val="-6"/>
          <w:sz w:val="16"/>
          <w:szCs w:val="16"/>
          <w:highlight w:val="yellow"/>
        </w:rPr>
      </w:pPr>
    </w:p>
    <w:p w:rsidR="007766A2" w:rsidRDefault="007766A2" w:rsidP="007766A2">
      <w:pPr>
        <w:tabs>
          <w:tab w:val="left" w:pos="709"/>
        </w:tabs>
        <w:ind w:left="284"/>
        <w:rPr>
          <w:b/>
          <w:spacing w:val="-6"/>
          <w:lang w:val="en-US"/>
        </w:rPr>
      </w:pPr>
      <w:r>
        <w:rPr>
          <w:b/>
          <w:spacing w:val="-6"/>
        </w:rPr>
        <w:t>О</w:t>
      </w:r>
      <w:r>
        <w:rPr>
          <w:b/>
          <w:spacing w:val="-6"/>
          <w:lang w:val="en-US"/>
        </w:rPr>
        <w:t xml:space="preserve">. </w:t>
      </w:r>
      <w:r>
        <w:rPr>
          <w:b/>
          <w:spacing w:val="-6"/>
        </w:rPr>
        <w:t>Г</w:t>
      </w:r>
      <w:r>
        <w:rPr>
          <w:b/>
          <w:spacing w:val="-6"/>
          <w:lang w:val="en-US"/>
        </w:rPr>
        <w:t xml:space="preserve">. </w:t>
      </w:r>
      <w:r>
        <w:rPr>
          <w:b/>
          <w:spacing w:val="-6"/>
        </w:rPr>
        <w:t>Федоров</w:t>
      </w:r>
      <w:r>
        <w:rPr>
          <w:b/>
          <w:spacing w:val="-6"/>
          <w:lang w:val="en-US"/>
        </w:rPr>
        <w:t xml:space="preserve"> </w:t>
      </w:r>
    </w:p>
    <w:p w:rsidR="007766A2" w:rsidRDefault="007766A2" w:rsidP="007766A2">
      <w:pPr>
        <w:tabs>
          <w:tab w:val="left" w:pos="709"/>
        </w:tabs>
        <w:ind w:left="284"/>
        <w:rPr>
          <w:b/>
          <w:spacing w:val="-6"/>
          <w:sz w:val="28"/>
          <w:szCs w:val="28"/>
          <w:lang w:val="en-US"/>
        </w:rPr>
      </w:pPr>
    </w:p>
    <w:p w:rsidR="007766A2" w:rsidRDefault="007766A2" w:rsidP="007766A2">
      <w:pPr>
        <w:tabs>
          <w:tab w:val="left" w:pos="709"/>
        </w:tabs>
        <w:ind w:left="284"/>
        <w:rPr>
          <w:b/>
          <w:sz w:val="32"/>
          <w:szCs w:val="32"/>
          <w:lang w:val="en-US"/>
        </w:rPr>
      </w:pPr>
      <w:r>
        <w:rPr>
          <w:b/>
          <w:sz w:val="32"/>
          <w:szCs w:val="32"/>
          <w:lang w:val="en-US"/>
        </w:rPr>
        <w:t xml:space="preserve">The necessity and conditions of continuous development </w:t>
      </w:r>
      <w:r>
        <w:rPr>
          <w:b/>
          <w:sz w:val="32"/>
          <w:szCs w:val="32"/>
          <w:lang w:val="en-US"/>
        </w:rPr>
        <w:br/>
        <w:t xml:space="preserve">of research competence of a person in the process </w:t>
      </w:r>
      <w:r>
        <w:rPr>
          <w:b/>
          <w:sz w:val="32"/>
          <w:szCs w:val="32"/>
          <w:lang w:val="en-US"/>
        </w:rPr>
        <w:br/>
        <w:t>of its formation as a teacher of primary education</w:t>
      </w:r>
    </w:p>
    <w:p w:rsidR="007766A2" w:rsidRDefault="007766A2" w:rsidP="007766A2">
      <w:pPr>
        <w:tabs>
          <w:tab w:val="left" w:pos="709"/>
        </w:tabs>
        <w:ind w:left="284"/>
        <w:rPr>
          <w:b/>
          <w:spacing w:val="-6"/>
          <w:sz w:val="16"/>
          <w:szCs w:val="16"/>
          <w:highlight w:val="yellow"/>
          <w:lang w:val="en-US"/>
        </w:rPr>
      </w:pPr>
    </w:p>
    <w:p w:rsidR="007766A2" w:rsidRDefault="007766A2" w:rsidP="007766A2">
      <w:pPr>
        <w:tabs>
          <w:tab w:val="left" w:pos="709"/>
        </w:tabs>
        <w:ind w:left="284"/>
        <w:jc w:val="both"/>
        <w:rPr>
          <w:b/>
          <w:iCs/>
          <w:spacing w:val="-6"/>
        </w:rPr>
      </w:pPr>
      <w:r>
        <w:rPr>
          <w:b/>
          <w:iCs/>
          <w:spacing w:val="-6"/>
          <w:lang w:val="en-US"/>
        </w:rPr>
        <w:t xml:space="preserve">O. G. </w:t>
      </w:r>
      <w:proofErr w:type="spellStart"/>
      <w:r>
        <w:rPr>
          <w:b/>
          <w:iCs/>
          <w:spacing w:val="-6"/>
          <w:lang w:val="en-US"/>
        </w:rPr>
        <w:t>Fedorov</w:t>
      </w:r>
      <w:proofErr w:type="spellEnd"/>
    </w:p>
    <w:p w:rsidR="007766A2" w:rsidRDefault="007766A2" w:rsidP="007766A2">
      <w:pPr>
        <w:tabs>
          <w:tab w:val="left" w:pos="709"/>
        </w:tabs>
        <w:ind w:left="284"/>
        <w:jc w:val="both"/>
        <w:rPr>
          <w:b/>
          <w:spacing w:val="-6"/>
          <w:sz w:val="20"/>
          <w:szCs w:val="20"/>
          <w:highlight w:val="yellow"/>
        </w:rPr>
      </w:pPr>
    </w:p>
    <w:p w:rsidR="007766A2" w:rsidRDefault="007766A2" w:rsidP="007766A2">
      <w:pPr>
        <w:tabs>
          <w:tab w:val="left" w:pos="709"/>
        </w:tabs>
        <w:ind w:firstLine="284"/>
        <w:jc w:val="both"/>
        <w:rPr>
          <w:i/>
          <w:sz w:val="22"/>
          <w:szCs w:val="22"/>
        </w:rPr>
      </w:pPr>
      <w:r>
        <w:rPr>
          <w:b/>
          <w:i/>
          <w:sz w:val="22"/>
          <w:szCs w:val="22"/>
        </w:rPr>
        <w:t>Аннотация.</w:t>
      </w:r>
      <w:r>
        <w:rPr>
          <w:i/>
          <w:sz w:val="22"/>
          <w:szCs w:val="22"/>
        </w:rPr>
        <w:t xml:space="preserve"> </w:t>
      </w:r>
      <w:r>
        <w:rPr>
          <w:i/>
          <w:spacing w:val="-6"/>
          <w:sz w:val="22"/>
          <w:szCs w:val="22"/>
        </w:rPr>
        <w:t>В статье проанализированы ситуации, связанные с необходимостью активизации работы по развитию исследовательской компетентности педагогических работников. Представленные результаты исследования показывают актуальность данной работы и позволяют определять направления повышения квалификации педагогов как исследователей. На основе анализа факторов, приводящих к изменениям в социально-образовательной среде и влияющих на поведения личности, показаны зависимости между процессами в сфере образования, эффективностью педагогической деятельности и развитием исследовательской компетентности педагогов. С учетом потребности в непрерывном развитии исследовательской компетентности выработаны задачи, которые должны решаться на различных этапах профессионального становления и профессиональной деятельности педагога. Рассмотрены обстоятельства и факторы, представля</w:t>
      </w:r>
      <w:r>
        <w:rPr>
          <w:i/>
          <w:spacing w:val="-6"/>
          <w:sz w:val="22"/>
          <w:szCs w:val="22"/>
        </w:rPr>
        <w:softHyphen/>
        <w:t>ющие интерес для руководителей, исследователей в контексте решения проблем совершенствования педагогической деятельности, развития образовательной организации. Статья полезна педагогам, специалистам, исследователям, занима</w:t>
      </w:r>
      <w:r>
        <w:rPr>
          <w:i/>
          <w:spacing w:val="-6"/>
          <w:sz w:val="22"/>
          <w:szCs w:val="22"/>
        </w:rPr>
        <w:softHyphen/>
        <w:t>ющимся решением проблем развития науки и образования, социально-образовательных систем.</w:t>
      </w:r>
    </w:p>
    <w:p w:rsidR="007766A2" w:rsidRDefault="007766A2" w:rsidP="007766A2">
      <w:pPr>
        <w:tabs>
          <w:tab w:val="left" w:pos="709"/>
        </w:tabs>
        <w:ind w:firstLine="284"/>
        <w:jc w:val="both"/>
        <w:rPr>
          <w:i/>
          <w:sz w:val="22"/>
          <w:szCs w:val="22"/>
          <w:lang w:val="en-US"/>
        </w:rPr>
      </w:pPr>
      <w:r>
        <w:rPr>
          <w:b/>
          <w:bCs/>
          <w:i/>
          <w:spacing w:val="-4"/>
          <w:sz w:val="22"/>
          <w:szCs w:val="22"/>
          <w:lang w:val="en-US"/>
        </w:rPr>
        <w:t xml:space="preserve">Abstract. </w:t>
      </w:r>
      <w:r>
        <w:rPr>
          <w:i/>
          <w:spacing w:val="-4"/>
          <w:sz w:val="22"/>
          <w:szCs w:val="22"/>
          <w:lang w:val="en-US"/>
        </w:rPr>
        <w:t xml:space="preserve">The article analyzes the situations connected with the need to intensify the activity aimed at the development of research competence of pedagogical workers. The results of the research show its relevance and make it possible to determine the directions of professional development of teachers as re-searchers. On the basis of the analysis of the factors leading to changes in the socio-educational environment and influencing the behavior of a person, the dependences between the processes in the field of education, the efficiency of pedagogical activity and the development of research competence of teachers are shown. Taking into account </w:t>
      </w:r>
      <w:r>
        <w:rPr>
          <w:i/>
          <w:spacing w:val="-4"/>
          <w:sz w:val="22"/>
          <w:szCs w:val="22"/>
          <w:lang w:val="en-US"/>
        </w:rPr>
        <w:lastRenderedPageBreak/>
        <w:t>the need for continuous development of research competence, the paper outlines the goals which are to be achieved at various stages of teacher’s professional development and activity. The circumstances and factors which are of interest to managers, researchers in the context of the activity aimed at the improvement of pedagogical activity and, the development of the educational organization are considered. The article can be useful to teachers, experts, researchers involved in the development of science, education and socio-educational systems.</w:t>
      </w:r>
    </w:p>
    <w:p w:rsidR="007766A2" w:rsidRDefault="007766A2" w:rsidP="007766A2">
      <w:pPr>
        <w:tabs>
          <w:tab w:val="left" w:pos="709"/>
        </w:tabs>
        <w:ind w:firstLine="284"/>
        <w:jc w:val="both"/>
        <w:rPr>
          <w:bCs/>
          <w:i/>
          <w:iCs/>
          <w:spacing w:val="4"/>
          <w:sz w:val="22"/>
          <w:szCs w:val="22"/>
        </w:rPr>
      </w:pPr>
      <w:proofErr w:type="gramStart"/>
      <w:r>
        <w:rPr>
          <w:b/>
          <w:i/>
          <w:spacing w:val="4"/>
          <w:sz w:val="22"/>
          <w:szCs w:val="22"/>
        </w:rPr>
        <w:t>Ключевые слова:</w:t>
      </w:r>
      <w:r>
        <w:rPr>
          <w:i/>
          <w:spacing w:val="4"/>
          <w:sz w:val="22"/>
          <w:szCs w:val="22"/>
        </w:rPr>
        <w:t xml:space="preserve"> </w:t>
      </w:r>
      <w:r>
        <w:rPr>
          <w:bCs/>
          <w:i/>
          <w:iCs/>
          <w:sz w:val="22"/>
          <w:szCs w:val="22"/>
        </w:rPr>
        <w:t>образование, педагогическая деятельность, исследовательская деятельность, публикационная активность, стимулирование, социальный статус, мотивация, педагог, социально-образовательная среда.</w:t>
      </w:r>
      <w:proofErr w:type="gramEnd"/>
    </w:p>
    <w:p w:rsidR="007766A2" w:rsidRDefault="007766A2" w:rsidP="007766A2">
      <w:pPr>
        <w:tabs>
          <w:tab w:val="left" w:pos="709"/>
        </w:tabs>
        <w:ind w:firstLine="284"/>
        <w:jc w:val="both"/>
        <w:rPr>
          <w:i/>
          <w:sz w:val="22"/>
          <w:szCs w:val="22"/>
          <w:shd w:val="clear" w:color="auto" w:fill="FFFFFF"/>
          <w:lang w:val="en-US"/>
        </w:rPr>
      </w:pPr>
      <w:r>
        <w:rPr>
          <w:b/>
          <w:bCs/>
          <w:i/>
          <w:sz w:val="22"/>
          <w:szCs w:val="22"/>
          <w:lang w:val="en-US"/>
        </w:rPr>
        <w:t>Keywords:</w:t>
      </w:r>
      <w:r>
        <w:rPr>
          <w:bCs/>
          <w:i/>
          <w:sz w:val="22"/>
          <w:szCs w:val="22"/>
          <w:lang w:val="en-US"/>
        </w:rPr>
        <w:t xml:space="preserve"> </w:t>
      </w:r>
      <w:r>
        <w:rPr>
          <w:i/>
          <w:sz w:val="22"/>
          <w:szCs w:val="22"/>
          <w:lang w:val="en-US"/>
        </w:rPr>
        <w:t>education, pedagogical activity, research activity, publication activity, incentives, social status, motivation, teacher, social and educational environment.</w:t>
      </w:r>
    </w:p>
    <w:p w:rsidR="007766A2" w:rsidRDefault="007766A2" w:rsidP="005E4365">
      <w:pPr>
        <w:tabs>
          <w:tab w:val="left" w:pos="720"/>
        </w:tabs>
        <w:outlineLvl w:val="0"/>
        <w:rPr>
          <w:b/>
          <w:bCs/>
        </w:rPr>
      </w:pPr>
    </w:p>
    <w:p w:rsidR="007766A2" w:rsidRDefault="007766A2" w:rsidP="007766A2">
      <w:pPr>
        <w:ind w:left="284"/>
        <w:outlineLvl w:val="0"/>
        <w:rPr>
          <w:bCs/>
          <w:sz w:val="22"/>
          <w:szCs w:val="22"/>
          <w:highlight w:val="yellow"/>
        </w:rPr>
      </w:pPr>
      <w:r>
        <w:rPr>
          <w:spacing w:val="-2"/>
        </w:rPr>
        <w:t>УДК 159.99+378.091.398</w:t>
      </w:r>
    </w:p>
    <w:p w:rsidR="007766A2" w:rsidRDefault="007766A2" w:rsidP="007766A2">
      <w:pPr>
        <w:pStyle w:val="ad"/>
        <w:spacing w:line="240" w:lineRule="auto"/>
        <w:ind w:left="284"/>
        <w:jc w:val="left"/>
        <w:outlineLvl w:val="0"/>
        <w:rPr>
          <w:rFonts w:ascii="Times New Roman" w:hAnsi="Times New Roman"/>
          <w:b w:val="0"/>
          <w:strike/>
          <w:spacing w:val="-2"/>
          <w:sz w:val="24"/>
          <w:szCs w:val="24"/>
          <w:highlight w:val="yellow"/>
        </w:rPr>
      </w:pPr>
    </w:p>
    <w:p w:rsidR="007766A2" w:rsidRDefault="007766A2" w:rsidP="007766A2">
      <w:pPr>
        <w:ind w:left="284"/>
        <w:rPr>
          <w:b/>
          <w:bCs/>
          <w:iCs/>
          <w:spacing w:val="-6"/>
          <w:sz w:val="32"/>
          <w:szCs w:val="32"/>
        </w:rPr>
      </w:pPr>
      <w:r>
        <w:rPr>
          <w:b/>
          <w:bCs/>
          <w:iCs/>
          <w:spacing w:val="-6"/>
          <w:sz w:val="32"/>
          <w:szCs w:val="32"/>
        </w:rPr>
        <w:t xml:space="preserve">Структура психологической готовности к использованию </w:t>
      </w:r>
      <w:r>
        <w:rPr>
          <w:b/>
          <w:bCs/>
          <w:iCs/>
          <w:spacing w:val="-6"/>
          <w:sz w:val="32"/>
          <w:szCs w:val="32"/>
        </w:rPr>
        <w:br/>
        <w:t>дистанционных образовательных технологий у педагогов</w:t>
      </w:r>
    </w:p>
    <w:p w:rsidR="007766A2" w:rsidRDefault="007766A2" w:rsidP="007766A2">
      <w:pPr>
        <w:ind w:left="284"/>
        <w:rPr>
          <w:b/>
          <w:bCs/>
          <w:iCs/>
          <w:spacing w:val="-6"/>
          <w:sz w:val="16"/>
          <w:szCs w:val="32"/>
          <w:highlight w:val="yellow"/>
        </w:rPr>
      </w:pPr>
    </w:p>
    <w:p w:rsidR="007766A2" w:rsidRDefault="007766A2" w:rsidP="007766A2">
      <w:pPr>
        <w:ind w:left="284"/>
        <w:rPr>
          <w:b/>
        </w:rPr>
      </w:pPr>
      <w:r>
        <w:rPr>
          <w:b/>
        </w:rPr>
        <w:t xml:space="preserve">Г. В. Семенова, Ю. Е. Гусева, Ю. А. </w:t>
      </w:r>
      <w:proofErr w:type="spellStart"/>
      <w:r>
        <w:rPr>
          <w:b/>
        </w:rPr>
        <w:t>Поссель</w:t>
      </w:r>
      <w:proofErr w:type="spellEnd"/>
    </w:p>
    <w:p w:rsidR="007766A2" w:rsidRDefault="007766A2" w:rsidP="007766A2">
      <w:pPr>
        <w:ind w:left="284"/>
        <w:rPr>
          <w:b/>
          <w:sz w:val="32"/>
          <w:szCs w:val="36"/>
          <w:highlight w:val="yellow"/>
        </w:rPr>
      </w:pPr>
    </w:p>
    <w:p w:rsidR="007766A2" w:rsidRDefault="007766A2" w:rsidP="007766A2">
      <w:pPr>
        <w:ind w:left="284"/>
        <w:rPr>
          <w:b/>
          <w:sz w:val="32"/>
          <w:szCs w:val="32"/>
          <w:highlight w:val="yellow"/>
          <w:lang w:val="en-US"/>
        </w:rPr>
      </w:pPr>
      <w:r>
        <w:rPr>
          <w:b/>
          <w:sz w:val="32"/>
          <w:szCs w:val="32"/>
          <w:lang w:val="en-US"/>
        </w:rPr>
        <w:t>The structure of psychological readiness to use distance learning technologies among teachers</w:t>
      </w:r>
    </w:p>
    <w:p w:rsidR="007766A2" w:rsidRDefault="007766A2" w:rsidP="007766A2">
      <w:pPr>
        <w:ind w:left="284"/>
        <w:rPr>
          <w:b/>
          <w:sz w:val="16"/>
          <w:szCs w:val="16"/>
          <w:highlight w:val="yellow"/>
          <w:lang w:val="en-US"/>
        </w:rPr>
      </w:pPr>
    </w:p>
    <w:p w:rsidR="007766A2" w:rsidRPr="007766A2" w:rsidRDefault="007766A2" w:rsidP="007766A2">
      <w:pPr>
        <w:tabs>
          <w:tab w:val="left" w:pos="1260"/>
        </w:tabs>
        <w:ind w:left="284"/>
        <w:jc w:val="both"/>
        <w:rPr>
          <w:b/>
          <w:lang w:val="en-US"/>
        </w:rPr>
      </w:pPr>
      <w:r>
        <w:rPr>
          <w:b/>
          <w:lang w:val="en-US"/>
        </w:rPr>
        <w:t xml:space="preserve">G. V. </w:t>
      </w:r>
      <w:proofErr w:type="spellStart"/>
      <w:r>
        <w:rPr>
          <w:b/>
          <w:lang w:val="en-US"/>
        </w:rPr>
        <w:t>Semenova</w:t>
      </w:r>
      <w:proofErr w:type="spellEnd"/>
      <w:r>
        <w:rPr>
          <w:b/>
          <w:lang w:val="en-US"/>
        </w:rPr>
        <w:t xml:space="preserve">, Yu. E. </w:t>
      </w:r>
      <w:proofErr w:type="spellStart"/>
      <w:r>
        <w:rPr>
          <w:b/>
          <w:lang w:val="en-US"/>
        </w:rPr>
        <w:t>Guseva</w:t>
      </w:r>
      <w:proofErr w:type="spellEnd"/>
      <w:r>
        <w:rPr>
          <w:b/>
          <w:lang w:val="en-US"/>
        </w:rPr>
        <w:t xml:space="preserve">, Yu. A. </w:t>
      </w:r>
      <w:proofErr w:type="spellStart"/>
      <w:r>
        <w:rPr>
          <w:b/>
          <w:lang w:val="en-US"/>
        </w:rPr>
        <w:t>Possel</w:t>
      </w:r>
      <w:proofErr w:type="spellEnd"/>
    </w:p>
    <w:p w:rsidR="007766A2" w:rsidRPr="007766A2" w:rsidRDefault="007766A2" w:rsidP="007766A2">
      <w:pPr>
        <w:tabs>
          <w:tab w:val="left" w:pos="1260"/>
        </w:tabs>
        <w:ind w:left="284"/>
        <w:jc w:val="both"/>
        <w:rPr>
          <w:strike/>
          <w:szCs w:val="28"/>
          <w:highlight w:val="yellow"/>
          <w:lang w:val="en-US"/>
        </w:rPr>
      </w:pPr>
    </w:p>
    <w:p w:rsidR="007766A2" w:rsidRDefault="007766A2" w:rsidP="007766A2">
      <w:pPr>
        <w:ind w:firstLine="284"/>
        <w:jc w:val="both"/>
        <w:rPr>
          <w:i/>
          <w:spacing w:val="4"/>
          <w:sz w:val="22"/>
          <w:szCs w:val="22"/>
        </w:rPr>
      </w:pPr>
      <w:r>
        <w:rPr>
          <w:b/>
          <w:i/>
          <w:spacing w:val="4"/>
          <w:sz w:val="22"/>
          <w:szCs w:val="22"/>
        </w:rPr>
        <w:t xml:space="preserve">Аннотация. </w:t>
      </w:r>
      <w:r>
        <w:rPr>
          <w:i/>
          <w:spacing w:val="4"/>
          <w:sz w:val="22"/>
          <w:szCs w:val="22"/>
        </w:rPr>
        <w:t xml:space="preserve">В статье рассматриваются эмпирические результаты </w:t>
      </w:r>
      <w:proofErr w:type="gramStart"/>
      <w:r>
        <w:rPr>
          <w:i/>
          <w:spacing w:val="4"/>
          <w:sz w:val="22"/>
          <w:szCs w:val="22"/>
        </w:rPr>
        <w:t>исследования структуры психологической готовности преподавателей вузов</w:t>
      </w:r>
      <w:proofErr w:type="gramEnd"/>
      <w:r>
        <w:rPr>
          <w:i/>
          <w:spacing w:val="4"/>
          <w:sz w:val="22"/>
          <w:szCs w:val="22"/>
        </w:rPr>
        <w:t xml:space="preserve"> и учителей школ к использованию дистанционных образовательных технологий. В исследовании приняли участие 95 педагогов разных возрастов и представляющих разные уровни образования из малых и крупных городов.</w:t>
      </w:r>
    </w:p>
    <w:p w:rsidR="007766A2" w:rsidRDefault="007766A2" w:rsidP="007766A2">
      <w:pPr>
        <w:ind w:firstLine="284"/>
        <w:jc w:val="both"/>
        <w:rPr>
          <w:i/>
          <w:sz w:val="22"/>
          <w:szCs w:val="22"/>
        </w:rPr>
      </w:pPr>
      <w:r>
        <w:rPr>
          <w:i/>
          <w:sz w:val="22"/>
          <w:szCs w:val="22"/>
        </w:rPr>
        <w:t>Разработана анкета, направленная на диагностику психологической готовности использования дистанционных образовательных технологий. С помощью анкетирования выявлены два основных фактора в структуре психологической готовности. Первый фактор – осознание и принятие важности применения дистанционных образовательных технологий. Этот фактор отражает убеждения в необходимости осваивать технологии и согласие использовать их. Второй фактор – позитивное эмоционально-оценочное отношение к дистанционным образовательным технологиям. Наличие этого фактора подтверждает идею влияния компьютерной тревоги на формирование неготовности педагогов использовать дистанционные образовательные технологии.</w:t>
      </w:r>
    </w:p>
    <w:p w:rsidR="007766A2" w:rsidRDefault="007766A2" w:rsidP="007766A2">
      <w:pPr>
        <w:ind w:firstLine="284"/>
        <w:jc w:val="both"/>
        <w:rPr>
          <w:i/>
          <w:sz w:val="22"/>
          <w:szCs w:val="22"/>
        </w:rPr>
      </w:pPr>
      <w:r>
        <w:rPr>
          <w:i/>
          <w:sz w:val="22"/>
          <w:szCs w:val="22"/>
        </w:rPr>
        <w:t xml:space="preserve">Исследование является первым шагом к разработке компактного инструмента для диагностики психологической готовности к использованию дистанционных образовательных технологий. Полученные эмпирические данные позволяют наметить этапы формирования психологической готовности к использованию дистанционных образовательных технологий в педагогической практике. </w:t>
      </w:r>
    </w:p>
    <w:p w:rsidR="007766A2" w:rsidRDefault="007766A2" w:rsidP="007766A2">
      <w:pPr>
        <w:ind w:firstLine="284"/>
        <w:jc w:val="both"/>
        <w:rPr>
          <w:i/>
          <w:sz w:val="22"/>
          <w:szCs w:val="28"/>
          <w:lang w:val="en-US"/>
        </w:rPr>
      </w:pPr>
      <w:r>
        <w:rPr>
          <w:b/>
          <w:i/>
          <w:sz w:val="22"/>
          <w:szCs w:val="22"/>
          <w:shd w:val="clear" w:color="auto" w:fill="FDFDFD"/>
          <w:lang w:val="en-US"/>
        </w:rPr>
        <w:t>Abstract.</w:t>
      </w:r>
      <w:r>
        <w:rPr>
          <w:i/>
          <w:sz w:val="22"/>
          <w:szCs w:val="22"/>
          <w:shd w:val="clear" w:color="auto" w:fill="FDFDFD"/>
          <w:lang w:val="en-US"/>
        </w:rPr>
        <w:t xml:space="preserve"> </w:t>
      </w:r>
      <w:r>
        <w:rPr>
          <w:i/>
          <w:sz w:val="22"/>
          <w:szCs w:val="28"/>
          <w:lang w:val="en-US"/>
        </w:rPr>
        <w:t>The article deals with the empirical results of the study of the structure of psychological readiness of university teachers and school teachers to use distance learning technologies. The research involved 95 teachers of different age and representing different levels of education from small towns and large cities.</w:t>
      </w:r>
    </w:p>
    <w:p w:rsidR="007766A2" w:rsidRDefault="007766A2" w:rsidP="007766A2">
      <w:pPr>
        <w:ind w:firstLine="284"/>
        <w:jc w:val="both"/>
        <w:rPr>
          <w:i/>
          <w:sz w:val="22"/>
          <w:szCs w:val="28"/>
          <w:lang w:val="en-US"/>
        </w:rPr>
      </w:pPr>
      <w:r>
        <w:rPr>
          <w:i/>
          <w:sz w:val="22"/>
          <w:szCs w:val="28"/>
          <w:lang w:val="en-US"/>
        </w:rPr>
        <w:lastRenderedPageBreak/>
        <w:t>A questionnaire aimed at diagnosing the psychological readiness of the use of distance learning technologies is developed. Two main factors in the structure of psychological readiness were revealed by means of the questionnaire. The first factor is awareness and acceptance of the importance of using distance learning technologies. This factor reflects the belief in the need to master the technology and the agreement to use it. The second factor is a positive emotional and evaluative attitude to distance learning technologies. The presence of this factor confirms the idea of the influence of computer alarms on the formation of unpreparedness of teachers to use remote educational technologies.</w:t>
      </w:r>
    </w:p>
    <w:p w:rsidR="007766A2" w:rsidRDefault="007766A2" w:rsidP="007766A2">
      <w:pPr>
        <w:ind w:firstLine="284"/>
        <w:jc w:val="both"/>
        <w:rPr>
          <w:sz w:val="16"/>
          <w:szCs w:val="20"/>
          <w:lang w:val="en-US"/>
        </w:rPr>
      </w:pPr>
      <w:r>
        <w:rPr>
          <w:i/>
          <w:sz w:val="22"/>
          <w:szCs w:val="28"/>
          <w:lang w:val="en-US"/>
        </w:rPr>
        <w:t>The research is the first step to the development of a compact tool for diagnosing psychological readiness to use remote educational technologies. The obtained empirical data allow us to identify the stages of formation of psychological readiness for the use of distance learning technologies in pedagogical practice.</w:t>
      </w:r>
    </w:p>
    <w:p w:rsidR="007766A2" w:rsidRDefault="007766A2" w:rsidP="007766A2">
      <w:pPr>
        <w:ind w:firstLine="284"/>
        <w:jc w:val="both"/>
        <w:rPr>
          <w:i/>
          <w:spacing w:val="2"/>
          <w:sz w:val="22"/>
          <w:szCs w:val="22"/>
        </w:rPr>
      </w:pPr>
      <w:r>
        <w:rPr>
          <w:b/>
          <w:i/>
          <w:spacing w:val="2"/>
          <w:sz w:val="22"/>
          <w:szCs w:val="22"/>
        </w:rPr>
        <w:t>Ключевые слова:</w:t>
      </w:r>
      <w:r>
        <w:rPr>
          <w:i/>
          <w:spacing w:val="2"/>
          <w:sz w:val="22"/>
          <w:szCs w:val="22"/>
        </w:rPr>
        <w:t xml:space="preserve"> психологическая готовность, дистанционное обучение, дистанционные образовательные технологии, факторы психологической готовности к использованию дистанционных образовательных технологий, педагог.</w:t>
      </w:r>
    </w:p>
    <w:p w:rsidR="007766A2" w:rsidRDefault="007766A2" w:rsidP="007766A2">
      <w:pPr>
        <w:ind w:firstLine="284"/>
        <w:jc w:val="both"/>
        <w:rPr>
          <w:i/>
          <w:spacing w:val="-2"/>
          <w:sz w:val="22"/>
          <w:szCs w:val="22"/>
          <w:lang w:val="en-US"/>
        </w:rPr>
      </w:pPr>
      <w:r>
        <w:rPr>
          <w:b/>
          <w:i/>
          <w:spacing w:val="-2"/>
          <w:sz w:val="22"/>
          <w:szCs w:val="22"/>
          <w:lang w:val="en-US"/>
        </w:rPr>
        <w:t>Keywords:</w:t>
      </w:r>
      <w:r>
        <w:rPr>
          <w:i/>
          <w:spacing w:val="-2"/>
          <w:sz w:val="22"/>
          <w:szCs w:val="22"/>
          <w:lang w:val="en-US"/>
        </w:rPr>
        <w:t xml:space="preserve"> </w:t>
      </w:r>
      <w:r>
        <w:rPr>
          <w:i/>
          <w:sz w:val="22"/>
          <w:szCs w:val="28"/>
          <w:lang w:val="en-US"/>
        </w:rPr>
        <w:t>psychological readiness, distance learning, distance learning technologies, factors of psychological readiness to use distance learning technologies, teacher.</w:t>
      </w:r>
    </w:p>
    <w:p w:rsidR="007766A2" w:rsidRDefault="007766A2" w:rsidP="005E4365">
      <w:pPr>
        <w:tabs>
          <w:tab w:val="left" w:pos="720"/>
        </w:tabs>
        <w:outlineLvl w:val="0"/>
        <w:rPr>
          <w:b/>
          <w:bCs/>
        </w:rPr>
      </w:pPr>
    </w:p>
    <w:p w:rsidR="007766A2" w:rsidRDefault="007766A2" w:rsidP="007766A2">
      <w:pPr>
        <w:tabs>
          <w:tab w:val="left" w:pos="709"/>
        </w:tabs>
        <w:ind w:left="284"/>
        <w:jc w:val="both"/>
        <w:outlineLvl w:val="0"/>
        <w:rPr>
          <w:highlight w:val="yellow"/>
        </w:rPr>
      </w:pPr>
      <w:r>
        <w:t>УДК 378.091.398+372.881.1</w:t>
      </w:r>
    </w:p>
    <w:p w:rsidR="007766A2" w:rsidRDefault="007766A2" w:rsidP="007766A2">
      <w:pPr>
        <w:tabs>
          <w:tab w:val="left" w:pos="709"/>
        </w:tabs>
        <w:ind w:left="284"/>
        <w:jc w:val="both"/>
        <w:outlineLvl w:val="0"/>
        <w:rPr>
          <w:highlight w:val="yellow"/>
        </w:rPr>
      </w:pPr>
    </w:p>
    <w:p w:rsidR="007766A2" w:rsidRDefault="007766A2" w:rsidP="007766A2">
      <w:pPr>
        <w:ind w:left="284"/>
        <w:rPr>
          <w:b/>
          <w:bCs/>
          <w:spacing w:val="-6"/>
          <w:sz w:val="32"/>
          <w:szCs w:val="32"/>
        </w:rPr>
      </w:pPr>
      <w:r>
        <w:rPr>
          <w:b/>
          <w:bCs/>
          <w:spacing w:val="-6"/>
          <w:sz w:val="32"/>
          <w:szCs w:val="32"/>
        </w:rPr>
        <w:t xml:space="preserve">Русский язык как иностранный в военном вузе </w:t>
      </w:r>
      <w:r>
        <w:rPr>
          <w:b/>
          <w:bCs/>
          <w:spacing w:val="-6"/>
          <w:sz w:val="32"/>
          <w:szCs w:val="32"/>
        </w:rPr>
        <w:br/>
        <w:t xml:space="preserve">в рамках получения дополнительного профессионального </w:t>
      </w:r>
      <w:r>
        <w:rPr>
          <w:b/>
          <w:bCs/>
          <w:spacing w:val="-6"/>
          <w:sz w:val="32"/>
          <w:szCs w:val="32"/>
        </w:rPr>
        <w:br/>
        <w:t>образования иностранными военными специалистами</w:t>
      </w:r>
    </w:p>
    <w:p w:rsidR="007766A2" w:rsidRDefault="007766A2" w:rsidP="007766A2">
      <w:pPr>
        <w:ind w:left="284"/>
        <w:rPr>
          <w:b/>
          <w:bCs/>
          <w:sz w:val="16"/>
          <w:szCs w:val="16"/>
          <w:highlight w:val="yellow"/>
        </w:rPr>
      </w:pPr>
    </w:p>
    <w:p w:rsidR="007766A2" w:rsidRDefault="007766A2" w:rsidP="007766A2">
      <w:pPr>
        <w:ind w:left="284"/>
        <w:rPr>
          <w:b/>
          <w:lang w:val="en-US"/>
        </w:rPr>
      </w:pPr>
      <w:r>
        <w:rPr>
          <w:b/>
        </w:rPr>
        <w:t>Е</w:t>
      </w:r>
      <w:r>
        <w:rPr>
          <w:b/>
          <w:lang w:val="en-US"/>
        </w:rPr>
        <w:t xml:space="preserve">. </w:t>
      </w:r>
      <w:r>
        <w:rPr>
          <w:b/>
        </w:rPr>
        <w:t>В</w:t>
      </w:r>
      <w:r>
        <w:rPr>
          <w:b/>
          <w:lang w:val="en-US"/>
        </w:rPr>
        <w:t xml:space="preserve">. </w:t>
      </w:r>
      <w:r>
        <w:rPr>
          <w:b/>
        </w:rPr>
        <w:t>Шестакова</w:t>
      </w:r>
    </w:p>
    <w:p w:rsidR="007766A2" w:rsidRDefault="007766A2" w:rsidP="007766A2">
      <w:pPr>
        <w:ind w:left="284"/>
        <w:rPr>
          <w:b/>
          <w:sz w:val="32"/>
          <w:highlight w:val="yellow"/>
          <w:lang w:val="en-US"/>
        </w:rPr>
      </w:pPr>
    </w:p>
    <w:p w:rsidR="007766A2" w:rsidRDefault="007766A2" w:rsidP="007766A2">
      <w:pPr>
        <w:ind w:left="284"/>
        <w:rPr>
          <w:b/>
          <w:bCs/>
          <w:sz w:val="32"/>
          <w:szCs w:val="32"/>
          <w:lang w:val="en-US"/>
        </w:rPr>
      </w:pPr>
      <w:r>
        <w:rPr>
          <w:b/>
          <w:bCs/>
          <w:sz w:val="32"/>
          <w:szCs w:val="32"/>
          <w:lang w:val="en-US"/>
        </w:rPr>
        <w:t xml:space="preserve">Russian as a foreign language in a military university within </w:t>
      </w:r>
      <w:r>
        <w:rPr>
          <w:b/>
          <w:bCs/>
          <w:sz w:val="32"/>
          <w:szCs w:val="32"/>
          <w:lang w:val="en-US"/>
        </w:rPr>
        <w:br/>
        <w:t xml:space="preserve">the framework of additional professional education by foreign </w:t>
      </w:r>
      <w:r>
        <w:rPr>
          <w:b/>
          <w:bCs/>
          <w:sz w:val="32"/>
          <w:szCs w:val="32"/>
          <w:lang w:val="en-US"/>
        </w:rPr>
        <w:br/>
        <w:t>military specialists</w:t>
      </w:r>
    </w:p>
    <w:p w:rsidR="007766A2" w:rsidRDefault="007766A2" w:rsidP="007766A2">
      <w:pPr>
        <w:ind w:left="284"/>
        <w:rPr>
          <w:b/>
          <w:sz w:val="16"/>
          <w:szCs w:val="16"/>
          <w:highlight w:val="yellow"/>
          <w:lang w:val="en-US"/>
        </w:rPr>
      </w:pPr>
    </w:p>
    <w:p w:rsidR="007766A2" w:rsidRDefault="007766A2" w:rsidP="007766A2">
      <w:pPr>
        <w:ind w:left="284"/>
        <w:rPr>
          <w:b/>
          <w:bCs/>
          <w:lang w:val="en-US"/>
        </w:rPr>
      </w:pPr>
      <w:r>
        <w:rPr>
          <w:b/>
          <w:bCs/>
          <w:lang w:val="en-US"/>
        </w:rPr>
        <w:t xml:space="preserve">E. V. </w:t>
      </w:r>
      <w:proofErr w:type="spellStart"/>
      <w:r>
        <w:rPr>
          <w:b/>
          <w:bCs/>
          <w:lang w:val="en-US"/>
        </w:rPr>
        <w:t>Shestakova</w:t>
      </w:r>
      <w:proofErr w:type="spellEnd"/>
    </w:p>
    <w:p w:rsidR="007766A2" w:rsidRDefault="007766A2" w:rsidP="007766A2">
      <w:pPr>
        <w:ind w:left="284"/>
        <w:rPr>
          <w:b/>
          <w:iCs/>
          <w:szCs w:val="20"/>
          <w:highlight w:val="yellow"/>
          <w:lang w:val="en-US"/>
        </w:rPr>
      </w:pPr>
    </w:p>
    <w:p w:rsidR="007766A2" w:rsidRDefault="007766A2" w:rsidP="007766A2">
      <w:pPr>
        <w:ind w:firstLine="284"/>
        <w:jc w:val="both"/>
        <w:rPr>
          <w:bCs/>
          <w:i/>
          <w:sz w:val="22"/>
          <w:szCs w:val="22"/>
        </w:rPr>
      </w:pPr>
      <w:r>
        <w:rPr>
          <w:b/>
          <w:i/>
          <w:sz w:val="22"/>
          <w:szCs w:val="22"/>
        </w:rPr>
        <w:t xml:space="preserve">Аннотация. </w:t>
      </w:r>
      <w:r>
        <w:rPr>
          <w:i/>
          <w:sz w:val="22"/>
          <w:szCs w:val="22"/>
        </w:rPr>
        <w:t xml:space="preserve">В представленной статье актуализируется проблема обучения русскому языку как иностранному в процессе получения иностранными военнослужащими дополнительного профессионального образования. Анализируются специфические для военного вуза факторы, на которые необходимо </w:t>
      </w:r>
      <w:proofErr w:type="gramStart"/>
      <w:r>
        <w:rPr>
          <w:i/>
          <w:sz w:val="22"/>
          <w:szCs w:val="22"/>
        </w:rPr>
        <w:t>обращать пристальное внимание преподавателю</w:t>
      </w:r>
      <w:proofErr w:type="gramEnd"/>
      <w:r>
        <w:rPr>
          <w:i/>
          <w:sz w:val="22"/>
          <w:szCs w:val="22"/>
        </w:rPr>
        <w:t xml:space="preserve">, обучающему РКИ на этапе языковой подготовки. Обосновывается мысль о необходимости учитывать специфику военных вузов при обучении, а также компенсировать ограниченность языковой среды, что повлечет за собой эффективность освоения программ дополнительного профессионального образования военными специалистами. Выделены и охарактеризованы ключевые проблемные моменты на пути подготовки к освоению программ дополнительного профессионального образования. Обозначены и аргументированы условия и пути устранения трудностей в процессе изучения русского языка, внедрение в практику которых позволит преподавателю эффективно осуществлять языковую подготовку к освоению программ дополнительной профессиональной подготовки. </w:t>
      </w:r>
      <w:proofErr w:type="gramStart"/>
      <w:r>
        <w:rPr>
          <w:i/>
          <w:sz w:val="22"/>
          <w:szCs w:val="22"/>
        </w:rPr>
        <w:t xml:space="preserve">К числу таких путей отнесены: а) введение военно-профессиональной лексики, начиная с ранних этапов изучения русского языка, способствующее устранению языкового барьера и устранению трудностей в выполнении повседневных профессиональных обязанностей; б) активное использование на учебных занятиях метода искусственного погружения в языковую </w:t>
      </w:r>
      <w:r>
        <w:rPr>
          <w:i/>
          <w:sz w:val="22"/>
          <w:szCs w:val="22"/>
        </w:rPr>
        <w:lastRenderedPageBreak/>
        <w:t>среду, которое повлечет прочное усвоение знаний в области языка и формирование коммуникативной компетенции слушателей;</w:t>
      </w:r>
      <w:proofErr w:type="gramEnd"/>
      <w:r>
        <w:rPr>
          <w:i/>
          <w:sz w:val="22"/>
          <w:szCs w:val="22"/>
        </w:rPr>
        <w:t xml:space="preserve"> в) учет специфики обучения в условиях военного вуза, необходимый для эффективной подготовки к освоению специальных дисциплин.</w:t>
      </w:r>
    </w:p>
    <w:p w:rsidR="007766A2" w:rsidRDefault="007766A2" w:rsidP="007766A2">
      <w:pPr>
        <w:ind w:firstLine="284"/>
        <w:jc w:val="both"/>
        <w:rPr>
          <w:rFonts w:eastAsia="Calibri"/>
          <w:i/>
          <w:sz w:val="22"/>
          <w:szCs w:val="22"/>
          <w:lang w:val="en-US" w:eastAsia="en-US"/>
        </w:rPr>
      </w:pPr>
      <w:r>
        <w:rPr>
          <w:b/>
          <w:bCs/>
          <w:i/>
          <w:sz w:val="22"/>
          <w:szCs w:val="22"/>
          <w:lang w:val="en-US" w:eastAsia="uk-UA"/>
        </w:rPr>
        <w:t xml:space="preserve">Abstract. </w:t>
      </w:r>
      <w:r>
        <w:rPr>
          <w:rFonts w:eastAsia="Calibri"/>
          <w:i/>
          <w:sz w:val="22"/>
          <w:szCs w:val="22"/>
          <w:lang w:val="en-US" w:eastAsia="en-US"/>
        </w:rPr>
        <w:t xml:space="preserve">The article studies the problem of teaching Russian as a foreign language in a military school as a part of supplementary training syllabus by foreign military specialists. The authors analyze specific factors of a military school that a teacher should take into consideration while preparing for a class. It is necessary to take into account specific and distinctive features of a military school as well as compensate for the limited linguistic background. The authors determine and describe key problems of a language teaching. The article studies and explains ways and conditions to eliminate the difficulties, which being put into practice will allow a teacher to prepare to the classes more effectively. These ways are seen as follows: a) introducing professional and military vocabulary from the initial stages of a language class, which will eliminate the language barrier and difficulties in carrying out </w:t>
      </w:r>
      <w:proofErr w:type="spellStart"/>
      <w:r>
        <w:rPr>
          <w:rFonts w:eastAsia="Calibri"/>
          <w:i/>
          <w:sz w:val="22"/>
          <w:szCs w:val="22"/>
          <w:lang w:val="en-US" w:eastAsia="en-US"/>
        </w:rPr>
        <w:t>everyday</w:t>
      </w:r>
      <w:proofErr w:type="spellEnd"/>
      <w:r>
        <w:rPr>
          <w:rFonts w:eastAsia="Calibri"/>
          <w:i/>
          <w:sz w:val="22"/>
          <w:szCs w:val="22"/>
          <w:lang w:val="en-US" w:eastAsia="en-US"/>
        </w:rPr>
        <w:t xml:space="preserve"> routine responsibilities; b) active purposeful plunging the students into a language media; c) taking into account specific character of a military education.</w:t>
      </w:r>
    </w:p>
    <w:p w:rsidR="007766A2" w:rsidRDefault="007766A2" w:rsidP="007766A2">
      <w:pPr>
        <w:ind w:firstLine="284"/>
        <w:jc w:val="both"/>
        <w:rPr>
          <w:bCs/>
          <w:i/>
          <w:iCs/>
          <w:spacing w:val="-6"/>
          <w:sz w:val="22"/>
          <w:szCs w:val="22"/>
        </w:rPr>
      </w:pPr>
      <w:r>
        <w:rPr>
          <w:b/>
          <w:i/>
          <w:spacing w:val="-6"/>
          <w:sz w:val="22"/>
          <w:szCs w:val="22"/>
        </w:rPr>
        <w:t>Ключевые слова:</w:t>
      </w:r>
      <w:r>
        <w:rPr>
          <w:i/>
          <w:spacing w:val="-6"/>
          <w:sz w:val="22"/>
          <w:szCs w:val="22"/>
        </w:rPr>
        <w:t xml:space="preserve"> русский язык как иностранный, военные специалисты, дополнительное профессиональное образование, языковая подготовка, коммуникативная компетенция.</w:t>
      </w:r>
    </w:p>
    <w:p w:rsidR="007766A2" w:rsidRDefault="007766A2" w:rsidP="007766A2">
      <w:pPr>
        <w:ind w:firstLine="284"/>
        <w:jc w:val="both"/>
        <w:rPr>
          <w:i/>
          <w:sz w:val="22"/>
          <w:szCs w:val="22"/>
          <w:lang w:val="en-US"/>
        </w:rPr>
      </w:pPr>
      <w:r>
        <w:rPr>
          <w:b/>
          <w:bCs/>
          <w:i/>
          <w:sz w:val="22"/>
          <w:szCs w:val="22"/>
          <w:lang w:val="en-US" w:eastAsia="uk-UA"/>
        </w:rPr>
        <w:t>Keywords:</w:t>
      </w:r>
      <w:r>
        <w:rPr>
          <w:bCs/>
          <w:i/>
          <w:sz w:val="22"/>
          <w:szCs w:val="22"/>
          <w:lang w:val="en-US" w:eastAsia="uk-UA"/>
        </w:rPr>
        <w:t xml:space="preserve"> </w:t>
      </w:r>
      <w:r>
        <w:rPr>
          <w:i/>
          <w:sz w:val="22"/>
          <w:szCs w:val="22"/>
          <w:lang w:val="en-US"/>
        </w:rPr>
        <w:t>Russian as a foreign language, military specialists; supplementary training; language training; communicative competence.</w:t>
      </w:r>
    </w:p>
    <w:p w:rsidR="007766A2" w:rsidRDefault="007766A2" w:rsidP="005E4365">
      <w:pPr>
        <w:tabs>
          <w:tab w:val="left" w:pos="720"/>
        </w:tabs>
        <w:outlineLvl w:val="0"/>
        <w:rPr>
          <w:b/>
          <w:bCs/>
        </w:rPr>
      </w:pPr>
    </w:p>
    <w:p w:rsidR="007766A2" w:rsidRDefault="007766A2" w:rsidP="007766A2">
      <w:pPr>
        <w:tabs>
          <w:tab w:val="left" w:pos="709"/>
        </w:tabs>
        <w:ind w:left="284"/>
        <w:jc w:val="both"/>
        <w:outlineLvl w:val="0"/>
        <w:rPr>
          <w:highlight w:val="yellow"/>
        </w:rPr>
      </w:pPr>
      <w:r>
        <w:t>УДК 378.091.398</w:t>
      </w:r>
    </w:p>
    <w:p w:rsidR="007766A2" w:rsidRDefault="007766A2" w:rsidP="007766A2">
      <w:pPr>
        <w:tabs>
          <w:tab w:val="left" w:pos="709"/>
        </w:tabs>
        <w:ind w:left="284"/>
        <w:jc w:val="both"/>
        <w:outlineLvl w:val="0"/>
        <w:rPr>
          <w:highlight w:val="yellow"/>
        </w:rPr>
      </w:pPr>
    </w:p>
    <w:p w:rsidR="007766A2" w:rsidRDefault="007766A2" w:rsidP="007766A2">
      <w:pPr>
        <w:ind w:left="284"/>
        <w:rPr>
          <w:b/>
          <w:bCs/>
          <w:spacing w:val="-6"/>
          <w:sz w:val="32"/>
          <w:szCs w:val="32"/>
        </w:rPr>
      </w:pPr>
      <w:r>
        <w:rPr>
          <w:b/>
          <w:bCs/>
          <w:spacing w:val="-6"/>
          <w:sz w:val="32"/>
          <w:szCs w:val="32"/>
        </w:rPr>
        <w:t xml:space="preserve">Организация </w:t>
      </w:r>
      <w:proofErr w:type="gramStart"/>
      <w:r>
        <w:rPr>
          <w:b/>
          <w:bCs/>
          <w:spacing w:val="-6"/>
          <w:sz w:val="32"/>
          <w:szCs w:val="32"/>
        </w:rPr>
        <w:t xml:space="preserve">повышения квалификации </w:t>
      </w:r>
      <w:r>
        <w:rPr>
          <w:b/>
          <w:bCs/>
          <w:spacing w:val="-6"/>
          <w:sz w:val="32"/>
          <w:szCs w:val="32"/>
        </w:rPr>
        <w:br/>
        <w:t>сотрудников органов внутренних дел</w:t>
      </w:r>
      <w:proofErr w:type="gramEnd"/>
      <w:r>
        <w:rPr>
          <w:b/>
          <w:bCs/>
          <w:spacing w:val="-6"/>
          <w:sz w:val="32"/>
          <w:szCs w:val="32"/>
        </w:rPr>
        <w:t xml:space="preserve"> в аспекте развития </w:t>
      </w:r>
      <w:r>
        <w:rPr>
          <w:b/>
          <w:bCs/>
          <w:spacing w:val="-6"/>
          <w:sz w:val="32"/>
          <w:szCs w:val="32"/>
        </w:rPr>
        <w:br/>
        <w:t>профессиональной культуры</w:t>
      </w:r>
    </w:p>
    <w:p w:rsidR="007766A2" w:rsidRDefault="007766A2" w:rsidP="007766A2">
      <w:pPr>
        <w:ind w:left="284"/>
        <w:rPr>
          <w:b/>
          <w:bCs/>
          <w:sz w:val="16"/>
          <w:szCs w:val="16"/>
          <w:highlight w:val="yellow"/>
        </w:rPr>
      </w:pPr>
    </w:p>
    <w:p w:rsidR="007766A2" w:rsidRDefault="007766A2" w:rsidP="007766A2">
      <w:pPr>
        <w:ind w:left="284"/>
        <w:rPr>
          <w:b/>
        </w:rPr>
      </w:pPr>
      <w:r>
        <w:rPr>
          <w:b/>
        </w:rPr>
        <w:t xml:space="preserve">А. А. </w:t>
      </w:r>
      <w:proofErr w:type="spellStart"/>
      <w:r>
        <w:rPr>
          <w:b/>
        </w:rPr>
        <w:t>Арамисов</w:t>
      </w:r>
      <w:proofErr w:type="spellEnd"/>
      <w:r>
        <w:rPr>
          <w:b/>
        </w:rPr>
        <w:t>, Н. У. Ярычев</w:t>
      </w:r>
    </w:p>
    <w:p w:rsidR="007766A2" w:rsidRDefault="007766A2" w:rsidP="007766A2">
      <w:pPr>
        <w:ind w:left="284"/>
        <w:rPr>
          <w:b/>
          <w:sz w:val="36"/>
          <w:szCs w:val="36"/>
          <w:highlight w:val="yellow"/>
        </w:rPr>
      </w:pPr>
    </w:p>
    <w:p w:rsidR="007766A2" w:rsidRDefault="007766A2" w:rsidP="007766A2">
      <w:pPr>
        <w:ind w:left="284"/>
        <w:rPr>
          <w:b/>
          <w:bCs/>
          <w:sz w:val="32"/>
          <w:szCs w:val="32"/>
          <w:lang w:val="en-US"/>
        </w:rPr>
      </w:pPr>
      <w:r>
        <w:rPr>
          <w:b/>
          <w:bCs/>
          <w:sz w:val="32"/>
          <w:szCs w:val="32"/>
          <w:lang w:val="en-US"/>
        </w:rPr>
        <w:t xml:space="preserve">Organization of advanced training for internal affairs officers </w:t>
      </w:r>
      <w:r>
        <w:rPr>
          <w:b/>
          <w:bCs/>
          <w:sz w:val="32"/>
          <w:szCs w:val="32"/>
          <w:lang w:val="en-US"/>
        </w:rPr>
        <w:br/>
        <w:t>in terms of professional culture development</w:t>
      </w:r>
    </w:p>
    <w:p w:rsidR="007766A2" w:rsidRDefault="007766A2" w:rsidP="007766A2">
      <w:pPr>
        <w:ind w:left="284"/>
        <w:rPr>
          <w:b/>
          <w:sz w:val="16"/>
          <w:szCs w:val="16"/>
          <w:highlight w:val="yellow"/>
          <w:lang w:val="en-US"/>
        </w:rPr>
      </w:pPr>
    </w:p>
    <w:p w:rsidR="007766A2" w:rsidRDefault="007766A2" w:rsidP="007766A2">
      <w:pPr>
        <w:ind w:left="284"/>
        <w:rPr>
          <w:b/>
          <w:bCs/>
          <w:lang w:val="en-US"/>
        </w:rPr>
      </w:pPr>
      <w:r>
        <w:rPr>
          <w:b/>
          <w:bCs/>
          <w:lang w:val="en-US"/>
        </w:rPr>
        <w:t xml:space="preserve">A. A. </w:t>
      </w:r>
      <w:proofErr w:type="spellStart"/>
      <w:r>
        <w:rPr>
          <w:b/>
          <w:bCs/>
          <w:lang w:val="en-US"/>
        </w:rPr>
        <w:t>Aramisov</w:t>
      </w:r>
      <w:proofErr w:type="spellEnd"/>
      <w:r>
        <w:rPr>
          <w:b/>
          <w:bCs/>
          <w:lang w:val="en-US"/>
        </w:rPr>
        <w:t xml:space="preserve">, N. U. </w:t>
      </w:r>
      <w:proofErr w:type="spellStart"/>
      <w:r>
        <w:rPr>
          <w:b/>
          <w:bCs/>
          <w:lang w:val="en-US"/>
        </w:rPr>
        <w:t>Yarychev</w:t>
      </w:r>
      <w:proofErr w:type="spellEnd"/>
    </w:p>
    <w:p w:rsidR="007766A2" w:rsidRDefault="007766A2" w:rsidP="007766A2">
      <w:pPr>
        <w:ind w:left="284"/>
        <w:rPr>
          <w:b/>
          <w:iCs/>
          <w:sz w:val="28"/>
          <w:szCs w:val="28"/>
          <w:highlight w:val="yellow"/>
          <w:lang w:val="en-US"/>
        </w:rPr>
      </w:pPr>
    </w:p>
    <w:p w:rsidR="007766A2" w:rsidRDefault="007766A2" w:rsidP="007766A2">
      <w:pPr>
        <w:ind w:firstLine="284"/>
        <w:jc w:val="both"/>
        <w:rPr>
          <w:bCs/>
          <w:i/>
          <w:sz w:val="22"/>
          <w:szCs w:val="22"/>
        </w:rPr>
      </w:pPr>
      <w:r>
        <w:rPr>
          <w:b/>
          <w:i/>
          <w:sz w:val="22"/>
          <w:szCs w:val="22"/>
        </w:rPr>
        <w:t xml:space="preserve">Аннотация. </w:t>
      </w:r>
      <w:r>
        <w:rPr>
          <w:i/>
          <w:sz w:val="22"/>
          <w:szCs w:val="22"/>
        </w:rPr>
        <w:t xml:space="preserve">На основе анализа нормативных документов, научной литературы и практики дополнительного профессионального образования сотрудников органов внутренних дел актуализируется проблема организации повышения квалификации в аспекте развития профессиональной культуры. Выделены два аспекта данной проблемы: основания отбора содержания образования и выбор форм и методов его реализации. Показано, что отбор содержания дополнительных профессиональных программ может быть основан не только на положениях нормативных документов, но и на научных представлениях о специфике такого целостного личностно профессионального качества сотрудника органов внутренних дел, как профессиональная культура. На основе культурологического подхода выявлены существенные признаки данного качества. Доказывается, что существующие формы повышения квалификации не отвечают запросам на формирование таких компонентов профессиональной культуры, как ценностное отношение к профессиональной деятельности, </w:t>
      </w:r>
      <w:proofErr w:type="spellStart"/>
      <w:r>
        <w:rPr>
          <w:i/>
          <w:sz w:val="22"/>
          <w:szCs w:val="22"/>
        </w:rPr>
        <w:t>когнитивно</w:t>
      </w:r>
      <w:proofErr w:type="spellEnd"/>
      <w:r>
        <w:rPr>
          <w:i/>
          <w:sz w:val="22"/>
          <w:szCs w:val="22"/>
        </w:rPr>
        <w:t>-логические, коммуникативные умения. Предлагаются основания отбора содержания образования на основе представления о профессиональной культуре сотрудника органов внутренних дел, актуальные формы и методы реализации данного содержания дополнительных образовательных программ.</w:t>
      </w:r>
    </w:p>
    <w:p w:rsidR="007766A2" w:rsidRDefault="007766A2" w:rsidP="007766A2">
      <w:pPr>
        <w:ind w:firstLine="284"/>
        <w:jc w:val="both"/>
        <w:rPr>
          <w:rFonts w:eastAsia="Calibri"/>
          <w:i/>
          <w:sz w:val="22"/>
          <w:szCs w:val="22"/>
          <w:lang w:val="en-US" w:eastAsia="en-US"/>
        </w:rPr>
      </w:pPr>
      <w:r>
        <w:rPr>
          <w:b/>
          <w:bCs/>
          <w:i/>
          <w:sz w:val="22"/>
          <w:szCs w:val="22"/>
          <w:lang w:val="en-US" w:eastAsia="uk-UA"/>
        </w:rPr>
        <w:lastRenderedPageBreak/>
        <w:t xml:space="preserve">Abstract. </w:t>
      </w:r>
      <w:r>
        <w:rPr>
          <w:rFonts w:eastAsia="Calibri"/>
          <w:i/>
          <w:sz w:val="22"/>
          <w:szCs w:val="22"/>
          <w:lang w:val="en-US" w:eastAsia="en-US"/>
        </w:rPr>
        <w:t xml:space="preserve">The problem of organization of advanced training in the aspect of development of professional culture is actualized, On the basis of the analysis of normative documents, scientific literature and practice of additional professional education of internal affairs officers. Two aspects of this problem are highlighted: the basis for the selection of educational content and the choice of forms and methods of its implementation. It is shown that the selection of the content of additional professional programs can be based not only on the provisions of regulatory documents, but also on scientific ideas about the specifics of such a holistic personal and professional quality of the internal affairs officer as professional culture. On the basis of the </w:t>
      </w:r>
      <w:proofErr w:type="spellStart"/>
      <w:r>
        <w:rPr>
          <w:rFonts w:eastAsia="Calibri"/>
          <w:i/>
          <w:sz w:val="22"/>
          <w:szCs w:val="22"/>
          <w:lang w:val="en-US" w:eastAsia="en-US"/>
        </w:rPr>
        <w:t>culturological</w:t>
      </w:r>
      <w:proofErr w:type="spellEnd"/>
      <w:r>
        <w:rPr>
          <w:rFonts w:eastAsia="Calibri"/>
          <w:i/>
          <w:sz w:val="22"/>
          <w:szCs w:val="22"/>
          <w:lang w:val="en-US" w:eastAsia="en-US"/>
        </w:rPr>
        <w:t xml:space="preserve"> approach the essential signs of the given quality are revealed. It is proved that the existing forms of professional development do not meet the requirements for the formation of such components of professional culture as the value attitude to professional activity, cognitive, logical and communicative skills. The grounds for the selection of the educational content based on the professional culture of the employee of the internal affairs offices, the actual forms and methods of implementation of this content of additional educational programs are proposed.</w:t>
      </w:r>
    </w:p>
    <w:p w:rsidR="007766A2" w:rsidRDefault="007766A2" w:rsidP="007766A2">
      <w:pPr>
        <w:ind w:firstLine="284"/>
        <w:jc w:val="both"/>
        <w:rPr>
          <w:bCs/>
          <w:i/>
          <w:iCs/>
          <w:spacing w:val="-6"/>
          <w:sz w:val="22"/>
          <w:szCs w:val="22"/>
        </w:rPr>
      </w:pPr>
      <w:r>
        <w:rPr>
          <w:b/>
          <w:i/>
          <w:spacing w:val="-6"/>
          <w:sz w:val="22"/>
          <w:szCs w:val="22"/>
        </w:rPr>
        <w:t>Ключевые слова:</w:t>
      </w:r>
      <w:r>
        <w:rPr>
          <w:i/>
          <w:spacing w:val="-6"/>
          <w:sz w:val="22"/>
          <w:szCs w:val="22"/>
        </w:rPr>
        <w:t xml:space="preserve"> сотрудник органов внутренних дел, профессиональная культура, повышение квалификации, содержание дополнительных профессиональных программ, формы и методы повышения квалификации.</w:t>
      </w:r>
    </w:p>
    <w:p w:rsidR="007766A2" w:rsidRPr="007766A2" w:rsidRDefault="007766A2" w:rsidP="007766A2">
      <w:pPr>
        <w:ind w:firstLine="284"/>
        <w:jc w:val="both"/>
        <w:rPr>
          <w:i/>
          <w:sz w:val="22"/>
          <w:szCs w:val="22"/>
          <w:lang w:val="en-US"/>
        </w:rPr>
      </w:pPr>
      <w:r>
        <w:rPr>
          <w:b/>
          <w:bCs/>
          <w:i/>
          <w:sz w:val="22"/>
          <w:szCs w:val="22"/>
          <w:lang w:val="en-US" w:eastAsia="uk-UA"/>
        </w:rPr>
        <w:t>Keywords:</w:t>
      </w:r>
      <w:r>
        <w:rPr>
          <w:bCs/>
          <w:i/>
          <w:sz w:val="22"/>
          <w:szCs w:val="22"/>
          <w:lang w:val="en-US" w:eastAsia="uk-UA"/>
        </w:rPr>
        <w:t xml:space="preserve"> </w:t>
      </w:r>
      <w:r>
        <w:rPr>
          <w:i/>
          <w:sz w:val="22"/>
          <w:szCs w:val="22"/>
          <w:lang w:val="en-US"/>
        </w:rPr>
        <w:t>internal affairs officers, professional culture, advanced training, content of additional professional programs, forms and methods of professional development.</w:t>
      </w:r>
    </w:p>
    <w:p w:rsidR="007766A2" w:rsidRPr="007766A2" w:rsidRDefault="007766A2" w:rsidP="007766A2">
      <w:pPr>
        <w:ind w:firstLine="284"/>
        <w:jc w:val="both"/>
        <w:rPr>
          <w:i/>
          <w:sz w:val="22"/>
          <w:szCs w:val="22"/>
          <w:lang w:val="en-US"/>
        </w:rPr>
      </w:pPr>
    </w:p>
    <w:p w:rsidR="007766A2" w:rsidRDefault="007766A2" w:rsidP="005E4365">
      <w:pPr>
        <w:tabs>
          <w:tab w:val="left" w:pos="720"/>
        </w:tabs>
        <w:outlineLvl w:val="0"/>
        <w:rPr>
          <w:b/>
          <w:bCs/>
        </w:rPr>
      </w:pPr>
    </w:p>
    <w:p w:rsidR="007766A2" w:rsidRDefault="007766A2" w:rsidP="007766A2">
      <w:pPr>
        <w:tabs>
          <w:tab w:val="left" w:pos="720"/>
        </w:tabs>
        <w:jc w:val="center"/>
        <w:outlineLvl w:val="0"/>
        <w:rPr>
          <w:rFonts w:ascii="Monotype Corsiva" w:hAnsi="Monotype Corsiva"/>
          <w:b/>
          <w:bCs/>
          <w:sz w:val="44"/>
          <w:szCs w:val="44"/>
        </w:rPr>
      </w:pPr>
      <w:r>
        <w:rPr>
          <w:rFonts w:ascii="Monotype Corsiva" w:hAnsi="Monotype Corsiva"/>
          <w:b/>
          <w:bCs/>
          <w:sz w:val="44"/>
          <w:szCs w:val="44"/>
        </w:rPr>
        <w:t>Исследования молодых ученых</w:t>
      </w:r>
    </w:p>
    <w:p w:rsidR="007766A2" w:rsidRDefault="007766A2" w:rsidP="007766A2">
      <w:pPr>
        <w:ind w:left="284"/>
        <w:rPr>
          <w:highlight w:val="yellow"/>
        </w:rPr>
      </w:pPr>
    </w:p>
    <w:p w:rsidR="007766A2" w:rsidRDefault="007766A2" w:rsidP="007766A2">
      <w:pPr>
        <w:ind w:left="284"/>
        <w:rPr>
          <w:highlight w:val="yellow"/>
        </w:rPr>
      </w:pPr>
    </w:p>
    <w:p w:rsidR="007766A2" w:rsidRDefault="007766A2" w:rsidP="007766A2">
      <w:pPr>
        <w:ind w:left="284"/>
        <w:outlineLvl w:val="0"/>
      </w:pPr>
      <w:r>
        <w:t>УДК 34.08+378.091.398</w:t>
      </w:r>
    </w:p>
    <w:p w:rsidR="007766A2" w:rsidRDefault="007766A2" w:rsidP="007766A2">
      <w:pPr>
        <w:ind w:left="284"/>
        <w:rPr>
          <w:highlight w:val="yellow"/>
        </w:rPr>
      </w:pPr>
    </w:p>
    <w:p w:rsidR="007766A2" w:rsidRDefault="007766A2" w:rsidP="007766A2">
      <w:pPr>
        <w:shd w:val="clear" w:color="auto" w:fill="FFFFFF"/>
        <w:ind w:left="284"/>
        <w:rPr>
          <w:b/>
          <w:bCs/>
          <w:kern w:val="36"/>
          <w:sz w:val="32"/>
          <w:szCs w:val="32"/>
        </w:rPr>
      </w:pPr>
      <w:r>
        <w:rPr>
          <w:b/>
          <w:bCs/>
          <w:kern w:val="36"/>
          <w:sz w:val="32"/>
          <w:szCs w:val="32"/>
        </w:rPr>
        <w:t xml:space="preserve">Особенности </w:t>
      </w:r>
      <w:proofErr w:type="gramStart"/>
      <w:r>
        <w:rPr>
          <w:b/>
          <w:bCs/>
          <w:kern w:val="36"/>
          <w:sz w:val="32"/>
          <w:szCs w:val="32"/>
        </w:rPr>
        <w:t xml:space="preserve">формирования профессиональной надежности </w:t>
      </w:r>
      <w:r>
        <w:rPr>
          <w:b/>
          <w:bCs/>
          <w:kern w:val="36"/>
          <w:sz w:val="32"/>
          <w:szCs w:val="32"/>
        </w:rPr>
        <w:br/>
        <w:t>сотрудников органов внутренних дел</w:t>
      </w:r>
      <w:proofErr w:type="gramEnd"/>
    </w:p>
    <w:p w:rsidR="007766A2" w:rsidRDefault="007766A2" w:rsidP="007766A2">
      <w:pPr>
        <w:shd w:val="clear" w:color="auto" w:fill="FFFFFF"/>
        <w:ind w:left="284"/>
        <w:rPr>
          <w:bCs/>
          <w:kern w:val="36"/>
          <w:sz w:val="16"/>
          <w:szCs w:val="16"/>
          <w:highlight w:val="yellow"/>
        </w:rPr>
      </w:pPr>
    </w:p>
    <w:p w:rsidR="007766A2" w:rsidRPr="007766A2" w:rsidRDefault="007766A2" w:rsidP="007766A2">
      <w:pPr>
        <w:shd w:val="clear" w:color="auto" w:fill="FFFFFF"/>
        <w:ind w:left="284"/>
        <w:rPr>
          <w:b/>
          <w:bCs/>
          <w:kern w:val="36"/>
          <w:lang w:val="en-US"/>
        </w:rPr>
      </w:pPr>
      <w:r>
        <w:rPr>
          <w:b/>
          <w:bCs/>
          <w:kern w:val="36"/>
        </w:rPr>
        <w:t>М</w:t>
      </w:r>
      <w:r w:rsidRPr="007766A2">
        <w:rPr>
          <w:b/>
          <w:bCs/>
          <w:kern w:val="36"/>
          <w:lang w:val="en-US"/>
        </w:rPr>
        <w:t xml:space="preserve">. </w:t>
      </w:r>
      <w:r>
        <w:rPr>
          <w:b/>
          <w:bCs/>
          <w:kern w:val="36"/>
        </w:rPr>
        <w:t>А</w:t>
      </w:r>
      <w:r w:rsidRPr="007766A2">
        <w:rPr>
          <w:b/>
          <w:bCs/>
          <w:kern w:val="36"/>
          <w:lang w:val="en-US"/>
        </w:rPr>
        <w:t xml:space="preserve">. </w:t>
      </w:r>
      <w:proofErr w:type="spellStart"/>
      <w:r>
        <w:rPr>
          <w:b/>
          <w:bCs/>
          <w:kern w:val="36"/>
        </w:rPr>
        <w:t>Малаев</w:t>
      </w:r>
      <w:proofErr w:type="spellEnd"/>
    </w:p>
    <w:p w:rsidR="007766A2" w:rsidRPr="007766A2" w:rsidRDefault="007766A2" w:rsidP="007766A2">
      <w:pPr>
        <w:shd w:val="clear" w:color="auto" w:fill="FFFFFF"/>
        <w:ind w:left="284"/>
        <w:rPr>
          <w:b/>
          <w:sz w:val="32"/>
          <w:szCs w:val="32"/>
          <w:lang w:val="en-US"/>
        </w:rPr>
      </w:pPr>
    </w:p>
    <w:p w:rsidR="007766A2" w:rsidRDefault="007766A2" w:rsidP="007766A2">
      <w:pPr>
        <w:shd w:val="clear" w:color="auto" w:fill="FFFFFF"/>
        <w:ind w:left="284"/>
        <w:rPr>
          <w:b/>
          <w:sz w:val="32"/>
          <w:szCs w:val="32"/>
          <w:lang w:val="en-US"/>
        </w:rPr>
      </w:pPr>
      <w:r>
        <w:rPr>
          <w:b/>
          <w:sz w:val="32"/>
          <w:szCs w:val="32"/>
          <w:lang w:val="en"/>
        </w:rPr>
        <w:t>Specifics of professional reliability of law enforcement officers</w:t>
      </w:r>
    </w:p>
    <w:p w:rsidR="007766A2" w:rsidRDefault="007766A2" w:rsidP="007766A2">
      <w:pPr>
        <w:shd w:val="clear" w:color="auto" w:fill="FFFFFF"/>
        <w:ind w:left="284"/>
        <w:rPr>
          <w:b/>
          <w:sz w:val="16"/>
          <w:szCs w:val="32"/>
          <w:lang w:val="en-US"/>
        </w:rPr>
      </w:pPr>
    </w:p>
    <w:p w:rsidR="007766A2" w:rsidRDefault="007766A2" w:rsidP="007766A2">
      <w:pPr>
        <w:ind w:left="284"/>
        <w:rPr>
          <w:b/>
          <w:bCs/>
        </w:rPr>
      </w:pPr>
      <w:r>
        <w:rPr>
          <w:b/>
          <w:bCs/>
          <w:lang w:val="en-US"/>
        </w:rPr>
        <w:t xml:space="preserve">M. A. </w:t>
      </w:r>
      <w:proofErr w:type="spellStart"/>
      <w:r>
        <w:rPr>
          <w:b/>
          <w:bCs/>
          <w:lang w:val="en-US"/>
        </w:rPr>
        <w:t>Malayev</w:t>
      </w:r>
      <w:proofErr w:type="spellEnd"/>
    </w:p>
    <w:p w:rsidR="007766A2" w:rsidRDefault="007766A2" w:rsidP="007766A2">
      <w:pPr>
        <w:ind w:left="284"/>
        <w:rPr>
          <w:b/>
          <w:highlight w:val="yellow"/>
        </w:rPr>
      </w:pPr>
    </w:p>
    <w:p w:rsidR="007766A2" w:rsidRPr="007766A2" w:rsidRDefault="007766A2" w:rsidP="007766A2">
      <w:pPr>
        <w:ind w:firstLine="284"/>
        <w:jc w:val="both"/>
        <w:rPr>
          <w:bCs/>
          <w:i/>
          <w:spacing w:val="-2"/>
          <w:sz w:val="22"/>
          <w:szCs w:val="22"/>
          <w:lang w:val="en-US"/>
        </w:rPr>
      </w:pPr>
      <w:r>
        <w:rPr>
          <w:b/>
          <w:i/>
          <w:spacing w:val="-4"/>
          <w:sz w:val="22"/>
          <w:szCs w:val="22"/>
        </w:rPr>
        <w:t xml:space="preserve">Аннотация. </w:t>
      </w:r>
      <w:r>
        <w:rPr>
          <w:bCs/>
          <w:i/>
          <w:spacing w:val="-4"/>
          <w:sz w:val="22"/>
          <w:szCs w:val="22"/>
        </w:rPr>
        <w:t xml:space="preserve">Статья посвящена вопросу формирования профессиональной надежности представителей правоохранительной сферы. В обосновании актуальности темы представлены современные требования к сотрудникам органов внутренних дел. На основе обзора научных работ делается вывод о недостаточной профессиональной надежности некоторых представителей данной профессии. Анализируются публикации, посвященные вопросам формирования профессиональной надежности представителей правоохранительной сферы. Представлено определение рассматриваемого понятия, включающего в себя значимость этической составляющей. Исходя из исследования специфики профессиональной деятельности современного сотрудника органов внутренних дел, выводятся особенности формирования их профессиональной надежности. Выделены пять таких особенностей: многозадачность профессиональной деятельности сотрудников ОВД, психологический подход в обучении, профессионализм преподавателей, осуществляющих повышение квалификации, применение инновационных технологий в обучении и современного оборудования, </w:t>
      </w:r>
      <w:r>
        <w:rPr>
          <w:bCs/>
          <w:i/>
          <w:spacing w:val="-4"/>
          <w:sz w:val="22"/>
          <w:szCs w:val="22"/>
        </w:rPr>
        <w:lastRenderedPageBreak/>
        <w:t>комплексная подготовка (правовая, служебная, огневая и физическая) сотрудников ОВД. Предлагаются</w:t>
      </w:r>
      <w:r w:rsidRPr="007766A2">
        <w:rPr>
          <w:bCs/>
          <w:i/>
          <w:spacing w:val="-4"/>
          <w:sz w:val="22"/>
          <w:szCs w:val="22"/>
          <w:lang w:val="en-US"/>
        </w:rPr>
        <w:t xml:space="preserve"> </w:t>
      </w:r>
      <w:r>
        <w:rPr>
          <w:bCs/>
          <w:i/>
          <w:spacing w:val="-4"/>
          <w:sz w:val="22"/>
          <w:szCs w:val="22"/>
        </w:rPr>
        <w:t>дальнейшие</w:t>
      </w:r>
      <w:r w:rsidRPr="007766A2">
        <w:rPr>
          <w:bCs/>
          <w:i/>
          <w:spacing w:val="-4"/>
          <w:sz w:val="22"/>
          <w:szCs w:val="22"/>
          <w:lang w:val="en-US"/>
        </w:rPr>
        <w:t xml:space="preserve"> </w:t>
      </w:r>
      <w:r>
        <w:rPr>
          <w:bCs/>
          <w:i/>
          <w:spacing w:val="-4"/>
          <w:sz w:val="22"/>
          <w:szCs w:val="22"/>
        </w:rPr>
        <w:t>перспективы</w:t>
      </w:r>
      <w:r w:rsidRPr="007766A2">
        <w:rPr>
          <w:bCs/>
          <w:i/>
          <w:spacing w:val="-4"/>
          <w:sz w:val="22"/>
          <w:szCs w:val="22"/>
          <w:lang w:val="en-US"/>
        </w:rPr>
        <w:t xml:space="preserve"> </w:t>
      </w:r>
      <w:r>
        <w:rPr>
          <w:bCs/>
          <w:i/>
          <w:spacing w:val="-4"/>
          <w:sz w:val="22"/>
          <w:szCs w:val="22"/>
        </w:rPr>
        <w:t>научных</w:t>
      </w:r>
      <w:r w:rsidRPr="007766A2">
        <w:rPr>
          <w:bCs/>
          <w:i/>
          <w:spacing w:val="-4"/>
          <w:sz w:val="22"/>
          <w:szCs w:val="22"/>
          <w:lang w:val="en-US"/>
        </w:rPr>
        <w:t xml:space="preserve"> </w:t>
      </w:r>
      <w:r>
        <w:rPr>
          <w:bCs/>
          <w:i/>
          <w:spacing w:val="-4"/>
          <w:sz w:val="22"/>
          <w:szCs w:val="22"/>
        </w:rPr>
        <w:t>исследований</w:t>
      </w:r>
      <w:r w:rsidRPr="007766A2">
        <w:rPr>
          <w:bCs/>
          <w:i/>
          <w:spacing w:val="-4"/>
          <w:sz w:val="22"/>
          <w:szCs w:val="22"/>
          <w:lang w:val="en-US"/>
        </w:rPr>
        <w:t xml:space="preserve"> </w:t>
      </w:r>
      <w:r>
        <w:rPr>
          <w:bCs/>
          <w:i/>
          <w:spacing w:val="-4"/>
          <w:sz w:val="22"/>
          <w:szCs w:val="22"/>
        </w:rPr>
        <w:t>в</w:t>
      </w:r>
      <w:r w:rsidRPr="007766A2">
        <w:rPr>
          <w:bCs/>
          <w:i/>
          <w:spacing w:val="-4"/>
          <w:sz w:val="22"/>
          <w:szCs w:val="22"/>
          <w:lang w:val="en-US"/>
        </w:rPr>
        <w:t xml:space="preserve"> </w:t>
      </w:r>
      <w:r>
        <w:rPr>
          <w:bCs/>
          <w:i/>
          <w:spacing w:val="-4"/>
          <w:sz w:val="22"/>
          <w:szCs w:val="22"/>
        </w:rPr>
        <w:t>этом</w:t>
      </w:r>
      <w:r w:rsidRPr="007766A2">
        <w:rPr>
          <w:bCs/>
          <w:i/>
          <w:spacing w:val="-4"/>
          <w:sz w:val="22"/>
          <w:szCs w:val="22"/>
          <w:lang w:val="en-US"/>
        </w:rPr>
        <w:t xml:space="preserve"> </w:t>
      </w:r>
      <w:r>
        <w:rPr>
          <w:bCs/>
          <w:i/>
          <w:spacing w:val="-4"/>
          <w:sz w:val="22"/>
          <w:szCs w:val="22"/>
        </w:rPr>
        <w:t>аспекте</w:t>
      </w:r>
      <w:r w:rsidRPr="007766A2">
        <w:rPr>
          <w:bCs/>
          <w:i/>
          <w:spacing w:val="-4"/>
          <w:sz w:val="22"/>
          <w:szCs w:val="22"/>
          <w:lang w:val="en-US"/>
        </w:rPr>
        <w:t>.</w:t>
      </w:r>
    </w:p>
    <w:p w:rsidR="007766A2" w:rsidRDefault="007766A2" w:rsidP="007766A2">
      <w:pPr>
        <w:ind w:firstLine="284"/>
        <w:jc w:val="both"/>
        <w:rPr>
          <w:bCs/>
          <w:i/>
          <w:spacing w:val="-4"/>
          <w:sz w:val="22"/>
          <w:szCs w:val="22"/>
        </w:rPr>
      </w:pPr>
      <w:r>
        <w:rPr>
          <w:b/>
          <w:bCs/>
          <w:i/>
          <w:spacing w:val="6"/>
          <w:sz w:val="22"/>
          <w:szCs w:val="22"/>
          <w:lang w:val="en-US"/>
        </w:rPr>
        <w:t>Abstract.</w:t>
      </w:r>
      <w:r>
        <w:rPr>
          <w:bCs/>
          <w:i/>
          <w:spacing w:val="-4"/>
          <w:sz w:val="22"/>
          <w:szCs w:val="22"/>
          <w:lang w:val="en-US"/>
        </w:rPr>
        <w:t xml:space="preserve"> The article is devoted to the issue of formation of professional reliability of law enforcement officers. The substantiation of the relevance of the topic includes the current requirements for employees of internal affairs bodies. On the basis of the review of scientific works, the conclusion is made about the lack of professional reliability of some representatives of this profession. Publications devoted to the issues of formation of professional reliability of representatives of the law-enforcement sphere are analyzed. The definition of the concept under consideration, which includes the significance of the ethical component, is presented. Based on the study of the specifics of the professional activity of a modern employee of the law enforcement officers, the peculiarities of the formation of their professional reliability are derived. There are five peculiarities: multitasking of professional activity of Department of Internal Affairs employees, psychological approach in training, professionalism of teachers, carrying out advanced training, application of innovative technologies in training and modern equipment, complex training (legal, service, fire and physical) of Department of Internal Affairs employees. Further</w:t>
      </w:r>
      <w:r w:rsidRPr="007766A2">
        <w:rPr>
          <w:bCs/>
          <w:i/>
          <w:spacing w:val="-4"/>
          <w:sz w:val="22"/>
          <w:szCs w:val="22"/>
        </w:rPr>
        <w:t xml:space="preserve"> </w:t>
      </w:r>
      <w:r>
        <w:rPr>
          <w:bCs/>
          <w:i/>
          <w:spacing w:val="-4"/>
          <w:sz w:val="22"/>
          <w:szCs w:val="22"/>
          <w:lang w:val="en-US"/>
        </w:rPr>
        <w:t>research</w:t>
      </w:r>
      <w:r w:rsidRPr="007766A2">
        <w:rPr>
          <w:bCs/>
          <w:i/>
          <w:spacing w:val="-4"/>
          <w:sz w:val="22"/>
          <w:szCs w:val="22"/>
        </w:rPr>
        <w:t xml:space="preserve"> </w:t>
      </w:r>
      <w:r>
        <w:rPr>
          <w:bCs/>
          <w:i/>
          <w:spacing w:val="-4"/>
          <w:sz w:val="22"/>
          <w:szCs w:val="22"/>
          <w:lang w:val="en-US"/>
        </w:rPr>
        <w:t>perspectives</w:t>
      </w:r>
      <w:r w:rsidRPr="007766A2">
        <w:rPr>
          <w:bCs/>
          <w:i/>
          <w:spacing w:val="-4"/>
          <w:sz w:val="22"/>
          <w:szCs w:val="22"/>
        </w:rPr>
        <w:t xml:space="preserve"> </w:t>
      </w:r>
      <w:r>
        <w:rPr>
          <w:bCs/>
          <w:i/>
          <w:spacing w:val="-4"/>
          <w:sz w:val="22"/>
          <w:szCs w:val="22"/>
          <w:lang w:val="en-US"/>
        </w:rPr>
        <w:t>in</w:t>
      </w:r>
      <w:r w:rsidRPr="007766A2">
        <w:rPr>
          <w:bCs/>
          <w:i/>
          <w:spacing w:val="-4"/>
          <w:sz w:val="22"/>
          <w:szCs w:val="22"/>
        </w:rPr>
        <w:t xml:space="preserve"> </w:t>
      </w:r>
      <w:r>
        <w:rPr>
          <w:bCs/>
          <w:i/>
          <w:spacing w:val="-4"/>
          <w:sz w:val="22"/>
          <w:szCs w:val="22"/>
          <w:lang w:val="en-US"/>
        </w:rPr>
        <w:t>this</w:t>
      </w:r>
      <w:r w:rsidRPr="007766A2">
        <w:rPr>
          <w:bCs/>
          <w:i/>
          <w:spacing w:val="-4"/>
          <w:sz w:val="22"/>
          <w:szCs w:val="22"/>
        </w:rPr>
        <w:t xml:space="preserve"> </w:t>
      </w:r>
      <w:r>
        <w:rPr>
          <w:bCs/>
          <w:i/>
          <w:spacing w:val="-4"/>
          <w:sz w:val="22"/>
          <w:szCs w:val="22"/>
          <w:lang w:val="en-US"/>
        </w:rPr>
        <w:t>area</w:t>
      </w:r>
      <w:r w:rsidRPr="007766A2">
        <w:rPr>
          <w:bCs/>
          <w:i/>
          <w:spacing w:val="-4"/>
          <w:sz w:val="22"/>
          <w:szCs w:val="22"/>
        </w:rPr>
        <w:t xml:space="preserve"> </w:t>
      </w:r>
      <w:r>
        <w:rPr>
          <w:bCs/>
          <w:i/>
          <w:spacing w:val="-4"/>
          <w:sz w:val="22"/>
          <w:szCs w:val="22"/>
          <w:lang w:val="en-US"/>
        </w:rPr>
        <w:t>are</w:t>
      </w:r>
      <w:r w:rsidRPr="007766A2">
        <w:rPr>
          <w:bCs/>
          <w:i/>
          <w:spacing w:val="-4"/>
          <w:sz w:val="22"/>
          <w:szCs w:val="22"/>
        </w:rPr>
        <w:t xml:space="preserve"> </w:t>
      </w:r>
      <w:r>
        <w:rPr>
          <w:bCs/>
          <w:i/>
          <w:spacing w:val="-4"/>
          <w:sz w:val="22"/>
          <w:szCs w:val="22"/>
          <w:lang w:val="en-US"/>
        </w:rPr>
        <w:t>proposed</w:t>
      </w:r>
      <w:r w:rsidRPr="007766A2">
        <w:rPr>
          <w:bCs/>
          <w:i/>
          <w:spacing w:val="-4"/>
          <w:sz w:val="22"/>
          <w:szCs w:val="22"/>
        </w:rPr>
        <w:t>.</w:t>
      </w:r>
    </w:p>
    <w:p w:rsidR="007766A2" w:rsidRDefault="007766A2" w:rsidP="007766A2">
      <w:pPr>
        <w:ind w:firstLine="284"/>
        <w:jc w:val="both"/>
        <w:rPr>
          <w:bCs/>
          <w:i/>
          <w:iCs/>
          <w:spacing w:val="-4"/>
          <w:sz w:val="22"/>
          <w:szCs w:val="22"/>
        </w:rPr>
      </w:pPr>
      <w:r>
        <w:rPr>
          <w:b/>
          <w:i/>
          <w:spacing w:val="-4"/>
          <w:sz w:val="22"/>
          <w:szCs w:val="22"/>
        </w:rPr>
        <w:t>Ключевые слова:</w:t>
      </w:r>
      <w:r>
        <w:rPr>
          <w:i/>
          <w:spacing w:val="-4"/>
          <w:sz w:val="22"/>
          <w:szCs w:val="22"/>
        </w:rPr>
        <w:t xml:space="preserve"> </w:t>
      </w:r>
      <w:r>
        <w:rPr>
          <w:bCs/>
          <w:i/>
          <w:iCs/>
          <w:spacing w:val="-4"/>
          <w:sz w:val="22"/>
          <w:szCs w:val="22"/>
        </w:rPr>
        <w:t>профессиональная надежность, сотрудник органов внутренних дел, профессиональная подготовка, правоохранительная деятельность, правовая подготовка, служебная подготовка, огневая подготовка, физическая подготовка.</w:t>
      </w:r>
    </w:p>
    <w:p w:rsidR="007766A2" w:rsidRDefault="007766A2" w:rsidP="007766A2">
      <w:pPr>
        <w:ind w:firstLine="284"/>
        <w:jc w:val="both"/>
        <w:rPr>
          <w:b/>
          <w:i/>
          <w:strike/>
          <w:sz w:val="22"/>
          <w:szCs w:val="22"/>
          <w:lang w:val="en-US"/>
        </w:rPr>
      </w:pPr>
      <w:r>
        <w:rPr>
          <w:b/>
          <w:bCs/>
          <w:i/>
          <w:sz w:val="22"/>
          <w:szCs w:val="22"/>
          <w:lang w:val="en-US"/>
        </w:rPr>
        <w:t>Keywords:</w:t>
      </w:r>
      <w:r>
        <w:rPr>
          <w:bCs/>
          <w:i/>
          <w:sz w:val="22"/>
          <w:szCs w:val="22"/>
          <w:lang w:val="en-US"/>
        </w:rPr>
        <w:t xml:space="preserve"> </w:t>
      </w:r>
      <w:r>
        <w:rPr>
          <w:i/>
          <w:spacing w:val="-4"/>
          <w:sz w:val="22"/>
          <w:szCs w:val="22"/>
          <w:lang w:val="en-US"/>
        </w:rPr>
        <w:t>professional reliability, law enforcement officer, professional training, law enforcement, legal training, official training, fire training, physical training.</w:t>
      </w:r>
    </w:p>
    <w:p w:rsidR="007766A2" w:rsidRDefault="007766A2" w:rsidP="005E4365">
      <w:pPr>
        <w:tabs>
          <w:tab w:val="left" w:pos="720"/>
        </w:tabs>
        <w:outlineLvl w:val="0"/>
        <w:rPr>
          <w:b/>
          <w:bCs/>
        </w:rPr>
      </w:pPr>
    </w:p>
    <w:p w:rsidR="007766A2" w:rsidRDefault="007766A2" w:rsidP="007766A2">
      <w:pPr>
        <w:tabs>
          <w:tab w:val="left" w:pos="720"/>
        </w:tabs>
        <w:jc w:val="center"/>
        <w:outlineLvl w:val="0"/>
        <w:rPr>
          <w:rFonts w:ascii="Monotype Corsiva" w:hAnsi="Monotype Corsiva"/>
          <w:b/>
          <w:bCs/>
          <w:sz w:val="44"/>
          <w:szCs w:val="44"/>
        </w:rPr>
      </w:pPr>
      <w:r>
        <w:rPr>
          <w:rFonts w:ascii="Monotype Corsiva" w:hAnsi="Monotype Corsiva"/>
          <w:b/>
          <w:bCs/>
          <w:sz w:val="44"/>
          <w:szCs w:val="44"/>
        </w:rPr>
        <w:t>Современная школа</w:t>
      </w:r>
    </w:p>
    <w:p w:rsidR="007766A2" w:rsidRDefault="007766A2" w:rsidP="007766A2">
      <w:pPr>
        <w:tabs>
          <w:tab w:val="left" w:pos="720"/>
        </w:tabs>
        <w:jc w:val="center"/>
        <w:outlineLvl w:val="0"/>
        <w:rPr>
          <w:b/>
          <w:bCs/>
        </w:rPr>
      </w:pPr>
    </w:p>
    <w:p w:rsidR="007766A2" w:rsidRDefault="007766A2" w:rsidP="007766A2">
      <w:pPr>
        <w:tabs>
          <w:tab w:val="left" w:pos="720"/>
        </w:tabs>
        <w:jc w:val="center"/>
        <w:outlineLvl w:val="0"/>
        <w:rPr>
          <w:b/>
          <w:bCs/>
          <w:highlight w:val="yellow"/>
        </w:rPr>
      </w:pPr>
    </w:p>
    <w:p w:rsidR="007766A2" w:rsidRDefault="007766A2" w:rsidP="007766A2">
      <w:pPr>
        <w:ind w:left="284"/>
        <w:outlineLvl w:val="0"/>
      </w:pPr>
      <w:r>
        <w:t>УДК 371.12</w:t>
      </w:r>
    </w:p>
    <w:p w:rsidR="007766A2" w:rsidRDefault="007766A2" w:rsidP="007766A2">
      <w:pPr>
        <w:ind w:left="284"/>
        <w:rPr>
          <w:highlight w:val="yellow"/>
        </w:rPr>
      </w:pPr>
    </w:p>
    <w:p w:rsidR="007766A2" w:rsidRDefault="007766A2" w:rsidP="007766A2">
      <w:pPr>
        <w:shd w:val="clear" w:color="auto" w:fill="FFFFFF"/>
        <w:ind w:left="284"/>
        <w:rPr>
          <w:b/>
          <w:bCs/>
          <w:spacing w:val="-6"/>
          <w:kern w:val="36"/>
          <w:sz w:val="32"/>
          <w:szCs w:val="32"/>
        </w:rPr>
      </w:pPr>
      <w:r>
        <w:rPr>
          <w:b/>
          <w:bCs/>
          <w:spacing w:val="-6"/>
          <w:kern w:val="36"/>
          <w:sz w:val="32"/>
          <w:szCs w:val="32"/>
        </w:rPr>
        <w:t xml:space="preserve">Развитие кадрового потенциала школы </w:t>
      </w:r>
      <w:r>
        <w:rPr>
          <w:b/>
          <w:bCs/>
          <w:spacing w:val="-6"/>
          <w:kern w:val="36"/>
          <w:sz w:val="32"/>
          <w:szCs w:val="32"/>
        </w:rPr>
        <w:br/>
        <w:t>посредством рефлексивного анализа деятельности</w:t>
      </w:r>
    </w:p>
    <w:p w:rsidR="007766A2" w:rsidRDefault="007766A2" w:rsidP="007766A2">
      <w:pPr>
        <w:shd w:val="clear" w:color="auto" w:fill="FFFFFF"/>
        <w:ind w:left="284"/>
        <w:rPr>
          <w:bCs/>
          <w:kern w:val="36"/>
          <w:sz w:val="16"/>
          <w:szCs w:val="16"/>
          <w:highlight w:val="yellow"/>
        </w:rPr>
      </w:pPr>
    </w:p>
    <w:p w:rsidR="007766A2" w:rsidRPr="007766A2" w:rsidRDefault="007766A2" w:rsidP="007766A2">
      <w:pPr>
        <w:shd w:val="clear" w:color="auto" w:fill="FFFFFF"/>
        <w:ind w:left="284"/>
        <w:rPr>
          <w:b/>
          <w:bCs/>
          <w:kern w:val="36"/>
          <w:lang w:val="en-US"/>
        </w:rPr>
      </w:pPr>
      <w:r>
        <w:rPr>
          <w:b/>
          <w:bCs/>
          <w:kern w:val="36"/>
        </w:rPr>
        <w:t>Г</w:t>
      </w:r>
      <w:r w:rsidRPr="007766A2">
        <w:rPr>
          <w:b/>
          <w:bCs/>
          <w:kern w:val="36"/>
          <w:lang w:val="en-US"/>
        </w:rPr>
        <w:t xml:space="preserve">. </w:t>
      </w:r>
      <w:r>
        <w:rPr>
          <w:b/>
          <w:bCs/>
          <w:kern w:val="36"/>
        </w:rPr>
        <w:t>Г</w:t>
      </w:r>
      <w:r w:rsidRPr="007766A2">
        <w:rPr>
          <w:b/>
          <w:bCs/>
          <w:kern w:val="36"/>
          <w:lang w:val="en-US"/>
        </w:rPr>
        <w:t xml:space="preserve">. </w:t>
      </w:r>
      <w:r>
        <w:rPr>
          <w:b/>
          <w:bCs/>
          <w:kern w:val="36"/>
        </w:rPr>
        <w:t>Эрнст</w:t>
      </w:r>
    </w:p>
    <w:p w:rsidR="007766A2" w:rsidRPr="007766A2" w:rsidRDefault="007766A2" w:rsidP="007766A2">
      <w:pPr>
        <w:shd w:val="clear" w:color="auto" w:fill="FFFFFF"/>
        <w:ind w:left="284"/>
        <w:rPr>
          <w:b/>
          <w:bCs/>
          <w:kern w:val="36"/>
          <w:sz w:val="28"/>
          <w:szCs w:val="28"/>
          <w:lang w:val="en-US"/>
        </w:rPr>
      </w:pPr>
    </w:p>
    <w:p w:rsidR="007766A2" w:rsidRDefault="007766A2" w:rsidP="007766A2">
      <w:pPr>
        <w:shd w:val="clear" w:color="auto" w:fill="FFFFFF"/>
        <w:ind w:left="284"/>
        <w:rPr>
          <w:b/>
          <w:sz w:val="32"/>
          <w:szCs w:val="32"/>
          <w:lang w:val="en-US"/>
        </w:rPr>
      </w:pPr>
      <w:r>
        <w:rPr>
          <w:b/>
          <w:sz w:val="32"/>
          <w:szCs w:val="32"/>
          <w:lang w:val="en"/>
        </w:rPr>
        <w:t xml:space="preserve">Development of the school personnel through reflexive analysis </w:t>
      </w:r>
      <w:r>
        <w:rPr>
          <w:b/>
          <w:sz w:val="32"/>
          <w:szCs w:val="32"/>
          <w:lang w:val="en-US"/>
        </w:rPr>
        <w:br/>
      </w:r>
      <w:r>
        <w:rPr>
          <w:b/>
          <w:sz w:val="32"/>
          <w:szCs w:val="32"/>
          <w:lang w:val="en"/>
        </w:rPr>
        <w:t>of activities</w:t>
      </w:r>
    </w:p>
    <w:p w:rsidR="007766A2" w:rsidRDefault="007766A2" w:rsidP="007766A2">
      <w:pPr>
        <w:shd w:val="clear" w:color="auto" w:fill="FFFFFF"/>
        <w:ind w:left="284"/>
        <w:rPr>
          <w:b/>
          <w:sz w:val="16"/>
          <w:szCs w:val="16"/>
          <w:highlight w:val="yellow"/>
          <w:lang w:val="en-US"/>
        </w:rPr>
      </w:pPr>
    </w:p>
    <w:p w:rsidR="007766A2" w:rsidRDefault="007766A2" w:rsidP="007766A2">
      <w:pPr>
        <w:ind w:left="284"/>
        <w:rPr>
          <w:b/>
          <w:bCs/>
        </w:rPr>
      </w:pPr>
      <w:r>
        <w:rPr>
          <w:b/>
          <w:bCs/>
          <w:lang w:val="en-US"/>
        </w:rPr>
        <w:t>G. G. Ernst</w:t>
      </w:r>
    </w:p>
    <w:p w:rsidR="007766A2" w:rsidRDefault="007766A2" w:rsidP="007766A2">
      <w:pPr>
        <w:ind w:left="284"/>
        <w:rPr>
          <w:b/>
          <w:sz w:val="20"/>
          <w:szCs w:val="20"/>
          <w:highlight w:val="yellow"/>
        </w:rPr>
      </w:pPr>
    </w:p>
    <w:p w:rsidR="007766A2" w:rsidRDefault="007766A2" w:rsidP="007766A2">
      <w:pPr>
        <w:ind w:firstLine="284"/>
        <w:jc w:val="both"/>
        <w:rPr>
          <w:i/>
          <w:sz w:val="22"/>
          <w:szCs w:val="22"/>
        </w:rPr>
      </w:pPr>
      <w:r>
        <w:rPr>
          <w:b/>
          <w:i/>
          <w:sz w:val="22"/>
          <w:szCs w:val="22"/>
        </w:rPr>
        <w:t xml:space="preserve">Аннотация. </w:t>
      </w:r>
      <w:r>
        <w:rPr>
          <w:i/>
          <w:sz w:val="22"/>
          <w:szCs w:val="22"/>
        </w:rPr>
        <w:t xml:space="preserve">В статье рассматривается проблема повышения компетентности педагога путем развития его профессиональной рефлексии. Автор произвел теоретический анализ психолого-педагогической литературы и исследований по проблеме развития и формирования рефлексии и профессиональной рефлексии. Особое внимание в статье уделяется профессиональной рефлексии педагога, а именно профессиональной педагогической рефлексии. Автор подчеркивает роль профессиональной рефлексии в деятельности педагога и ее влияние на качество педагогической деятельности. Рефлексия рассматривается как механизм развития профессионализма педагога и личностного саморазвития. Автором обоснована необходимость развития рефлексивных способностей педагога, сформулированы принципы построения работы по развитию профессиональной педагогической рефлексии, представлена </w:t>
      </w:r>
      <w:proofErr w:type="spellStart"/>
      <w:r>
        <w:rPr>
          <w:i/>
          <w:sz w:val="22"/>
          <w:szCs w:val="22"/>
        </w:rPr>
        <w:t>профессиограмма</w:t>
      </w:r>
      <w:proofErr w:type="spellEnd"/>
      <w:r>
        <w:rPr>
          <w:i/>
          <w:sz w:val="22"/>
          <w:szCs w:val="22"/>
        </w:rPr>
        <w:t xml:space="preserve"> рефлексиру</w:t>
      </w:r>
      <w:r>
        <w:rPr>
          <w:i/>
          <w:sz w:val="22"/>
          <w:szCs w:val="22"/>
        </w:rPr>
        <w:softHyphen/>
        <w:t xml:space="preserve">ющего педагога. Работа над формированием и развитием личностной и </w:t>
      </w:r>
      <w:r>
        <w:rPr>
          <w:i/>
          <w:sz w:val="22"/>
          <w:szCs w:val="22"/>
        </w:rPr>
        <w:lastRenderedPageBreak/>
        <w:t>профессиональной рефлексии педагога является перспективным, эффективным и просто реализуемым путем развития кадрового потенциала в сфере образования.</w:t>
      </w:r>
    </w:p>
    <w:p w:rsidR="007766A2" w:rsidRDefault="007766A2" w:rsidP="007766A2">
      <w:pPr>
        <w:ind w:firstLine="284"/>
        <w:jc w:val="both"/>
        <w:rPr>
          <w:i/>
          <w:iCs/>
          <w:spacing w:val="-4"/>
          <w:sz w:val="22"/>
          <w:szCs w:val="22"/>
          <w:lang w:val="en-US"/>
        </w:rPr>
      </w:pPr>
      <w:r>
        <w:rPr>
          <w:b/>
          <w:bCs/>
          <w:i/>
          <w:sz w:val="22"/>
          <w:szCs w:val="22"/>
          <w:lang w:val="en-US"/>
        </w:rPr>
        <w:t xml:space="preserve">Abstract. </w:t>
      </w:r>
      <w:r>
        <w:rPr>
          <w:i/>
          <w:iCs/>
          <w:sz w:val="22"/>
          <w:szCs w:val="22"/>
          <w:lang w:val="en-US"/>
        </w:rPr>
        <w:t xml:space="preserve">The article deals with the problem of increasing the competence of a teacher by developing his professional reflection. The author made a theoretical analysis of psychological and pedagogical literature and research on the problem of the development and formation of reflection and professional reflection. Special attention in the article is paid to the professional reflection of a teacher, in particular, to the professional pedagogical reflection. The author emphasizes the role of professional reflection in the activity of a teacher and its influence on the quality of pedagogical activity. Reflection is seen as a mechanism for the development of teacher professionalism and personal self-development. The author substantiates the need for the development of the teacher's reflective abilities, formulates the principles for constructing work on the development of professional pedagogical reflection, and presents the </w:t>
      </w:r>
      <w:proofErr w:type="spellStart"/>
      <w:r>
        <w:rPr>
          <w:i/>
          <w:iCs/>
          <w:sz w:val="22"/>
          <w:szCs w:val="22"/>
          <w:lang w:val="en-US"/>
        </w:rPr>
        <w:t>professionogram</w:t>
      </w:r>
      <w:proofErr w:type="spellEnd"/>
      <w:r>
        <w:rPr>
          <w:i/>
          <w:iCs/>
          <w:sz w:val="22"/>
          <w:szCs w:val="22"/>
          <w:lang w:val="en-US"/>
        </w:rPr>
        <w:t xml:space="preserve"> of the ref</w:t>
      </w:r>
      <w:bookmarkStart w:id="0" w:name="_GoBack"/>
      <w:bookmarkEnd w:id="0"/>
      <w:r>
        <w:rPr>
          <w:i/>
          <w:iCs/>
          <w:sz w:val="22"/>
          <w:szCs w:val="22"/>
          <w:lang w:val="en-US"/>
        </w:rPr>
        <w:t>lective teacher. Work on the formation and development of personal and professional reflection of a teacher is a promising, effective and simply implemented way of developing human resources in the field of education.</w:t>
      </w:r>
    </w:p>
    <w:p w:rsidR="007766A2" w:rsidRDefault="007766A2" w:rsidP="007766A2">
      <w:pPr>
        <w:ind w:firstLine="284"/>
        <w:jc w:val="both"/>
        <w:rPr>
          <w:bCs/>
          <w:i/>
          <w:iCs/>
          <w:spacing w:val="-4"/>
          <w:sz w:val="22"/>
          <w:szCs w:val="22"/>
        </w:rPr>
      </w:pPr>
      <w:r>
        <w:rPr>
          <w:b/>
          <w:i/>
          <w:spacing w:val="-4"/>
          <w:sz w:val="22"/>
          <w:szCs w:val="22"/>
        </w:rPr>
        <w:t>Ключевые слова:</w:t>
      </w:r>
      <w:r>
        <w:rPr>
          <w:i/>
          <w:spacing w:val="-4"/>
          <w:sz w:val="22"/>
          <w:szCs w:val="22"/>
        </w:rPr>
        <w:t xml:space="preserve"> </w:t>
      </w:r>
      <w:r>
        <w:rPr>
          <w:bCs/>
          <w:i/>
          <w:iCs/>
          <w:spacing w:val="-4"/>
          <w:sz w:val="22"/>
          <w:szCs w:val="22"/>
        </w:rPr>
        <w:t>рефлексия, повышение квалификации, профессиональная рефлексия, педагогическая рефлексия, педагогическая деятельность, рефлексивный анализ деятельности.</w:t>
      </w:r>
    </w:p>
    <w:p w:rsidR="007766A2" w:rsidRDefault="007766A2" w:rsidP="007766A2">
      <w:pPr>
        <w:ind w:firstLine="284"/>
        <w:jc w:val="both"/>
        <w:rPr>
          <w:i/>
          <w:sz w:val="22"/>
          <w:szCs w:val="22"/>
          <w:lang w:val="en-US"/>
        </w:rPr>
      </w:pPr>
      <w:r>
        <w:rPr>
          <w:b/>
          <w:bCs/>
          <w:i/>
          <w:sz w:val="22"/>
          <w:szCs w:val="22"/>
          <w:lang w:val="en-US"/>
        </w:rPr>
        <w:t>Keywords:</w:t>
      </w:r>
      <w:r>
        <w:rPr>
          <w:bCs/>
          <w:i/>
          <w:sz w:val="22"/>
          <w:szCs w:val="22"/>
          <w:lang w:val="en-US"/>
        </w:rPr>
        <w:t xml:space="preserve"> </w:t>
      </w:r>
      <w:r>
        <w:rPr>
          <w:i/>
          <w:sz w:val="22"/>
          <w:szCs w:val="22"/>
          <w:lang w:val="en-US"/>
        </w:rPr>
        <w:t>reflection, advanced training, professional reflection, pedagogical reflection, pedagogical activity, reflexive analysis of activity.</w:t>
      </w:r>
    </w:p>
    <w:p w:rsidR="007766A2" w:rsidRDefault="007766A2" w:rsidP="005E4365">
      <w:pPr>
        <w:tabs>
          <w:tab w:val="left" w:pos="720"/>
        </w:tabs>
        <w:outlineLvl w:val="0"/>
        <w:rPr>
          <w:b/>
          <w:bCs/>
        </w:rPr>
      </w:pPr>
    </w:p>
    <w:p w:rsidR="007766A2" w:rsidRPr="007766A2" w:rsidRDefault="007766A2" w:rsidP="005E4365">
      <w:pPr>
        <w:tabs>
          <w:tab w:val="left" w:pos="720"/>
        </w:tabs>
        <w:outlineLvl w:val="0"/>
        <w:rPr>
          <w:b/>
          <w:bCs/>
        </w:rPr>
      </w:pPr>
    </w:p>
    <w:sectPr w:rsidR="007766A2" w:rsidRPr="007766A2" w:rsidSect="00A46A92">
      <w:headerReference w:type="even" r:id="rId7"/>
      <w:headerReference w:type="default" r:id="rId8"/>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E3" w:rsidRDefault="00A419E3">
      <w:r>
        <w:separator/>
      </w:r>
    </w:p>
  </w:endnote>
  <w:endnote w:type="continuationSeparator" w:id="0">
    <w:p w:rsidR="00A419E3" w:rsidRDefault="00A4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E3" w:rsidRDefault="00A419E3">
      <w:r>
        <w:separator/>
      </w:r>
    </w:p>
  </w:footnote>
  <w:footnote w:type="continuationSeparator" w:id="0">
    <w:p w:rsidR="00A419E3" w:rsidRDefault="00A419E3">
      <w:r>
        <w:continuationSeparator/>
      </w:r>
    </w:p>
  </w:footnote>
  <w:footnote w:id="1">
    <w:p w:rsidR="007766A2" w:rsidRDefault="007766A2" w:rsidP="007766A2">
      <w:pPr>
        <w:pStyle w:val="af3"/>
        <w:spacing w:after="120"/>
        <w:ind w:firstLine="284"/>
        <w:jc w:val="both"/>
      </w:pPr>
      <w:r>
        <w:rPr>
          <w:rStyle w:val="af5"/>
        </w:rPr>
        <w:footnoteRef/>
      </w:r>
      <w:r>
        <w:t xml:space="preserve"> Исследование выполнено при финансовой поддержке РФФИ в рамках</w:t>
      </w:r>
      <w:r>
        <w:rPr>
          <w:lang w:val="ru-RU"/>
        </w:rPr>
        <w:t xml:space="preserve"> </w:t>
      </w:r>
      <w:r>
        <w:t>научного проекта № 18-302-00001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19D7A411" wp14:editId="00BDF227">
                <wp:extent cx="655320" cy="678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3B3083">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w:t>
          </w:r>
          <w:r w:rsidR="005A1B0E">
            <w:rPr>
              <w:rFonts w:ascii="Monotype Corsiva" w:hAnsi="Monotype Corsiva"/>
              <w:b/>
              <w:color w:val="000000"/>
            </w:rPr>
            <w:t xml:space="preserve">отации и ключевые слова № </w:t>
          </w:r>
          <w:r w:rsidR="003B3083">
            <w:rPr>
              <w:rFonts w:ascii="Monotype Corsiva" w:hAnsi="Monotype Corsiva"/>
              <w:b/>
              <w:color w:val="000000"/>
            </w:rPr>
            <w:t>2</w:t>
          </w:r>
          <w:r w:rsidR="005A1B0E">
            <w:rPr>
              <w:rFonts w:ascii="Monotype Corsiva" w:hAnsi="Monotype Corsiva"/>
              <w:b/>
              <w:color w:val="000000"/>
            </w:rPr>
            <w:t>(3</w:t>
          </w:r>
          <w:r w:rsidR="003B3083">
            <w:rPr>
              <w:rFonts w:ascii="Monotype Corsiva" w:hAnsi="Monotype Corsiva"/>
              <w:b/>
              <w:color w:val="000000"/>
            </w:rPr>
            <w:t>9</w:t>
          </w:r>
          <w:r w:rsidR="005A1B0E">
            <w:rPr>
              <w:rFonts w:ascii="Monotype Corsiva" w:hAnsi="Monotype Corsiva"/>
              <w:b/>
              <w:color w:val="000000"/>
            </w:rPr>
            <w:t>)</w:t>
          </w:r>
          <w:r w:rsidR="00EC2E28">
            <w:rPr>
              <w:rFonts w:ascii="Monotype Corsiva" w:hAnsi="Monotype Corsiva"/>
              <w:b/>
              <w:color w:val="000000"/>
            </w:rPr>
            <w:t xml:space="preserve"> 2019 </w:t>
          </w:r>
          <w:r>
            <w:rPr>
              <w:rFonts w:ascii="Monotype Corsiva" w:hAnsi="Monotype Corsiva"/>
              <w:b/>
              <w:color w:val="000000"/>
            </w:rPr>
            <w:t>(русск.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 xml:space="preserve">Abstracts and keywords </w:t>
          </w:r>
          <w:r w:rsidR="00EC2E28">
            <w:rPr>
              <w:rFonts w:ascii="Monotype Corsiva" w:hAnsi="Monotype Corsiva"/>
              <w:b/>
              <w:sz w:val="24"/>
              <w:lang w:val="en-US"/>
            </w:rPr>
            <w:t xml:space="preserve">No. </w:t>
          </w:r>
          <w:r w:rsidR="003B3083" w:rsidRPr="003B3083">
            <w:rPr>
              <w:rFonts w:ascii="Monotype Corsiva" w:hAnsi="Monotype Corsiva"/>
              <w:b/>
              <w:sz w:val="24"/>
              <w:lang w:val="en-US"/>
            </w:rPr>
            <w:t xml:space="preserve">2 </w:t>
          </w:r>
          <w:r w:rsidR="005A1B0E" w:rsidRPr="00304C46">
            <w:rPr>
              <w:rFonts w:ascii="Monotype Corsiva" w:hAnsi="Monotype Corsiva"/>
              <w:b/>
              <w:sz w:val="24"/>
              <w:lang w:val="en-US"/>
            </w:rPr>
            <w:t>(</w:t>
          </w:r>
          <w:r w:rsidR="005A1B0E">
            <w:rPr>
              <w:rFonts w:ascii="Monotype Corsiva" w:hAnsi="Monotype Corsiva"/>
              <w:b/>
              <w:sz w:val="24"/>
              <w:lang w:val="en-US"/>
            </w:rPr>
            <w:t>3</w:t>
          </w:r>
          <w:r w:rsidR="003B3083" w:rsidRPr="003B3083">
            <w:rPr>
              <w:rFonts w:ascii="Monotype Corsiva" w:hAnsi="Monotype Corsiva"/>
              <w:b/>
              <w:sz w:val="24"/>
              <w:lang w:val="en-US"/>
            </w:rPr>
            <w:t>9</w:t>
          </w:r>
          <w:r w:rsidR="00EC2E28">
            <w:rPr>
              <w:rFonts w:ascii="Monotype Corsiva" w:hAnsi="Monotype Corsiva"/>
              <w:b/>
              <w:sz w:val="24"/>
              <w:lang w:val="en-US"/>
            </w:rPr>
            <w:t>) 201</w:t>
          </w:r>
          <w:r w:rsidR="00EC2E28" w:rsidRPr="00EC2E28">
            <w:rPr>
              <w:rFonts w:ascii="Monotype Corsiva" w:hAnsi="Monotype Corsiva"/>
              <w:b/>
              <w:sz w:val="24"/>
              <w:lang w:val="en-US"/>
            </w:rPr>
            <w:t>9</w:t>
          </w:r>
          <w:r w:rsidRPr="00D05B1B">
            <w:rPr>
              <w:rFonts w:ascii="Monotype Corsiva" w:hAnsi="Monotype Corsiva"/>
              <w:b/>
              <w:sz w:val="24"/>
              <w:lang w:val="en-US"/>
            </w:rPr>
            <w:t xml:space="preserve"> (Russian. And Eng.)</w:t>
          </w:r>
        </w:p>
        <w:p w:rsidR="00FC476A" w:rsidRPr="005A1B0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EC2E28" w:rsidRDefault="00A46A92" w:rsidP="00E270FB">
          <w:pPr>
            <w:pStyle w:val="a3"/>
            <w:ind w:hanging="108"/>
            <w:jc w:val="right"/>
            <w:rPr>
              <w:rFonts w:ascii="Monotype Corsiva" w:hAnsi="Monotype Corsiva"/>
              <w:b/>
              <w:sz w:val="24"/>
              <w:szCs w:val="24"/>
              <w:lang w:val="en-US"/>
            </w:rPr>
          </w:pPr>
          <w:r>
            <w:rPr>
              <w:noProof/>
              <w:sz w:val="24"/>
              <w:szCs w:val="24"/>
            </w:rPr>
            <w:drawing>
              <wp:inline distT="0" distB="0" distL="0" distR="0" wp14:anchorId="3224B692" wp14:editId="457CDC2D">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C2E28" w:rsidRDefault="00FC476A">
    <w:pPr>
      <w:pStyle w:val="a3"/>
      <w:rPr>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36DEB"/>
    <w:rsid w:val="00136E9B"/>
    <w:rsid w:val="00162994"/>
    <w:rsid w:val="0018637F"/>
    <w:rsid w:val="001E5982"/>
    <w:rsid w:val="002271AD"/>
    <w:rsid w:val="00266CB8"/>
    <w:rsid w:val="00297EAF"/>
    <w:rsid w:val="002C4A84"/>
    <w:rsid w:val="00304C46"/>
    <w:rsid w:val="00310180"/>
    <w:rsid w:val="0032270C"/>
    <w:rsid w:val="003B3083"/>
    <w:rsid w:val="003F5450"/>
    <w:rsid w:val="004E0B06"/>
    <w:rsid w:val="005A1B0E"/>
    <w:rsid w:val="005E4365"/>
    <w:rsid w:val="00617227"/>
    <w:rsid w:val="00676050"/>
    <w:rsid w:val="007001F0"/>
    <w:rsid w:val="007766A2"/>
    <w:rsid w:val="007D7637"/>
    <w:rsid w:val="00820633"/>
    <w:rsid w:val="00896B8B"/>
    <w:rsid w:val="008B72BB"/>
    <w:rsid w:val="00925205"/>
    <w:rsid w:val="00A419E3"/>
    <w:rsid w:val="00A46A92"/>
    <w:rsid w:val="00A50CF1"/>
    <w:rsid w:val="00A870C0"/>
    <w:rsid w:val="00B14C2D"/>
    <w:rsid w:val="00B34598"/>
    <w:rsid w:val="00BB10E2"/>
    <w:rsid w:val="00BE25F8"/>
    <w:rsid w:val="00D05B1B"/>
    <w:rsid w:val="00DB6BD6"/>
    <w:rsid w:val="00DD593B"/>
    <w:rsid w:val="00E01A28"/>
    <w:rsid w:val="00E71319"/>
    <w:rsid w:val="00E943CE"/>
    <w:rsid w:val="00EB14C7"/>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713">
      <w:bodyDiv w:val="1"/>
      <w:marLeft w:val="0"/>
      <w:marRight w:val="0"/>
      <w:marTop w:val="0"/>
      <w:marBottom w:val="0"/>
      <w:divBdr>
        <w:top w:val="none" w:sz="0" w:space="0" w:color="auto"/>
        <w:left w:val="none" w:sz="0" w:space="0" w:color="auto"/>
        <w:bottom w:val="none" w:sz="0" w:space="0" w:color="auto"/>
        <w:right w:val="none" w:sz="0" w:space="0" w:color="auto"/>
      </w:divBdr>
    </w:div>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280190166">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02264464">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47118273">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58129738">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681665825">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987585874">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14124264">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38379594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4040734">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0835934">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1747066430">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 w:id="21164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6150</Words>
  <Characters>35059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5</cp:revision>
  <dcterms:created xsi:type="dcterms:W3CDTF">2019-02-08T10:24:00Z</dcterms:created>
  <dcterms:modified xsi:type="dcterms:W3CDTF">2019-08-06T10:31:00Z</dcterms:modified>
</cp:coreProperties>
</file>