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F95B23" w:rsidRPr="00D614FA" w:rsidTr="00F0776D">
        <w:trPr>
          <w:trHeight w:val="1830"/>
        </w:trPr>
        <w:tc>
          <w:tcPr>
            <w:tcW w:w="6028" w:type="dxa"/>
            <w:vMerge w:val="restart"/>
            <w:tcBorders>
              <w:right w:val="nil"/>
            </w:tcBorders>
            <w:vAlign w:val="center"/>
          </w:tcPr>
          <w:p w:rsidR="00F95B23" w:rsidRPr="00D614FA" w:rsidRDefault="00F95B23" w:rsidP="00F0776D">
            <w:pPr>
              <w:tabs>
                <w:tab w:val="right" w:leader="dot" w:pos="5670"/>
                <w:tab w:val="left" w:pos="8080"/>
                <w:tab w:val="left" w:pos="8222"/>
              </w:tabs>
              <w:jc w:val="center"/>
              <w:rPr>
                <w:rFonts w:ascii="Arial" w:hAnsi="Arial" w:cs="Arial"/>
                <w:b/>
                <w:caps/>
                <w:spacing w:val="-12"/>
                <w:sz w:val="20"/>
                <w:szCs w:val="20"/>
              </w:rPr>
            </w:pPr>
            <w:bookmarkStart w:id="0" w:name="_GoBack"/>
            <w:bookmarkEnd w:id="0"/>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F95B23" w:rsidRPr="00D614FA" w:rsidRDefault="00F95B23"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F95B23" w:rsidRPr="00F95B23" w:rsidRDefault="00F95B23"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F95B23">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F95B23" w:rsidRPr="00D614FA" w:rsidRDefault="00F95B23"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F95B23" w:rsidRPr="00D614FA" w:rsidRDefault="00F95B23"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F95B23" w:rsidRPr="00D614FA" w:rsidRDefault="00F95B23"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F95B23" w:rsidRDefault="00F95B23"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F95B23" w:rsidRDefault="00F95B23"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F95B23" w:rsidRPr="00D614FA" w:rsidRDefault="00F95B23" w:rsidP="00F0776D">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Pr>
                <w:rFonts w:ascii="Arial" w:hAnsi="Arial" w:cs="Arial"/>
                <w:b/>
                <w:sz w:val="28"/>
                <w:szCs w:val="28"/>
              </w:rPr>
              <w:t>2</w:t>
            </w:r>
            <w:r w:rsidRPr="00D614FA">
              <w:rPr>
                <w:rFonts w:ascii="Arial" w:hAnsi="Arial" w:cs="Arial"/>
                <w:b/>
                <w:sz w:val="28"/>
                <w:szCs w:val="28"/>
              </w:rPr>
              <w:t xml:space="preserve"> (2</w:t>
            </w:r>
            <w:r>
              <w:rPr>
                <w:rFonts w:ascii="Arial" w:hAnsi="Arial" w:cs="Arial"/>
                <w:b/>
                <w:sz w:val="28"/>
                <w:szCs w:val="28"/>
              </w:rPr>
              <w:t>7</w:t>
            </w:r>
            <w:r w:rsidRPr="00D614FA">
              <w:rPr>
                <w:rFonts w:ascii="Arial" w:hAnsi="Arial" w:cs="Arial"/>
                <w:b/>
                <w:sz w:val="28"/>
                <w:szCs w:val="28"/>
              </w:rPr>
              <w:t>) 201</w:t>
            </w:r>
            <w:r>
              <w:rPr>
                <w:rFonts w:ascii="Arial" w:hAnsi="Arial" w:cs="Arial"/>
                <w:b/>
                <w:sz w:val="28"/>
                <w:szCs w:val="28"/>
              </w:rPr>
              <w:t>6</w:t>
            </w:r>
          </w:p>
        </w:tc>
      </w:tr>
      <w:tr w:rsidR="00F95B23" w:rsidRPr="00B85B75" w:rsidTr="00F0776D">
        <w:trPr>
          <w:trHeight w:val="320"/>
        </w:trPr>
        <w:tc>
          <w:tcPr>
            <w:tcW w:w="6028" w:type="dxa"/>
            <w:vMerge/>
            <w:tcBorders>
              <w:bottom w:val="single" w:sz="4" w:space="0" w:color="auto"/>
              <w:right w:val="nil"/>
            </w:tcBorders>
            <w:vAlign w:val="center"/>
          </w:tcPr>
          <w:p w:rsidR="00F95B23" w:rsidRPr="007A4669" w:rsidRDefault="00F95B23"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E51D6B" w:rsidRPr="00E51D6B" w:rsidRDefault="00E51D6B" w:rsidP="00E51D6B">
            <w:pPr>
              <w:tabs>
                <w:tab w:val="right" w:leader="dot" w:pos="5670"/>
                <w:tab w:val="left" w:pos="8080"/>
                <w:tab w:val="left" w:pos="8222"/>
              </w:tabs>
              <w:jc w:val="center"/>
              <w:rPr>
                <w:rFonts w:ascii="Arial" w:hAnsi="Arial" w:cs="Arial"/>
                <w:b/>
                <w:sz w:val="28"/>
                <w:szCs w:val="28"/>
                <w:lang w:val="en-US"/>
              </w:rPr>
            </w:pPr>
            <w:r w:rsidRPr="00E51D6B">
              <w:rPr>
                <w:rFonts w:ascii="Arial" w:hAnsi="Arial" w:cs="Arial"/>
                <w:b/>
                <w:sz w:val="28"/>
                <w:szCs w:val="28"/>
                <w:lang w:val="en-US"/>
              </w:rPr>
              <w:t>Anthology of</w:t>
            </w:r>
          </w:p>
          <w:p w:rsidR="00E51D6B" w:rsidRPr="00E51D6B" w:rsidRDefault="00E51D6B" w:rsidP="00E51D6B">
            <w:pPr>
              <w:tabs>
                <w:tab w:val="right" w:leader="dot" w:pos="5670"/>
                <w:tab w:val="left" w:pos="8080"/>
                <w:tab w:val="left" w:pos="8222"/>
              </w:tabs>
              <w:jc w:val="center"/>
              <w:rPr>
                <w:rFonts w:ascii="Arial" w:hAnsi="Arial" w:cs="Arial"/>
                <w:b/>
                <w:sz w:val="28"/>
                <w:szCs w:val="28"/>
                <w:lang w:val="en-US"/>
              </w:rPr>
            </w:pPr>
            <w:r w:rsidRPr="00E51D6B">
              <w:rPr>
                <w:rFonts w:ascii="Arial" w:hAnsi="Arial" w:cs="Arial"/>
                <w:b/>
                <w:sz w:val="28"/>
                <w:szCs w:val="28"/>
                <w:lang w:val="en-US"/>
              </w:rPr>
              <w:t>keywords and abstracts</w:t>
            </w:r>
          </w:p>
          <w:p w:rsidR="00F95B23" w:rsidRPr="00B85B75" w:rsidRDefault="00E51D6B" w:rsidP="00E51D6B">
            <w:pPr>
              <w:tabs>
                <w:tab w:val="right" w:leader="dot" w:pos="5670"/>
                <w:tab w:val="left" w:pos="8080"/>
                <w:tab w:val="left" w:pos="8222"/>
              </w:tabs>
              <w:jc w:val="center"/>
              <w:rPr>
                <w:rFonts w:ascii="Arial" w:hAnsi="Arial" w:cs="Arial"/>
                <w:b/>
                <w:sz w:val="28"/>
                <w:szCs w:val="28"/>
                <w:lang w:val="en-US"/>
              </w:rPr>
            </w:pPr>
            <w:r w:rsidRPr="00E51D6B">
              <w:rPr>
                <w:rFonts w:ascii="Arial" w:hAnsi="Arial" w:cs="Arial"/>
                <w:b/>
                <w:sz w:val="28"/>
                <w:szCs w:val="28"/>
                <w:lang w:val="en-US"/>
              </w:rPr>
              <w:t>№ 2 (27) 201</w:t>
            </w:r>
            <w:r w:rsidRPr="00B85B75">
              <w:rPr>
                <w:rFonts w:ascii="Arial" w:hAnsi="Arial" w:cs="Arial"/>
                <w:b/>
                <w:sz w:val="28"/>
                <w:szCs w:val="28"/>
                <w:lang w:val="en-US"/>
              </w:rPr>
              <w:t>6</w:t>
            </w:r>
          </w:p>
        </w:tc>
      </w:tr>
    </w:tbl>
    <w:p w:rsidR="00F95B23" w:rsidRPr="00E51D6B" w:rsidRDefault="00F95B23" w:rsidP="00F95B23">
      <w:pPr>
        <w:widowControl w:val="0"/>
        <w:spacing w:after="60"/>
        <w:rPr>
          <w:b/>
          <w:lang w:val="en-US"/>
        </w:rPr>
      </w:pPr>
    </w:p>
    <w:p w:rsidR="00F95B23" w:rsidRPr="00E51D6B" w:rsidRDefault="00F95B23" w:rsidP="00F95B23">
      <w:pPr>
        <w:widowControl w:val="0"/>
        <w:spacing w:after="60"/>
        <w:rPr>
          <w:b/>
          <w:lang w:val="en-US"/>
        </w:rPr>
      </w:pPr>
    </w:p>
    <w:p w:rsidR="00F95B23" w:rsidRPr="001302DE" w:rsidRDefault="00F95B23" w:rsidP="00F95B23">
      <w:pPr>
        <w:tabs>
          <w:tab w:val="left" w:pos="720"/>
        </w:tabs>
        <w:jc w:val="center"/>
        <w:outlineLvl w:val="0"/>
        <w:rPr>
          <w:sz w:val="22"/>
          <w:szCs w:val="22"/>
        </w:rPr>
      </w:pPr>
      <w:r w:rsidRPr="001302DE">
        <w:rPr>
          <w:rFonts w:ascii="Monotype Corsiva" w:hAnsi="Monotype Corsiva"/>
          <w:b/>
          <w:bCs/>
          <w:sz w:val="44"/>
          <w:szCs w:val="44"/>
        </w:rPr>
        <w:t>Научные сообщения</w:t>
      </w:r>
    </w:p>
    <w:p w:rsidR="00F95B23" w:rsidRPr="001302DE" w:rsidRDefault="00F95B23" w:rsidP="00F95B23"/>
    <w:p w:rsidR="00F95B23" w:rsidRPr="001302DE" w:rsidRDefault="00F95B23" w:rsidP="00F95B23"/>
    <w:p w:rsidR="00F95B23" w:rsidRPr="001302DE" w:rsidRDefault="00F95B23" w:rsidP="00F95B23">
      <w:pPr>
        <w:ind w:left="284"/>
        <w:outlineLvl w:val="0"/>
        <w:rPr>
          <w:lang w:val="x-none"/>
        </w:rPr>
      </w:pPr>
      <w:r w:rsidRPr="001302DE">
        <w:rPr>
          <w:lang w:val="x-none"/>
        </w:rPr>
        <w:t>УДК 378.091.398</w:t>
      </w:r>
    </w:p>
    <w:p w:rsidR="00F95B23" w:rsidRPr="001302DE" w:rsidRDefault="00F95B23" w:rsidP="00F95B23">
      <w:pPr>
        <w:tabs>
          <w:tab w:val="left" w:pos="1260"/>
        </w:tabs>
        <w:ind w:left="284"/>
        <w:rPr>
          <w:highlight w:val="yellow"/>
        </w:rPr>
      </w:pPr>
    </w:p>
    <w:p w:rsidR="00F95B23" w:rsidRPr="001302DE" w:rsidRDefault="00F95B23" w:rsidP="00F95B23">
      <w:pPr>
        <w:ind w:left="284"/>
        <w:rPr>
          <w:b/>
          <w:bCs/>
          <w:iCs/>
          <w:sz w:val="32"/>
          <w:szCs w:val="32"/>
        </w:rPr>
      </w:pPr>
      <w:r w:rsidRPr="001302DE">
        <w:rPr>
          <w:b/>
          <w:bCs/>
          <w:iCs/>
          <w:sz w:val="32"/>
          <w:szCs w:val="32"/>
        </w:rPr>
        <w:t xml:space="preserve">Подготовка к введению </w:t>
      </w:r>
    </w:p>
    <w:p w:rsidR="00F95B23" w:rsidRPr="001302DE" w:rsidRDefault="00F95B23" w:rsidP="00F95B23">
      <w:pPr>
        <w:ind w:left="284"/>
        <w:rPr>
          <w:b/>
          <w:bCs/>
          <w:iCs/>
          <w:sz w:val="32"/>
          <w:szCs w:val="32"/>
        </w:rPr>
      </w:pPr>
      <w:r w:rsidRPr="001302DE">
        <w:rPr>
          <w:b/>
          <w:bCs/>
          <w:iCs/>
          <w:sz w:val="32"/>
          <w:szCs w:val="32"/>
        </w:rPr>
        <w:t xml:space="preserve">профессионального стандарта «Педагог» </w:t>
      </w:r>
    </w:p>
    <w:p w:rsidR="00F95B23" w:rsidRPr="001302DE" w:rsidRDefault="00F95B23" w:rsidP="00F95B23">
      <w:pPr>
        <w:ind w:left="284"/>
        <w:rPr>
          <w:b/>
          <w:bCs/>
          <w:iCs/>
          <w:sz w:val="32"/>
          <w:szCs w:val="32"/>
        </w:rPr>
      </w:pPr>
      <w:r w:rsidRPr="001302DE">
        <w:rPr>
          <w:b/>
          <w:bCs/>
          <w:iCs/>
          <w:sz w:val="32"/>
          <w:szCs w:val="32"/>
        </w:rPr>
        <w:t>в образовательной организации (управленческий аспект)</w:t>
      </w:r>
    </w:p>
    <w:p w:rsidR="00F95B23" w:rsidRPr="001302DE" w:rsidRDefault="00F95B23" w:rsidP="00F95B23">
      <w:pPr>
        <w:rPr>
          <w:b/>
          <w:sz w:val="16"/>
          <w:szCs w:val="16"/>
          <w:highlight w:val="yellow"/>
        </w:rPr>
      </w:pPr>
    </w:p>
    <w:p w:rsidR="00F95B23" w:rsidRPr="001302DE" w:rsidRDefault="00F95B23" w:rsidP="00F95B23">
      <w:pPr>
        <w:ind w:left="284"/>
        <w:rPr>
          <w:b/>
        </w:rPr>
      </w:pPr>
      <w:r w:rsidRPr="001302DE">
        <w:rPr>
          <w:b/>
        </w:rPr>
        <w:t xml:space="preserve">Г. Ф. </w:t>
      </w:r>
      <w:proofErr w:type="spellStart"/>
      <w:r w:rsidRPr="001302DE">
        <w:rPr>
          <w:b/>
        </w:rPr>
        <w:t>Магасумова</w:t>
      </w:r>
      <w:proofErr w:type="spellEnd"/>
      <w:r w:rsidRPr="001302DE">
        <w:rPr>
          <w:b/>
        </w:rPr>
        <w:t xml:space="preserve">, А. В. </w:t>
      </w:r>
      <w:proofErr w:type="spellStart"/>
      <w:r w:rsidRPr="001302DE">
        <w:rPr>
          <w:b/>
        </w:rPr>
        <w:t>Коптелов</w:t>
      </w:r>
      <w:proofErr w:type="spellEnd"/>
      <w:r w:rsidRPr="001302DE">
        <w:rPr>
          <w:b/>
        </w:rPr>
        <w:t xml:space="preserve"> </w:t>
      </w:r>
    </w:p>
    <w:p w:rsidR="00F95B23" w:rsidRPr="001302DE" w:rsidRDefault="00F95B23" w:rsidP="00F95B23">
      <w:pPr>
        <w:ind w:left="284"/>
        <w:rPr>
          <w:sz w:val="32"/>
          <w:szCs w:val="32"/>
          <w:highlight w:val="yellow"/>
        </w:rPr>
      </w:pPr>
    </w:p>
    <w:p w:rsidR="00F95B23" w:rsidRPr="001302DE" w:rsidRDefault="00F95B23" w:rsidP="00F95B23">
      <w:pPr>
        <w:ind w:left="284"/>
        <w:jc w:val="both"/>
        <w:rPr>
          <w:b/>
          <w:sz w:val="32"/>
          <w:szCs w:val="32"/>
          <w:lang w:val="en-US" w:eastAsia="x-none"/>
        </w:rPr>
      </w:pPr>
      <w:r w:rsidRPr="001302DE">
        <w:rPr>
          <w:b/>
          <w:sz w:val="32"/>
          <w:szCs w:val="32"/>
          <w:lang w:val="en" w:eastAsia="x-none"/>
        </w:rPr>
        <w:t xml:space="preserve">Preparations for adoption of professional standard </w:t>
      </w:r>
      <w:r w:rsidRPr="001302DE">
        <w:rPr>
          <w:b/>
          <w:sz w:val="32"/>
          <w:szCs w:val="32"/>
          <w:lang w:val="en-US" w:eastAsia="x-none"/>
        </w:rPr>
        <w:t>“</w:t>
      </w:r>
      <w:r w:rsidRPr="001302DE">
        <w:rPr>
          <w:b/>
          <w:sz w:val="32"/>
          <w:szCs w:val="32"/>
          <w:lang w:val="en" w:eastAsia="x-none"/>
        </w:rPr>
        <w:t>Teacher</w:t>
      </w:r>
      <w:r w:rsidRPr="001302DE">
        <w:rPr>
          <w:b/>
          <w:sz w:val="32"/>
          <w:szCs w:val="32"/>
          <w:lang w:val="en-US" w:eastAsia="x-none"/>
        </w:rPr>
        <w:t>”</w:t>
      </w:r>
    </w:p>
    <w:p w:rsidR="00F95B23" w:rsidRPr="001302DE" w:rsidRDefault="00F95B23" w:rsidP="00F95B23">
      <w:pPr>
        <w:ind w:left="284"/>
        <w:jc w:val="both"/>
        <w:rPr>
          <w:b/>
          <w:color w:val="000000"/>
          <w:sz w:val="32"/>
          <w:szCs w:val="32"/>
          <w:shd w:val="clear" w:color="auto" w:fill="FFFFFF"/>
          <w:lang w:val="en-US" w:eastAsia="x-none"/>
        </w:rPr>
      </w:pPr>
      <w:proofErr w:type="gramStart"/>
      <w:r w:rsidRPr="001302DE">
        <w:rPr>
          <w:b/>
          <w:sz w:val="32"/>
          <w:szCs w:val="32"/>
          <w:lang w:val="en" w:eastAsia="x-none"/>
        </w:rPr>
        <w:t>in</w:t>
      </w:r>
      <w:proofErr w:type="gramEnd"/>
      <w:r w:rsidRPr="001302DE">
        <w:rPr>
          <w:b/>
          <w:sz w:val="32"/>
          <w:szCs w:val="32"/>
          <w:lang w:val="en" w:eastAsia="x-none"/>
        </w:rPr>
        <w:t xml:space="preserve"> educational organization (administrative aspect)</w:t>
      </w:r>
    </w:p>
    <w:p w:rsidR="00F95B23" w:rsidRPr="001302DE" w:rsidRDefault="00F95B23" w:rsidP="00F95B23">
      <w:pPr>
        <w:ind w:left="284"/>
        <w:rPr>
          <w:sz w:val="16"/>
          <w:szCs w:val="16"/>
          <w:highlight w:val="yellow"/>
          <w:lang w:val="en-US"/>
        </w:rPr>
      </w:pPr>
    </w:p>
    <w:p w:rsidR="00F95B23" w:rsidRPr="001302DE" w:rsidRDefault="00F95B23" w:rsidP="00F95B23">
      <w:pPr>
        <w:ind w:firstLine="300"/>
        <w:jc w:val="both"/>
        <w:rPr>
          <w:b/>
          <w:color w:val="000000"/>
          <w:shd w:val="clear" w:color="auto" w:fill="FFFFFF"/>
          <w:lang w:val="en-US" w:eastAsia="x-none"/>
        </w:rPr>
      </w:pPr>
      <w:r w:rsidRPr="001302DE">
        <w:rPr>
          <w:b/>
          <w:color w:val="000000"/>
          <w:shd w:val="clear" w:color="auto" w:fill="FFFFFF"/>
          <w:lang w:val="en-US" w:eastAsia="x-none"/>
        </w:rPr>
        <w:t xml:space="preserve">G. F. </w:t>
      </w:r>
      <w:proofErr w:type="spellStart"/>
      <w:r w:rsidRPr="001302DE">
        <w:rPr>
          <w:b/>
          <w:color w:val="000000"/>
          <w:shd w:val="clear" w:color="auto" w:fill="FFFFFF"/>
          <w:lang w:val="en-US" w:eastAsia="x-none"/>
        </w:rPr>
        <w:t>Magasumova</w:t>
      </w:r>
      <w:proofErr w:type="spellEnd"/>
      <w:r w:rsidRPr="001302DE">
        <w:rPr>
          <w:b/>
          <w:color w:val="000000"/>
          <w:shd w:val="clear" w:color="auto" w:fill="FFFFFF"/>
          <w:lang w:val="en-US" w:eastAsia="x-none"/>
        </w:rPr>
        <w:t xml:space="preserve">, A. V. </w:t>
      </w:r>
      <w:proofErr w:type="spellStart"/>
      <w:r w:rsidRPr="001302DE">
        <w:rPr>
          <w:b/>
          <w:color w:val="000000"/>
          <w:shd w:val="clear" w:color="auto" w:fill="FFFFFF"/>
          <w:lang w:val="en-US" w:eastAsia="x-none"/>
        </w:rPr>
        <w:t>Koptelov</w:t>
      </w:r>
      <w:proofErr w:type="spellEnd"/>
      <w:r w:rsidRPr="001302DE">
        <w:rPr>
          <w:b/>
          <w:color w:val="000000"/>
          <w:shd w:val="clear" w:color="auto" w:fill="FFFFFF"/>
          <w:lang w:val="en-US" w:eastAsia="x-none"/>
        </w:rPr>
        <w:t xml:space="preserve"> </w:t>
      </w:r>
    </w:p>
    <w:p w:rsidR="00F95B23" w:rsidRPr="001302DE" w:rsidRDefault="00F95B23" w:rsidP="00F95B23">
      <w:pPr>
        <w:tabs>
          <w:tab w:val="left" w:pos="1260"/>
        </w:tabs>
        <w:ind w:left="284"/>
        <w:jc w:val="both"/>
        <w:rPr>
          <w:b/>
          <w:bCs/>
          <w:lang w:val="en-US"/>
        </w:rPr>
      </w:pPr>
    </w:p>
    <w:p w:rsidR="00F95B23" w:rsidRPr="001302DE" w:rsidRDefault="00F95B23" w:rsidP="00F95B23">
      <w:pPr>
        <w:autoSpaceDE w:val="0"/>
        <w:autoSpaceDN w:val="0"/>
        <w:ind w:firstLine="284"/>
        <w:jc w:val="both"/>
        <w:rPr>
          <w:bCs/>
          <w:i/>
          <w:iCs/>
          <w:sz w:val="22"/>
          <w:szCs w:val="22"/>
        </w:rPr>
      </w:pPr>
      <w:r w:rsidRPr="001302DE">
        <w:rPr>
          <w:b/>
          <w:i/>
          <w:sz w:val="22"/>
          <w:szCs w:val="22"/>
        </w:rPr>
        <w:t xml:space="preserve">Аннотация. </w:t>
      </w:r>
      <w:r w:rsidRPr="001302DE">
        <w:rPr>
          <w:bCs/>
          <w:i/>
          <w:iCs/>
          <w:sz w:val="22"/>
          <w:szCs w:val="22"/>
        </w:rPr>
        <w:t xml:space="preserve">Статья посвящена вопросам подготовки введения профессионального стандарта «Педагог» в образовательной организации. Обосновывается актуальность деятельности образовательных организаций по формированию организационно-управленческих условий, обеспечивающих успешное введение профессионального стандарта. </w:t>
      </w:r>
    </w:p>
    <w:p w:rsidR="00F95B23" w:rsidRPr="001302DE" w:rsidRDefault="00F95B23" w:rsidP="00F95B23">
      <w:pPr>
        <w:autoSpaceDE w:val="0"/>
        <w:autoSpaceDN w:val="0"/>
        <w:ind w:firstLine="284"/>
        <w:jc w:val="both"/>
        <w:rPr>
          <w:bCs/>
          <w:i/>
          <w:iCs/>
          <w:sz w:val="22"/>
          <w:szCs w:val="22"/>
        </w:rPr>
      </w:pPr>
      <w:r w:rsidRPr="001302DE">
        <w:rPr>
          <w:bCs/>
          <w:i/>
          <w:iCs/>
          <w:sz w:val="22"/>
          <w:szCs w:val="22"/>
        </w:rPr>
        <w:t xml:space="preserve">В статье дается характеристика возможных рисков при введении профессионального стандарта в образовательной организации. </w:t>
      </w:r>
    </w:p>
    <w:p w:rsidR="00F95B23" w:rsidRPr="001302DE" w:rsidRDefault="00F95B23" w:rsidP="00F95B23">
      <w:pPr>
        <w:autoSpaceDE w:val="0"/>
        <w:autoSpaceDN w:val="0"/>
        <w:ind w:firstLine="284"/>
        <w:jc w:val="both"/>
        <w:rPr>
          <w:bCs/>
          <w:i/>
          <w:iCs/>
          <w:sz w:val="22"/>
          <w:szCs w:val="22"/>
        </w:rPr>
      </w:pPr>
      <w:r w:rsidRPr="001302DE">
        <w:rPr>
          <w:bCs/>
          <w:i/>
          <w:iCs/>
          <w:sz w:val="22"/>
          <w:szCs w:val="22"/>
        </w:rPr>
        <w:t xml:space="preserve">На примере деятельности дошкольного отделения МБОУ СОШ № 22 г. </w:t>
      </w:r>
      <w:proofErr w:type="spellStart"/>
      <w:r w:rsidRPr="001302DE">
        <w:rPr>
          <w:bCs/>
          <w:i/>
          <w:iCs/>
          <w:sz w:val="22"/>
          <w:szCs w:val="22"/>
        </w:rPr>
        <w:t>Озёрска</w:t>
      </w:r>
      <w:proofErr w:type="spellEnd"/>
      <w:r w:rsidRPr="001302DE">
        <w:rPr>
          <w:bCs/>
          <w:i/>
          <w:iCs/>
          <w:sz w:val="22"/>
          <w:szCs w:val="22"/>
        </w:rPr>
        <w:t xml:space="preserve"> Челябинской области представлен опыт подготовки к введению профессионального стандарта «Педагог» в образовательной организации. Дана характеристика деятельности по выявлению профессиональных затруднений педагогов в аспекте профессионального стандарта. </w:t>
      </w:r>
    </w:p>
    <w:p w:rsidR="00F95B23" w:rsidRPr="001302DE" w:rsidRDefault="00F95B23" w:rsidP="00F95B23">
      <w:pPr>
        <w:autoSpaceDE w:val="0"/>
        <w:autoSpaceDN w:val="0"/>
        <w:ind w:firstLine="284"/>
        <w:jc w:val="both"/>
        <w:rPr>
          <w:bCs/>
          <w:i/>
          <w:iCs/>
          <w:sz w:val="22"/>
          <w:szCs w:val="22"/>
        </w:rPr>
      </w:pPr>
      <w:r w:rsidRPr="001302DE">
        <w:rPr>
          <w:bCs/>
          <w:i/>
          <w:iCs/>
          <w:sz w:val="22"/>
          <w:szCs w:val="22"/>
        </w:rPr>
        <w:t xml:space="preserve">Представлена карта комплексной диагностики </w:t>
      </w:r>
      <w:proofErr w:type="spellStart"/>
      <w:r w:rsidRPr="001302DE">
        <w:rPr>
          <w:bCs/>
          <w:i/>
          <w:iCs/>
          <w:sz w:val="22"/>
          <w:szCs w:val="22"/>
        </w:rPr>
        <w:t>сформированности</w:t>
      </w:r>
      <w:proofErr w:type="spellEnd"/>
      <w:r w:rsidRPr="001302DE">
        <w:rPr>
          <w:bCs/>
          <w:i/>
          <w:iCs/>
          <w:sz w:val="22"/>
          <w:szCs w:val="22"/>
        </w:rPr>
        <w:t xml:space="preserve"> профессиональной компетентности педагогов ДОУ в соответствии с требованиями профессионального стандарта. </w:t>
      </w:r>
    </w:p>
    <w:p w:rsidR="00F95B23" w:rsidRPr="001302DE" w:rsidRDefault="00F95B23" w:rsidP="00F95B23">
      <w:pPr>
        <w:autoSpaceDE w:val="0"/>
        <w:autoSpaceDN w:val="0"/>
        <w:ind w:firstLine="284"/>
        <w:jc w:val="both"/>
        <w:rPr>
          <w:bCs/>
          <w:i/>
          <w:iCs/>
          <w:sz w:val="22"/>
          <w:szCs w:val="22"/>
        </w:rPr>
      </w:pPr>
      <w:r w:rsidRPr="001302DE">
        <w:rPr>
          <w:bCs/>
          <w:i/>
          <w:iCs/>
          <w:sz w:val="22"/>
          <w:szCs w:val="22"/>
        </w:rPr>
        <w:t>Показана система работы по созданию организационно-управленческих условий в образовательной организации на основе результатов диагностики профессиональных затруднений, SWOT-анализа, а также метода «дорожной карты».</w:t>
      </w:r>
    </w:p>
    <w:p w:rsidR="00F95B23" w:rsidRPr="001302DE" w:rsidRDefault="00F95B23" w:rsidP="00F95B23">
      <w:pPr>
        <w:ind w:firstLine="284"/>
        <w:jc w:val="both"/>
        <w:rPr>
          <w:i/>
          <w:sz w:val="22"/>
          <w:szCs w:val="22"/>
          <w:lang w:val="en-US" w:eastAsia="x-none"/>
        </w:rPr>
      </w:pPr>
      <w:r w:rsidRPr="001302DE">
        <w:rPr>
          <w:b/>
          <w:i/>
          <w:sz w:val="22"/>
          <w:szCs w:val="22"/>
          <w:lang w:val="en-US" w:eastAsia="x-none"/>
        </w:rPr>
        <w:lastRenderedPageBreak/>
        <w:t>Abstract.</w:t>
      </w:r>
      <w:r w:rsidRPr="001302DE">
        <w:rPr>
          <w:i/>
          <w:sz w:val="22"/>
          <w:szCs w:val="22"/>
          <w:lang w:val="en-US" w:eastAsia="x-none"/>
        </w:rPr>
        <w:t xml:space="preserve"> The article is devoted to the preparation for adoption of professional standard “Teacher” in educational organization. The relevance of educational institutions activity of formation of organizational and administrative conditions to ensure the successful adoption of the professional standard is explained. This article describes the potential risks within adoption of professional standard in educational organizations. Based on example of activities of preschool department of Municipal Budget Educational Institution “Secondary school N 22” of </w:t>
      </w:r>
      <w:proofErr w:type="spellStart"/>
      <w:r w:rsidRPr="001302DE">
        <w:rPr>
          <w:i/>
          <w:sz w:val="22"/>
          <w:szCs w:val="22"/>
          <w:lang w:val="en-US" w:eastAsia="x-none"/>
        </w:rPr>
        <w:t>Ozersk</w:t>
      </w:r>
      <w:proofErr w:type="spellEnd"/>
      <w:r w:rsidRPr="001302DE">
        <w:rPr>
          <w:i/>
          <w:sz w:val="22"/>
          <w:szCs w:val="22"/>
          <w:lang w:val="en-US" w:eastAsia="x-none"/>
        </w:rPr>
        <w:t>, Chelyabinsk region, the experience of preparations for adoption of professional standard “Teacher” in educational organization is presented. The characteristic of activity of professional difficulties detection of teachers in the professional standard aspect is provided. The map of complex diagnostics of</w:t>
      </w:r>
      <w:r w:rsidRPr="001302DE">
        <w:rPr>
          <w:b/>
          <w:bCs/>
          <w:i/>
          <w:color w:val="000000"/>
          <w:sz w:val="22"/>
          <w:szCs w:val="22"/>
          <w:lang w:val="en-US" w:eastAsia="x-none"/>
        </w:rPr>
        <w:t xml:space="preserve"> </w:t>
      </w:r>
      <w:r w:rsidRPr="001302DE">
        <w:rPr>
          <w:i/>
          <w:sz w:val="22"/>
          <w:szCs w:val="22"/>
          <w:lang w:val="en-US" w:eastAsia="x-none"/>
        </w:rPr>
        <w:t>formation of professional competence of pre-school teachers, within the requirements of the professional standard is presented. The work system of creation of organizational and administrative conditions in the educational organization on the basis of the diagnosis of occupational difficulties, the SWOT-analysis and also the method of the “road map” is provided.</w:t>
      </w:r>
    </w:p>
    <w:p w:rsidR="00F95B23" w:rsidRPr="001302DE" w:rsidRDefault="00F95B23" w:rsidP="00F95B23">
      <w:pPr>
        <w:autoSpaceDE w:val="0"/>
        <w:autoSpaceDN w:val="0"/>
        <w:ind w:firstLine="284"/>
        <w:jc w:val="both"/>
        <w:rPr>
          <w:bCs/>
          <w:i/>
          <w:sz w:val="22"/>
          <w:szCs w:val="22"/>
        </w:rPr>
      </w:pPr>
      <w:r w:rsidRPr="001302DE">
        <w:rPr>
          <w:b/>
          <w:i/>
          <w:sz w:val="22"/>
          <w:szCs w:val="22"/>
        </w:rPr>
        <w:t>Ключевые слова:</w:t>
      </w:r>
      <w:r w:rsidRPr="001302DE">
        <w:rPr>
          <w:i/>
          <w:sz w:val="22"/>
          <w:szCs w:val="22"/>
        </w:rPr>
        <w:t xml:space="preserve"> </w:t>
      </w:r>
      <w:r w:rsidRPr="001302DE">
        <w:rPr>
          <w:bCs/>
          <w:i/>
          <w:sz w:val="22"/>
          <w:szCs w:val="22"/>
        </w:rPr>
        <w:t>профессиональный стандарт «Педагог», риски введения профессионального стандарта «Педагог», диагностика профессиональных затруднений педагогов, SWOT-анализ, дорожная карта, организационно-управленческие условия подготовки введения профессионального стандарта.</w:t>
      </w:r>
    </w:p>
    <w:p w:rsidR="00F95B23" w:rsidRPr="001302DE" w:rsidRDefault="00F95B23" w:rsidP="00F95B23">
      <w:pPr>
        <w:autoSpaceDE w:val="0"/>
        <w:autoSpaceDN w:val="0"/>
        <w:ind w:firstLine="284"/>
        <w:jc w:val="both"/>
        <w:rPr>
          <w:b/>
          <w:bCs/>
          <w:i/>
          <w:sz w:val="22"/>
          <w:szCs w:val="22"/>
          <w:lang w:val="en-US" w:eastAsia="en-US"/>
        </w:rPr>
      </w:pPr>
      <w:r w:rsidRPr="001302DE">
        <w:rPr>
          <w:b/>
          <w:bCs/>
          <w:i/>
          <w:sz w:val="22"/>
          <w:szCs w:val="22"/>
          <w:lang w:val="en-US" w:eastAsia="uk-UA"/>
        </w:rPr>
        <w:t>Keywords:</w:t>
      </w:r>
      <w:r w:rsidRPr="001302DE">
        <w:rPr>
          <w:bCs/>
          <w:i/>
          <w:sz w:val="22"/>
          <w:szCs w:val="22"/>
          <w:lang w:val="en-US" w:eastAsia="uk-UA"/>
        </w:rPr>
        <w:t xml:space="preserve"> </w:t>
      </w:r>
      <w:r w:rsidRPr="001302DE">
        <w:rPr>
          <w:i/>
          <w:sz w:val="22"/>
          <w:szCs w:val="22"/>
          <w:lang w:val="en-US"/>
        </w:rPr>
        <w:t>professional standard “Teacher”, risks of adoption of professional standard “Teacher”, diagnosis professional difficulties of teachers, SWOT-analysis, roadmap, organizational and managerial conditions of preparation of adoption of professional standard.</w:t>
      </w:r>
    </w:p>
    <w:p w:rsidR="00F95B23" w:rsidRPr="00F95B23" w:rsidRDefault="00F95B23" w:rsidP="00F95B23">
      <w:pPr>
        <w:outlineLvl w:val="0"/>
        <w:rPr>
          <w:highlight w:val="yellow"/>
          <w:lang w:val="en-US"/>
        </w:rPr>
      </w:pPr>
    </w:p>
    <w:p w:rsidR="00F95B23" w:rsidRPr="00F95B23" w:rsidRDefault="00F95B23" w:rsidP="00F95B23">
      <w:pPr>
        <w:ind w:left="284"/>
        <w:outlineLvl w:val="0"/>
        <w:rPr>
          <w:lang w:val="en-US"/>
        </w:rPr>
      </w:pPr>
    </w:p>
    <w:p w:rsidR="00F95B23" w:rsidRPr="00F95B23" w:rsidRDefault="00F95B23" w:rsidP="00F95B23">
      <w:pPr>
        <w:ind w:left="284"/>
        <w:outlineLvl w:val="0"/>
        <w:rPr>
          <w:lang w:val="en-US"/>
        </w:rPr>
      </w:pPr>
    </w:p>
    <w:p w:rsidR="00F95B23" w:rsidRPr="001302DE" w:rsidRDefault="00F95B23" w:rsidP="00F95B23">
      <w:pPr>
        <w:ind w:left="284"/>
        <w:outlineLvl w:val="0"/>
        <w:rPr>
          <w:highlight w:val="yellow"/>
        </w:rPr>
      </w:pPr>
      <w:r w:rsidRPr="001302DE">
        <w:t>УДК 378</w:t>
      </w:r>
    </w:p>
    <w:p w:rsidR="00F95B23" w:rsidRPr="001302DE" w:rsidRDefault="00F95B23" w:rsidP="00F95B23">
      <w:pPr>
        <w:ind w:left="284"/>
        <w:rPr>
          <w:highlight w:val="yellow"/>
        </w:rPr>
      </w:pPr>
    </w:p>
    <w:p w:rsidR="00F95B23" w:rsidRPr="001302DE" w:rsidRDefault="00F95B23" w:rsidP="00F95B23">
      <w:pPr>
        <w:shd w:val="clear" w:color="auto" w:fill="FFFFFF"/>
        <w:ind w:left="284"/>
        <w:rPr>
          <w:b/>
          <w:sz w:val="32"/>
          <w:szCs w:val="32"/>
        </w:rPr>
      </w:pPr>
      <w:r w:rsidRPr="001302DE">
        <w:rPr>
          <w:b/>
          <w:spacing w:val="-6"/>
          <w:sz w:val="32"/>
          <w:szCs w:val="32"/>
        </w:rPr>
        <w:t>Совершенствование непрерывного повышения квалификации</w:t>
      </w:r>
      <w:r w:rsidRPr="001302DE">
        <w:rPr>
          <w:b/>
          <w:sz w:val="32"/>
          <w:szCs w:val="32"/>
        </w:rPr>
        <w:t xml:space="preserve"> учителей математики</w:t>
      </w:r>
    </w:p>
    <w:p w:rsidR="00F95B23" w:rsidRPr="001302DE" w:rsidRDefault="00F95B23" w:rsidP="00F95B23">
      <w:pPr>
        <w:shd w:val="clear" w:color="auto" w:fill="FFFFFF"/>
        <w:ind w:left="284"/>
        <w:rPr>
          <w:bCs/>
          <w:kern w:val="36"/>
          <w:sz w:val="16"/>
          <w:szCs w:val="16"/>
          <w:highlight w:val="yellow"/>
        </w:rPr>
      </w:pPr>
    </w:p>
    <w:p w:rsidR="00F95B23" w:rsidRPr="001302DE" w:rsidRDefault="00F95B23" w:rsidP="00F95B23">
      <w:pPr>
        <w:shd w:val="clear" w:color="auto" w:fill="FFFFFF"/>
        <w:ind w:left="284"/>
        <w:rPr>
          <w:b/>
          <w:bCs/>
          <w:kern w:val="36"/>
        </w:rPr>
      </w:pPr>
      <w:r w:rsidRPr="001302DE">
        <w:rPr>
          <w:b/>
          <w:bCs/>
          <w:kern w:val="36"/>
        </w:rPr>
        <w:t>Г. А. Воробьёв, А. А. Ершова, Т. П. Фомина</w:t>
      </w:r>
    </w:p>
    <w:p w:rsidR="00F95B23" w:rsidRPr="001302DE" w:rsidRDefault="00F95B23" w:rsidP="00F95B23">
      <w:pPr>
        <w:shd w:val="clear" w:color="auto" w:fill="FFFFFF"/>
        <w:ind w:left="284"/>
        <w:rPr>
          <w:b/>
          <w:bCs/>
          <w:kern w:val="36"/>
          <w:sz w:val="32"/>
          <w:szCs w:val="32"/>
          <w:highlight w:val="yellow"/>
        </w:rPr>
      </w:pPr>
    </w:p>
    <w:p w:rsidR="00F95B23" w:rsidRPr="001302DE" w:rsidRDefault="00F95B23" w:rsidP="00F95B23">
      <w:pPr>
        <w:keepNext/>
        <w:spacing w:line="266" w:lineRule="auto"/>
        <w:ind w:left="284"/>
        <w:jc w:val="both"/>
        <w:outlineLvl w:val="1"/>
        <w:rPr>
          <w:b/>
          <w:spacing w:val="-6"/>
          <w:sz w:val="32"/>
          <w:szCs w:val="32"/>
          <w:lang w:val="en-US"/>
        </w:rPr>
      </w:pPr>
      <w:r w:rsidRPr="001302DE">
        <w:rPr>
          <w:b/>
          <w:spacing w:val="-6"/>
          <w:sz w:val="32"/>
          <w:szCs w:val="32"/>
          <w:lang w:val="en-US"/>
        </w:rPr>
        <w:t>Perfection of continuous advanced training of mathematics teachers</w:t>
      </w:r>
    </w:p>
    <w:p w:rsidR="00F95B23" w:rsidRPr="001302DE" w:rsidRDefault="00F95B23" w:rsidP="00F95B23">
      <w:pPr>
        <w:shd w:val="clear" w:color="auto" w:fill="FFFFFF"/>
        <w:ind w:left="284"/>
        <w:rPr>
          <w:bCs/>
          <w:kern w:val="36"/>
          <w:sz w:val="16"/>
          <w:szCs w:val="16"/>
          <w:highlight w:val="yellow"/>
          <w:lang w:val="en-US"/>
        </w:rPr>
      </w:pPr>
    </w:p>
    <w:p w:rsidR="00F95B23" w:rsidRPr="001302DE" w:rsidRDefault="00F95B23" w:rsidP="00F95B23">
      <w:pPr>
        <w:ind w:left="284"/>
        <w:rPr>
          <w:b/>
          <w:lang w:val="en-US"/>
        </w:rPr>
      </w:pPr>
      <w:r w:rsidRPr="001302DE">
        <w:rPr>
          <w:b/>
          <w:lang w:val="en-US"/>
        </w:rPr>
        <w:t xml:space="preserve">G. A. </w:t>
      </w:r>
      <w:proofErr w:type="spellStart"/>
      <w:r w:rsidRPr="001302DE">
        <w:rPr>
          <w:b/>
          <w:lang w:val="en-US"/>
        </w:rPr>
        <w:t>Vorobyev</w:t>
      </w:r>
      <w:proofErr w:type="spellEnd"/>
      <w:r w:rsidRPr="001302DE">
        <w:rPr>
          <w:b/>
          <w:lang w:val="en-US"/>
        </w:rPr>
        <w:t xml:space="preserve">, A. A. </w:t>
      </w:r>
      <w:proofErr w:type="spellStart"/>
      <w:r w:rsidRPr="001302DE">
        <w:rPr>
          <w:b/>
          <w:lang w:val="en-US"/>
        </w:rPr>
        <w:t>Ershova</w:t>
      </w:r>
      <w:proofErr w:type="spellEnd"/>
      <w:r w:rsidRPr="001302DE">
        <w:rPr>
          <w:b/>
          <w:lang w:val="en-US"/>
        </w:rPr>
        <w:t xml:space="preserve">, T. P. </w:t>
      </w:r>
      <w:proofErr w:type="spellStart"/>
      <w:r w:rsidRPr="001302DE">
        <w:rPr>
          <w:b/>
          <w:lang w:val="en-US"/>
        </w:rPr>
        <w:t>Fomina</w:t>
      </w:r>
      <w:proofErr w:type="spellEnd"/>
    </w:p>
    <w:p w:rsidR="00F95B23" w:rsidRPr="00F95B23" w:rsidRDefault="00F95B23" w:rsidP="00F95B23">
      <w:pPr>
        <w:autoSpaceDE w:val="0"/>
        <w:autoSpaceDN w:val="0"/>
        <w:adjustRightInd w:val="0"/>
        <w:ind w:firstLine="284"/>
        <w:jc w:val="both"/>
        <w:rPr>
          <w:b/>
          <w:bCs/>
          <w:kern w:val="36"/>
          <w:lang w:val="en-US"/>
        </w:rPr>
      </w:pPr>
    </w:p>
    <w:p w:rsidR="00F95B23" w:rsidRPr="001302DE" w:rsidRDefault="00F95B23" w:rsidP="00F95B23">
      <w:pPr>
        <w:autoSpaceDE w:val="0"/>
        <w:autoSpaceDN w:val="0"/>
        <w:adjustRightInd w:val="0"/>
        <w:ind w:firstLine="284"/>
        <w:jc w:val="both"/>
        <w:rPr>
          <w:bCs/>
          <w:i/>
          <w:kern w:val="36"/>
          <w:sz w:val="22"/>
          <w:szCs w:val="22"/>
        </w:rPr>
      </w:pPr>
      <w:r w:rsidRPr="001302DE">
        <w:rPr>
          <w:b/>
          <w:bCs/>
          <w:i/>
          <w:kern w:val="36"/>
          <w:sz w:val="22"/>
          <w:szCs w:val="22"/>
        </w:rPr>
        <w:t xml:space="preserve">Аннотация. </w:t>
      </w:r>
      <w:r w:rsidRPr="001302DE">
        <w:rPr>
          <w:bCs/>
          <w:i/>
          <w:kern w:val="36"/>
          <w:sz w:val="22"/>
          <w:szCs w:val="22"/>
        </w:rPr>
        <w:t xml:space="preserve">Роль и функции учителя в современной школе серьезно изменились. Его деятельность теперь направлена на помощь ученикам в поиске и анализе информации, на формирование навыков учиться, творчески мыслить, находить нестандартные решения. Внедрение личностно ориентированных технологий изменило структуру школьной деятельности. В данной статье обозначены содержательные элементы и методические приемы, апробированные в преподавании различных </w:t>
      </w:r>
      <w:proofErr w:type="gramStart"/>
      <w:r w:rsidRPr="001302DE">
        <w:rPr>
          <w:bCs/>
          <w:i/>
          <w:kern w:val="36"/>
          <w:sz w:val="22"/>
          <w:szCs w:val="22"/>
        </w:rPr>
        <w:t>тем программы курсов повышения квалификации учителей</w:t>
      </w:r>
      <w:proofErr w:type="gramEnd"/>
      <w:r w:rsidRPr="001302DE">
        <w:rPr>
          <w:bCs/>
          <w:i/>
          <w:kern w:val="36"/>
          <w:sz w:val="22"/>
          <w:szCs w:val="22"/>
        </w:rPr>
        <w:t xml:space="preserve"> математики, организованных кафедрой математики Липецкого государственного педагогического университета, в условиях реализации образовательных стандартов основного общего образования. Также рассматриваются методические аспекты организации работы со школьниками, проявляющими интерес и желание заниматься математикой, и результаты подготовки учителей к работе в этом направлении.</w:t>
      </w:r>
    </w:p>
    <w:p w:rsidR="00F95B23" w:rsidRPr="001302DE" w:rsidRDefault="00F95B23" w:rsidP="00F95B23">
      <w:pPr>
        <w:autoSpaceDE w:val="0"/>
        <w:autoSpaceDN w:val="0"/>
        <w:adjustRightInd w:val="0"/>
        <w:ind w:firstLine="284"/>
        <w:jc w:val="both"/>
        <w:rPr>
          <w:i/>
          <w:sz w:val="22"/>
          <w:szCs w:val="22"/>
          <w:lang w:val="en-US"/>
        </w:rPr>
      </w:pPr>
      <w:r w:rsidRPr="001302DE">
        <w:rPr>
          <w:b/>
          <w:i/>
          <w:sz w:val="22"/>
          <w:szCs w:val="22"/>
          <w:lang w:val="en-US"/>
        </w:rPr>
        <w:t>Abstract.</w:t>
      </w:r>
      <w:r w:rsidRPr="001302DE">
        <w:rPr>
          <w:i/>
          <w:sz w:val="22"/>
          <w:szCs w:val="22"/>
          <w:lang w:val="en-US"/>
        </w:rPr>
        <w:t xml:space="preserve"> The role and function of the teachers in modern school have seriously changed. Their activities are now focused on helping students in information searching and analyzing, on the development of skills to learn, to think creatively, </w:t>
      </w:r>
      <w:proofErr w:type="gramStart"/>
      <w:r w:rsidRPr="001302DE">
        <w:rPr>
          <w:i/>
          <w:sz w:val="22"/>
          <w:szCs w:val="22"/>
          <w:lang w:val="en-US"/>
        </w:rPr>
        <w:t>to</w:t>
      </w:r>
      <w:proofErr w:type="gramEnd"/>
      <w:r w:rsidRPr="001302DE">
        <w:rPr>
          <w:i/>
          <w:sz w:val="22"/>
          <w:szCs w:val="22"/>
          <w:lang w:val="en-US"/>
        </w:rPr>
        <w:t xml:space="preserve"> find original solutions. Implementation of person-centered technologies has changed the structure of the school activities. This article marks content </w:t>
      </w:r>
      <w:r w:rsidRPr="001302DE">
        <w:rPr>
          <w:i/>
          <w:sz w:val="22"/>
          <w:szCs w:val="22"/>
          <w:lang w:val="en-US"/>
        </w:rPr>
        <w:lastRenderedPageBreak/>
        <w:t>elements and instructional techniques tested in during the instruction on different subjects of Qualification Improvement Courses for mathematics teachers that were organized by the Department of Mathematics at the Lipetsk State Pedagogical University, as a part of the implementation of educational standards of the basic general education. The authors also discuss some methodical aspects of the organization of work with school students who show interest in studying mathematics, and the results of training for the teachers who want to work in this direction as well.</w:t>
      </w:r>
    </w:p>
    <w:p w:rsidR="00F95B23" w:rsidRPr="001302DE" w:rsidRDefault="00F95B23" w:rsidP="00F95B23">
      <w:pPr>
        <w:autoSpaceDE w:val="0"/>
        <w:autoSpaceDN w:val="0"/>
        <w:adjustRightInd w:val="0"/>
        <w:ind w:firstLine="284"/>
        <w:jc w:val="both"/>
        <w:rPr>
          <w:bCs/>
          <w:i/>
          <w:kern w:val="36"/>
          <w:sz w:val="22"/>
          <w:szCs w:val="22"/>
        </w:rPr>
      </w:pPr>
      <w:r w:rsidRPr="001302DE">
        <w:rPr>
          <w:b/>
          <w:bCs/>
          <w:i/>
          <w:kern w:val="36"/>
          <w:sz w:val="22"/>
          <w:szCs w:val="22"/>
        </w:rPr>
        <w:t>Ключевые слова:</w:t>
      </w:r>
      <w:r w:rsidRPr="001302DE">
        <w:rPr>
          <w:bCs/>
          <w:kern w:val="36"/>
          <w:sz w:val="22"/>
          <w:szCs w:val="22"/>
        </w:rPr>
        <w:t xml:space="preserve"> </w:t>
      </w:r>
      <w:r w:rsidRPr="001302DE">
        <w:rPr>
          <w:bCs/>
          <w:i/>
          <w:kern w:val="36"/>
          <w:sz w:val="22"/>
          <w:szCs w:val="22"/>
        </w:rPr>
        <w:t>математическое образование, учитель математики, повышение квалификации, методические аспекты, работа со школьниками, проявляющими интерес и желание заниматься математикой.</w:t>
      </w:r>
    </w:p>
    <w:p w:rsidR="00F95B23" w:rsidRPr="001302DE" w:rsidRDefault="00F95B23" w:rsidP="00F95B23">
      <w:pPr>
        <w:autoSpaceDE w:val="0"/>
        <w:autoSpaceDN w:val="0"/>
        <w:adjustRightInd w:val="0"/>
        <w:ind w:firstLine="284"/>
        <w:jc w:val="both"/>
        <w:rPr>
          <w:i/>
          <w:sz w:val="22"/>
          <w:szCs w:val="22"/>
          <w:lang w:val="en-US"/>
        </w:rPr>
      </w:pPr>
      <w:r w:rsidRPr="001302DE">
        <w:rPr>
          <w:b/>
          <w:i/>
          <w:sz w:val="22"/>
          <w:szCs w:val="22"/>
          <w:lang w:val="en-US"/>
        </w:rPr>
        <w:t>Keywords:</w:t>
      </w:r>
      <w:r w:rsidRPr="001302DE">
        <w:rPr>
          <w:sz w:val="22"/>
          <w:szCs w:val="22"/>
          <w:lang w:val="en-US"/>
        </w:rPr>
        <w:t xml:space="preserve"> </w:t>
      </w:r>
      <w:r w:rsidRPr="001302DE">
        <w:rPr>
          <w:i/>
          <w:sz w:val="22"/>
          <w:szCs w:val="22"/>
          <w:lang w:val="en-US"/>
        </w:rPr>
        <w:t>Mathematical education, teacher of mathematics, training, methodical aspects, work with school students who show interest in studying mathematics.</w:t>
      </w:r>
    </w:p>
    <w:p w:rsidR="00F95B23" w:rsidRPr="001302DE" w:rsidRDefault="00F95B23" w:rsidP="00F95B23">
      <w:pPr>
        <w:autoSpaceDE w:val="0"/>
        <w:autoSpaceDN w:val="0"/>
        <w:adjustRightInd w:val="0"/>
        <w:ind w:firstLine="284"/>
        <w:jc w:val="both"/>
        <w:rPr>
          <w:i/>
          <w:sz w:val="22"/>
          <w:szCs w:val="22"/>
          <w:lang w:val="en-US"/>
        </w:rPr>
      </w:pPr>
    </w:p>
    <w:p w:rsidR="00F95B23" w:rsidRPr="001302DE" w:rsidRDefault="00F95B23" w:rsidP="00F95B23">
      <w:pPr>
        <w:tabs>
          <w:tab w:val="left" w:pos="1134"/>
        </w:tabs>
        <w:contextualSpacing/>
        <w:jc w:val="both"/>
        <w:rPr>
          <w:rFonts w:eastAsia="Calibri"/>
          <w:bCs/>
          <w:spacing w:val="-6"/>
          <w:sz w:val="22"/>
          <w:szCs w:val="22"/>
          <w:lang w:val="en-US" w:eastAsia="en-US"/>
        </w:rPr>
      </w:pPr>
    </w:p>
    <w:p w:rsidR="00F95B23" w:rsidRPr="001302DE" w:rsidRDefault="00F95B23" w:rsidP="00F95B23">
      <w:pPr>
        <w:tabs>
          <w:tab w:val="left" w:pos="1134"/>
        </w:tabs>
        <w:contextualSpacing/>
        <w:jc w:val="both"/>
        <w:rPr>
          <w:rFonts w:eastAsia="Calibri"/>
          <w:bCs/>
          <w:spacing w:val="-6"/>
          <w:sz w:val="22"/>
          <w:szCs w:val="22"/>
          <w:lang w:val="en-US" w:eastAsia="en-US"/>
        </w:rPr>
      </w:pPr>
    </w:p>
    <w:p w:rsidR="00F95B23" w:rsidRPr="001302DE" w:rsidRDefault="00F95B23" w:rsidP="00F95B23">
      <w:pPr>
        <w:ind w:left="284"/>
        <w:outlineLvl w:val="0"/>
        <w:rPr>
          <w:bCs/>
          <w:spacing w:val="-2"/>
          <w:lang w:eastAsia="x-none"/>
        </w:rPr>
      </w:pPr>
      <w:r w:rsidRPr="001302DE">
        <w:rPr>
          <w:bCs/>
          <w:spacing w:val="-2"/>
          <w:lang w:eastAsia="x-none"/>
        </w:rPr>
        <w:t>УДК 378.046.4</w:t>
      </w:r>
    </w:p>
    <w:p w:rsidR="00F95B23" w:rsidRPr="001302DE" w:rsidRDefault="00F95B23" w:rsidP="00F95B23">
      <w:pPr>
        <w:ind w:left="284"/>
        <w:rPr>
          <w:bCs/>
          <w:strike/>
          <w:spacing w:val="-2"/>
          <w:sz w:val="28"/>
          <w:szCs w:val="28"/>
          <w:highlight w:val="yellow"/>
          <w:lang w:val="x-none" w:eastAsia="x-none"/>
        </w:rPr>
      </w:pPr>
    </w:p>
    <w:p w:rsidR="00F95B23" w:rsidRPr="001302DE" w:rsidRDefault="00F95B23" w:rsidP="00F95B23">
      <w:pPr>
        <w:ind w:left="284"/>
        <w:jc w:val="both"/>
        <w:rPr>
          <w:b/>
          <w:bCs/>
          <w:iCs/>
          <w:sz w:val="32"/>
          <w:szCs w:val="32"/>
        </w:rPr>
      </w:pPr>
      <w:r w:rsidRPr="001302DE">
        <w:rPr>
          <w:b/>
          <w:bCs/>
          <w:iCs/>
          <w:sz w:val="32"/>
          <w:szCs w:val="32"/>
        </w:rPr>
        <w:t xml:space="preserve">Электронно-образовательные ресурсы </w:t>
      </w:r>
    </w:p>
    <w:p w:rsidR="00F95B23" w:rsidRPr="001302DE" w:rsidRDefault="00F95B23" w:rsidP="00F95B23">
      <w:pPr>
        <w:ind w:left="284"/>
        <w:jc w:val="both"/>
        <w:rPr>
          <w:b/>
          <w:bCs/>
          <w:iCs/>
          <w:sz w:val="32"/>
          <w:szCs w:val="32"/>
        </w:rPr>
      </w:pPr>
      <w:r w:rsidRPr="001302DE">
        <w:rPr>
          <w:b/>
          <w:bCs/>
          <w:iCs/>
          <w:sz w:val="32"/>
          <w:szCs w:val="32"/>
        </w:rPr>
        <w:t xml:space="preserve">в информационной среде </w:t>
      </w:r>
    </w:p>
    <w:p w:rsidR="00F95B23" w:rsidRPr="001302DE" w:rsidRDefault="00F95B23" w:rsidP="00F95B23">
      <w:pPr>
        <w:ind w:left="284"/>
        <w:jc w:val="both"/>
        <w:rPr>
          <w:b/>
          <w:bCs/>
          <w:iCs/>
          <w:sz w:val="32"/>
          <w:szCs w:val="32"/>
        </w:rPr>
      </w:pPr>
      <w:r w:rsidRPr="001302DE">
        <w:rPr>
          <w:b/>
          <w:bCs/>
          <w:iCs/>
          <w:sz w:val="32"/>
          <w:szCs w:val="32"/>
        </w:rPr>
        <w:t>дополнительного профессионального образования</w:t>
      </w:r>
    </w:p>
    <w:p w:rsidR="00F95B23" w:rsidRPr="001302DE" w:rsidRDefault="00F95B23" w:rsidP="00F95B23">
      <w:pPr>
        <w:ind w:left="284"/>
        <w:rPr>
          <w:b/>
          <w:strike/>
          <w:sz w:val="16"/>
          <w:szCs w:val="16"/>
        </w:rPr>
      </w:pPr>
    </w:p>
    <w:p w:rsidR="00F95B23" w:rsidRPr="001302DE" w:rsidRDefault="00F95B23" w:rsidP="00F95B23">
      <w:pPr>
        <w:ind w:left="284"/>
        <w:jc w:val="both"/>
        <w:rPr>
          <w:b/>
        </w:rPr>
      </w:pPr>
      <w:r w:rsidRPr="001302DE">
        <w:rPr>
          <w:b/>
        </w:rPr>
        <w:t>М. П. Нечаев</w:t>
      </w:r>
    </w:p>
    <w:p w:rsidR="00F95B23" w:rsidRPr="001302DE" w:rsidRDefault="00F95B23" w:rsidP="00F95B23">
      <w:pPr>
        <w:ind w:left="284"/>
        <w:rPr>
          <w:strike/>
          <w:sz w:val="32"/>
          <w:szCs w:val="32"/>
          <w:highlight w:val="yellow"/>
        </w:rPr>
      </w:pPr>
    </w:p>
    <w:p w:rsidR="00F95B23" w:rsidRPr="001302DE" w:rsidRDefault="00F95B23" w:rsidP="00F95B23">
      <w:pPr>
        <w:ind w:left="284"/>
        <w:jc w:val="both"/>
        <w:rPr>
          <w:b/>
          <w:sz w:val="32"/>
          <w:szCs w:val="32"/>
          <w:shd w:val="clear" w:color="auto" w:fill="FFFFFF"/>
          <w:lang w:val="en-US"/>
        </w:rPr>
      </w:pPr>
      <w:r w:rsidRPr="001302DE">
        <w:rPr>
          <w:b/>
          <w:sz w:val="32"/>
          <w:szCs w:val="32"/>
          <w:shd w:val="clear" w:color="auto" w:fill="FFFFFF"/>
          <w:lang w:val="en-US"/>
        </w:rPr>
        <w:t>Electronic learning resources in the information environment</w:t>
      </w:r>
    </w:p>
    <w:p w:rsidR="00F95B23" w:rsidRPr="001302DE" w:rsidRDefault="00F95B23" w:rsidP="00F95B23">
      <w:pPr>
        <w:ind w:left="284"/>
        <w:jc w:val="both"/>
        <w:rPr>
          <w:b/>
          <w:sz w:val="32"/>
          <w:szCs w:val="32"/>
          <w:shd w:val="clear" w:color="auto" w:fill="FFFFFF"/>
          <w:lang w:val="en-US"/>
        </w:rPr>
      </w:pPr>
      <w:proofErr w:type="gramStart"/>
      <w:r w:rsidRPr="001302DE">
        <w:rPr>
          <w:b/>
          <w:sz w:val="32"/>
          <w:szCs w:val="32"/>
          <w:shd w:val="clear" w:color="auto" w:fill="FFFFFF"/>
          <w:lang w:val="en-US"/>
        </w:rPr>
        <w:t>of</w:t>
      </w:r>
      <w:proofErr w:type="gramEnd"/>
      <w:r w:rsidRPr="001302DE">
        <w:rPr>
          <w:b/>
          <w:sz w:val="32"/>
          <w:szCs w:val="32"/>
          <w:shd w:val="clear" w:color="auto" w:fill="FFFFFF"/>
          <w:lang w:val="en-US"/>
        </w:rPr>
        <w:t xml:space="preserve"> additional professional education</w:t>
      </w:r>
    </w:p>
    <w:p w:rsidR="00F95B23" w:rsidRPr="001302DE" w:rsidRDefault="00F95B23" w:rsidP="00F95B23">
      <w:pPr>
        <w:ind w:left="284"/>
        <w:rPr>
          <w:b/>
          <w:strike/>
          <w:sz w:val="16"/>
          <w:szCs w:val="16"/>
          <w:highlight w:val="yellow"/>
          <w:lang w:val="en-US"/>
        </w:rPr>
      </w:pPr>
    </w:p>
    <w:p w:rsidR="00F95B23" w:rsidRPr="001302DE" w:rsidRDefault="00F95B23" w:rsidP="00F95B23">
      <w:pPr>
        <w:ind w:firstLine="284"/>
        <w:jc w:val="both"/>
        <w:rPr>
          <w:b/>
          <w:lang w:val="en-US"/>
        </w:rPr>
      </w:pPr>
      <w:r w:rsidRPr="001302DE">
        <w:rPr>
          <w:b/>
          <w:lang w:val="en-US"/>
        </w:rPr>
        <w:t xml:space="preserve">M. P. </w:t>
      </w:r>
      <w:proofErr w:type="spellStart"/>
      <w:r w:rsidRPr="001302DE">
        <w:rPr>
          <w:b/>
          <w:lang w:val="en-US"/>
        </w:rPr>
        <w:t>Nechaev</w:t>
      </w:r>
      <w:proofErr w:type="spellEnd"/>
    </w:p>
    <w:p w:rsidR="00F95B23" w:rsidRPr="00AA348B" w:rsidRDefault="00F95B23" w:rsidP="00F95B23">
      <w:pPr>
        <w:ind w:left="284"/>
        <w:rPr>
          <w:b/>
          <w:strike/>
          <w:highlight w:val="yellow"/>
          <w:lang w:val="en-US" w:eastAsia="x-none"/>
        </w:rPr>
      </w:pPr>
    </w:p>
    <w:p w:rsidR="00F95B23" w:rsidRPr="001302DE" w:rsidRDefault="00F95B23" w:rsidP="00F95B23">
      <w:pPr>
        <w:ind w:firstLine="284"/>
        <w:jc w:val="both"/>
        <w:rPr>
          <w:i/>
          <w:sz w:val="22"/>
          <w:szCs w:val="22"/>
        </w:rPr>
      </w:pPr>
      <w:r w:rsidRPr="001302DE">
        <w:rPr>
          <w:b/>
          <w:i/>
          <w:sz w:val="22"/>
          <w:szCs w:val="22"/>
        </w:rPr>
        <w:t xml:space="preserve">Аннотация. </w:t>
      </w:r>
      <w:r w:rsidRPr="001302DE">
        <w:rPr>
          <w:i/>
          <w:sz w:val="22"/>
          <w:szCs w:val="22"/>
        </w:rPr>
        <w:t>Статья посвящена системе научно-образовательной деятельности кафедры воспитательных систем на основе использования электронно-образовательных ресурсов.</w:t>
      </w:r>
    </w:p>
    <w:p w:rsidR="00F95B23" w:rsidRPr="001302DE" w:rsidRDefault="00F95B23" w:rsidP="00F95B23">
      <w:pPr>
        <w:ind w:firstLine="284"/>
        <w:jc w:val="both"/>
        <w:rPr>
          <w:i/>
          <w:sz w:val="22"/>
          <w:szCs w:val="22"/>
        </w:rPr>
      </w:pPr>
      <w:r w:rsidRPr="001302DE">
        <w:rPr>
          <w:i/>
          <w:sz w:val="22"/>
          <w:szCs w:val="22"/>
        </w:rPr>
        <w:t>Описывается инновационная программа развития кафедры (ведущая идея и принципы ее реализации). Представляются результаты научно-исследовательской работы по теме «Создание информационной системы полифункционального регионального вуза как средства проектирования и достижения нового качества образования в контексте новых стандартов (на примере „Академии социального управления“)».</w:t>
      </w:r>
    </w:p>
    <w:p w:rsidR="00F95B23" w:rsidRPr="001302DE" w:rsidRDefault="00F95B23" w:rsidP="00F95B23">
      <w:pPr>
        <w:ind w:firstLine="284"/>
        <w:jc w:val="both"/>
        <w:rPr>
          <w:i/>
          <w:sz w:val="22"/>
          <w:szCs w:val="22"/>
        </w:rPr>
      </w:pPr>
      <w:r w:rsidRPr="001302DE">
        <w:rPr>
          <w:i/>
          <w:sz w:val="22"/>
          <w:szCs w:val="22"/>
        </w:rPr>
        <w:t>Особое внимание уделено дистанционным курсам повышения квалификации педагогических работников по теме «Развитие воспитательной деятельности образовательной организации в новых условиях». Раскрываются суть и содержание виртуальных (электронных) стажировкам обучающихся по теме «Современные педагогические технологии организации внеурочной деятельности обучающихся в рамках реализации ФГОС ООО».</w:t>
      </w:r>
    </w:p>
    <w:p w:rsidR="00F95B23" w:rsidRPr="001302DE" w:rsidRDefault="00F95B23" w:rsidP="00F95B23">
      <w:pPr>
        <w:ind w:firstLine="284"/>
        <w:jc w:val="both"/>
        <w:rPr>
          <w:i/>
          <w:sz w:val="22"/>
          <w:szCs w:val="22"/>
        </w:rPr>
      </w:pPr>
      <w:r w:rsidRPr="001302DE">
        <w:rPr>
          <w:i/>
          <w:sz w:val="22"/>
          <w:szCs w:val="22"/>
        </w:rPr>
        <w:t>Делается вывод о том, что электронно-образовательные ресурсы и современные информационно-коммуникационные технологии в образовательной деятельности кафедры воспитательных систем позволяют вывести дополнительное профессиональное образование на качественно новый уровень.</w:t>
      </w:r>
    </w:p>
    <w:p w:rsidR="00F95B23" w:rsidRPr="001302DE" w:rsidRDefault="00F95B23" w:rsidP="00F95B23">
      <w:pPr>
        <w:ind w:firstLine="284"/>
        <w:jc w:val="both"/>
        <w:rPr>
          <w:i/>
          <w:sz w:val="22"/>
          <w:szCs w:val="22"/>
          <w:shd w:val="clear" w:color="auto" w:fill="FFFFFF"/>
          <w:lang w:val="en-US"/>
        </w:rPr>
      </w:pPr>
      <w:r w:rsidRPr="001302DE">
        <w:rPr>
          <w:b/>
          <w:i/>
          <w:sz w:val="22"/>
          <w:szCs w:val="22"/>
          <w:shd w:val="clear" w:color="auto" w:fill="FDFDFD"/>
          <w:lang w:val="en-US"/>
        </w:rPr>
        <w:t>Abstract.</w:t>
      </w:r>
      <w:r w:rsidRPr="001302DE">
        <w:rPr>
          <w:i/>
          <w:sz w:val="22"/>
          <w:szCs w:val="22"/>
          <w:shd w:val="clear" w:color="auto" w:fill="FDFDFD"/>
          <w:lang w:val="en-US"/>
        </w:rPr>
        <w:t xml:space="preserve"> </w:t>
      </w:r>
      <w:r w:rsidRPr="001302DE">
        <w:rPr>
          <w:i/>
          <w:sz w:val="22"/>
          <w:szCs w:val="22"/>
          <w:shd w:val="clear" w:color="auto" w:fill="FFFFFF"/>
          <w:lang w:val="en-US"/>
        </w:rPr>
        <w:t>The article is devoted to the research and educational activities of the Department of educational systems based on the use of electronic learning resources.</w:t>
      </w:r>
    </w:p>
    <w:p w:rsidR="00F95B23" w:rsidRPr="001302DE" w:rsidRDefault="00F95B23" w:rsidP="00F95B23">
      <w:pPr>
        <w:ind w:firstLine="284"/>
        <w:jc w:val="both"/>
        <w:rPr>
          <w:i/>
          <w:sz w:val="22"/>
          <w:szCs w:val="22"/>
          <w:shd w:val="clear" w:color="auto" w:fill="FFFFFF"/>
          <w:lang w:val="en-US"/>
        </w:rPr>
      </w:pPr>
      <w:r w:rsidRPr="001302DE">
        <w:rPr>
          <w:i/>
          <w:sz w:val="22"/>
          <w:szCs w:val="22"/>
          <w:shd w:val="clear" w:color="auto" w:fill="FFFFFF"/>
          <w:lang w:val="en-US"/>
        </w:rPr>
        <w:t xml:space="preserve">The innovative development program of the Department (leading idea and principles of its implementation) are described. The results of research work on the theme of “Creation of information system of the multifunctional regional institution as a means of designing and achieving new quality of </w:t>
      </w:r>
      <w:r w:rsidRPr="001302DE">
        <w:rPr>
          <w:i/>
          <w:sz w:val="22"/>
          <w:szCs w:val="22"/>
          <w:shd w:val="clear" w:color="auto" w:fill="FFFFFF"/>
          <w:lang w:val="en-US"/>
        </w:rPr>
        <w:lastRenderedPageBreak/>
        <w:t>education in the context of the new standards (on the example of “Academy of social management”)” are presented.</w:t>
      </w:r>
    </w:p>
    <w:p w:rsidR="00F95B23" w:rsidRPr="001302DE" w:rsidRDefault="00F95B23" w:rsidP="00F95B23">
      <w:pPr>
        <w:ind w:firstLine="284"/>
        <w:jc w:val="both"/>
        <w:rPr>
          <w:i/>
          <w:sz w:val="22"/>
          <w:szCs w:val="22"/>
          <w:shd w:val="clear" w:color="auto" w:fill="FFFFFF"/>
          <w:lang w:val="en-US"/>
        </w:rPr>
      </w:pPr>
      <w:r w:rsidRPr="001302DE">
        <w:rPr>
          <w:i/>
          <w:sz w:val="22"/>
          <w:szCs w:val="22"/>
          <w:shd w:val="clear" w:color="auto" w:fill="FFFFFF"/>
          <w:lang w:val="en-US"/>
        </w:rPr>
        <w:t xml:space="preserve">Special attention is paid to remote courses of advanced training of pedagogical workers on the theme of “Development of educational activities of educational organizations in the new environment”. The essence and content of virtual (electronic) training of students on the theme of “Modern educational technology of organization of extracurricular students’ activities in the framework </w:t>
      </w:r>
      <w:r w:rsidRPr="001302DE">
        <w:rPr>
          <w:i/>
          <w:sz w:val="22"/>
          <w:szCs w:val="22"/>
          <w:lang w:val="en-US"/>
        </w:rPr>
        <w:t xml:space="preserve">within adoption of </w:t>
      </w:r>
      <w:r w:rsidRPr="001302DE">
        <w:rPr>
          <w:i/>
          <w:sz w:val="22"/>
          <w:szCs w:val="22"/>
          <w:shd w:val="clear" w:color="auto" w:fill="FFFFFF"/>
          <w:lang w:val="en-US"/>
        </w:rPr>
        <w:t>the Russian Federal State Educational Standard</w:t>
      </w:r>
      <w:r w:rsidRPr="001302DE">
        <w:rPr>
          <w:i/>
          <w:sz w:val="22"/>
          <w:szCs w:val="22"/>
          <w:lang w:val="en-US"/>
        </w:rPr>
        <w:t xml:space="preserve"> of basic general education”</w:t>
      </w:r>
      <w:r w:rsidRPr="001302DE">
        <w:rPr>
          <w:i/>
          <w:sz w:val="22"/>
          <w:szCs w:val="22"/>
          <w:shd w:val="clear" w:color="auto" w:fill="FFFFFF"/>
          <w:lang w:val="en-US"/>
        </w:rPr>
        <w:t xml:space="preserve"> are revealed.</w:t>
      </w:r>
    </w:p>
    <w:p w:rsidR="00F95B23" w:rsidRPr="001302DE" w:rsidRDefault="00F95B23" w:rsidP="00F95B23">
      <w:pPr>
        <w:ind w:firstLine="284"/>
        <w:jc w:val="both"/>
        <w:rPr>
          <w:sz w:val="20"/>
          <w:szCs w:val="20"/>
          <w:lang w:val="en-US"/>
        </w:rPr>
      </w:pPr>
      <w:r w:rsidRPr="001302DE">
        <w:rPr>
          <w:i/>
          <w:color w:val="222222"/>
          <w:sz w:val="22"/>
          <w:szCs w:val="22"/>
          <w:lang w:val="en-US"/>
        </w:rPr>
        <w:t>The conclusion is that the electronic learning resources and modern information and communication technologies in the educational activities of the department of educational systems make it possible to bring additional professional education to a new level.</w:t>
      </w:r>
    </w:p>
    <w:p w:rsidR="00F95B23" w:rsidRPr="001302DE" w:rsidRDefault="00F95B23" w:rsidP="00F95B23">
      <w:pPr>
        <w:ind w:firstLine="284"/>
        <w:jc w:val="both"/>
        <w:rPr>
          <w:i/>
          <w:sz w:val="22"/>
          <w:szCs w:val="22"/>
        </w:rPr>
      </w:pPr>
      <w:r w:rsidRPr="001302DE">
        <w:rPr>
          <w:b/>
          <w:i/>
          <w:sz w:val="22"/>
          <w:szCs w:val="22"/>
        </w:rPr>
        <w:t>Ключевые слова:</w:t>
      </w:r>
      <w:r w:rsidRPr="001302DE">
        <w:rPr>
          <w:i/>
          <w:sz w:val="22"/>
          <w:szCs w:val="22"/>
        </w:rPr>
        <w:t xml:space="preserve"> дополнительное профессиональное образование, кафедра воспитательных систем, электронно-образовательные ресурсы, дистанционная поддержка, виртуальная стажировка.</w:t>
      </w:r>
    </w:p>
    <w:p w:rsidR="00F95B23" w:rsidRPr="001302DE" w:rsidRDefault="00F95B23" w:rsidP="00F95B23">
      <w:pPr>
        <w:ind w:firstLine="284"/>
        <w:jc w:val="both"/>
        <w:rPr>
          <w:i/>
          <w:spacing w:val="4"/>
          <w:sz w:val="22"/>
          <w:szCs w:val="22"/>
          <w:lang w:val="en-US"/>
        </w:rPr>
      </w:pPr>
      <w:r w:rsidRPr="001302DE">
        <w:rPr>
          <w:b/>
          <w:i/>
          <w:spacing w:val="4"/>
          <w:sz w:val="22"/>
          <w:szCs w:val="22"/>
          <w:lang w:val="en-US"/>
        </w:rPr>
        <w:t>Keywords:</w:t>
      </w:r>
      <w:r w:rsidRPr="001302DE">
        <w:rPr>
          <w:i/>
          <w:spacing w:val="4"/>
          <w:sz w:val="22"/>
          <w:szCs w:val="22"/>
          <w:lang w:val="en-US"/>
        </w:rPr>
        <w:t xml:space="preserve"> </w:t>
      </w:r>
      <w:r w:rsidRPr="001302DE">
        <w:rPr>
          <w:i/>
          <w:spacing w:val="4"/>
          <w:sz w:val="22"/>
          <w:szCs w:val="22"/>
          <w:shd w:val="clear" w:color="auto" w:fill="FFFFFF"/>
          <w:lang w:val="en-US"/>
        </w:rPr>
        <w:t>additional professional education, department of educational systems, electronic learning resources, remote support, virtual training.</w:t>
      </w:r>
    </w:p>
    <w:p w:rsidR="00F95B23" w:rsidRPr="00F95B23" w:rsidRDefault="00F95B23" w:rsidP="00F95B23">
      <w:pPr>
        <w:ind w:left="284"/>
        <w:outlineLvl w:val="0"/>
        <w:rPr>
          <w:bCs/>
          <w:spacing w:val="-2"/>
          <w:lang w:val="en-US" w:eastAsia="x-none"/>
        </w:rPr>
      </w:pPr>
    </w:p>
    <w:p w:rsidR="00F95B23" w:rsidRPr="00F95B23" w:rsidRDefault="00F95B23" w:rsidP="00F95B23">
      <w:pPr>
        <w:ind w:left="284"/>
        <w:outlineLvl w:val="0"/>
        <w:rPr>
          <w:bCs/>
          <w:spacing w:val="-2"/>
          <w:lang w:val="en-US" w:eastAsia="x-none"/>
        </w:rPr>
      </w:pPr>
    </w:p>
    <w:p w:rsidR="00F95B23" w:rsidRPr="00F95B23" w:rsidRDefault="00F95B23" w:rsidP="00F95B23">
      <w:pPr>
        <w:ind w:left="284"/>
        <w:outlineLvl w:val="0"/>
        <w:rPr>
          <w:bCs/>
          <w:spacing w:val="-2"/>
          <w:lang w:val="en-US" w:eastAsia="x-none"/>
        </w:rPr>
      </w:pPr>
    </w:p>
    <w:p w:rsidR="00F95B23" w:rsidRPr="001302DE" w:rsidRDefault="00F95B23" w:rsidP="00F95B23">
      <w:pPr>
        <w:ind w:left="284"/>
        <w:outlineLvl w:val="0"/>
        <w:rPr>
          <w:bCs/>
          <w:spacing w:val="-2"/>
          <w:lang w:eastAsia="x-none"/>
        </w:rPr>
      </w:pPr>
      <w:r w:rsidRPr="001302DE">
        <w:rPr>
          <w:bCs/>
          <w:spacing w:val="-2"/>
          <w:lang w:eastAsia="x-none"/>
        </w:rPr>
        <w:t>УДК 371.132+371.134</w:t>
      </w:r>
    </w:p>
    <w:p w:rsidR="00F95B23" w:rsidRPr="001302DE" w:rsidRDefault="00F95B23" w:rsidP="00F95B23">
      <w:pPr>
        <w:ind w:left="284"/>
        <w:rPr>
          <w:bCs/>
          <w:strike/>
          <w:spacing w:val="-2"/>
          <w:highlight w:val="yellow"/>
          <w:lang w:val="x-none" w:eastAsia="x-none"/>
        </w:rPr>
      </w:pPr>
    </w:p>
    <w:p w:rsidR="00F95B23" w:rsidRPr="001302DE" w:rsidRDefault="00F95B23" w:rsidP="00F95B23">
      <w:pPr>
        <w:ind w:left="284"/>
        <w:jc w:val="both"/>
        <w:rPr>
          <w:b/>
          <w:bCs/>
          <w:iCs/>
          <w:sz w:val="32"/>
          <w:szCs w:val="32"/>
        </w:rPr>
      </w:pPr>
      <w:r w:rsidRPr="001302DE">
        <w:rPr>
          <w:b/>
          <w:bCs/>
          <w:iCs/>
          <w:sz w:val="32"/>
          <w:szCs w:val="32"/>
        </w:rPr>
        <w:t xml:space="preserve">Научно-методическое сопровождение </w:t>
      </w:r>
    </w:p>
    <w:p w:rsidR="00F95B23" w:rsidRPr="001302DE" w:rsidRDefault="00F95B23" w:rsidP="00F95B23">
      <w:pPr>
        <w:ind w:left="284"/>
        <w:jc w:val="both"/>
        <w:rPr>
          <w:b/>
          <w:bCs/>
          <w:iCs/>
          <w:sz w:val="32"/>
          <w:szCs w:val="32"/>
        </w:rPr>
      </w:pPr>
      <w:r w:rsidRPr="001302DE">
        <w:rPr>
          <w:b/>
          <w:bCs/>
          <w:iCs/>
          <w:sz w:val="32"/>
          <w:szCs w:val="32"/>
        </w:rPr>
        <w:t xml:space="preserve">профессионального роста педагога </w:t>
      </w:r>
    </w:p>
    <w:p w:rsidR="00F95B23" w:rsidRPr="001302DE" w:rsidRDefault="00F95B23" w:rsidP="00F95B23">
      <w:pPr>
        <w:ind w:left="284"/>
        <w:jc w:val="both"/>
        <w:rPr>
          <w:b/>
          <w:bCs/>
          <w:iCs/>
          <w:sz w:val="32"/>
          <w:szCs w:val="32"/>
        </w:rPr>
      </w:pPr>
      <w:r w:rsidRPr="001302DE">
        <w:rPr>
          <w:b/>
          <w:bCs/>
          <w:iCs/>
          <w:sz w:val="32"/>
          <w:szCs w:val="32"/>
        </w:rPr>
        <w:t>в свете гуманитарной самоорганизации</w:t>
      </w:r>
    </w:p>
    <w:p w:rsidR="00F95B23" w:rsidRPr="001302DE" w:rsidRDefault="00F95B23" w:rsidP="00F95B23">
      <w:pPr>
        <w:ind w:left="284"/>
        <w:rPr>
          <w:b/>
          <w:strike/>
          <w:sz w:val="16"/>
          <w:szCs w:val="16"/>
        </w:rPr>
      </w:pPr>
    </w:p>
    <w:p w:rsidR="00F95B23" w:rsidRPr="001302DE" w:rsidRDefault="00F95B23" w:rsidP="00F95B23">
      <w:pPr>
        <w:ind w:left="284"/>
        <w:rPr>
          <w:b/>
        </w:rPr>
      </w:pPr>
      <w:r w:rsidRPr="001302DE">
        <w:rPr>
          <w:b/>
        </w:rPr>
        <w:t xml:space="preserve">Н. Е. </w:t>
      </w:r>
      <w:proofErr w:type="spellStart"/>
      <w:r w:rsidRPr="001302DE">
        <w:rPr>
          <w:b/>
        </w:rPr>
        <w:t>Буланкина</w:t>
      </w:r>
      <w:proofErr w:type="spellEnd"/>
    </w:p>
    <w:p w:rsidR="00F95B23" w:rsidRPr="001302DE" w:rsidRDefault="00F95B23" w:rsidP="00F95B23">
      <w:pPr>
        <w:ind w:left="284"/>
        <w:rPr>
          <w:strike/>
          <w:sz w:val="32"/>
          <w:szCs w:val="32"/>
          <w:highlight w:val="yellow"/>
        </w:rPr>
      </w:pPr>
    </w:p>
    <w:p w:rsidR="00F95B23" w:rsidRPr="001302DE" w:rsidRDefault="00F95B23" w:rsidP="00F95B23">
      <w:pPr>
        <w:tabs>
          <w:tab w:val="left" w:pos="284"/>
        </w:tabs>
        <w:ind w:left="284"/>
        <w:jc w:val="both"/>
        <w:rPr>
          <w:b/>
          <w:sz w:val="32"/>
          <w:szCs w:val="32"/>
          <w:lang w:val="en-US"/>
        </w:rPr>
      </w:pPr>
      <w:r w:rsidRPr="001302DE">
        <w:rPr>
          <w:b/>
          <w:sz w:val="32"/>
          <w:szCs w:val="32"/>
          <w:lang w:val="en-US"/>
        </w:rPr>
        <w:t xml:space="preserve">Scientific and methodological support </w:t>
      </w:r>
    </w:p>
    <w:p w:rsidR="00F95B23" w:rsidRPr="001302DE" w:rsidRDefault="00F95B23" w:rsidP="00F95B23">
      <w:pPr>
        <w:tabs>
          <w:tab w:val="left" w:pos="284"/>
        </w:tabs>
        <w:ind w:left="284"/>
        <w:jc w:val="both"/>
        <w:rPr>
          <w:b/>
          <w:sz w:val="32"/>
          <w:szCs w:val="32"/>
          <w:lang w:val="en-US"/>
        </w:rPr>
      </w:pPr>
      <w:proofErr w:type="gramStart"/>
      <w:r w:rsidRPr="001302DE">
        <w:rPr>
          <w:b/>
          <w:sz w:val="32"/>
          <w:szCs w:val="32"/>
          <w:lang w:val="en-US"/>
        </w:rPr>
        <w:t>for</w:t>
      </w:r>
      <w:proofErr w:type="gramEnd"/>
      <w:r w:rsidRPr="001302DE">
        <w:rPr>
          <w:b/>
          <w:sz w:val="32"/>
          <w:szCs w:val="32"/>
          <w:lang w:val="en-US"/>
        </w:rPr>
        <w:t xml:space="preserve"> professional upgrading of a teacher in the context </w:t>
      </w:r>
    </w:p>
    <w:p w:rsidR="00F95B23" w:rsidRPr="001302DE" w:rsidRDefault="00F95B23" w:rsidP="00F95B23">
      <w:pPr>
        <w:tabs>
          <w:tab w:val="left" w:pos="284"/>
        </w:tabs>
        <w:ind w:left="284"/>
        <w:jc w:val="both"/>
        <w:rPr>
          <w:b/>
          <w:sz w:val="32"/>
          <w:szCs w:val="32"/>
          <w:lang w:val="en-US"/>
        </w:rPr>
      </w:pPr>
      <w:proofErr w:type="gramStart"/>
      <w:r w:rsidRPr="001302DE">
        <w:rPr>
          <w:b/>
          <w:sz w:val="32"/>
          <w:szCs w:val="32"/>
          <w:lang w:val="en-US"/>
        </w:rPr>
        <w:t>of</w:t>
      </w:r>
      <w:proofErr w:type="gramEnd"/>
      <w:r w:rsidRPr="001302DE">
        <w:rPr>
          <w:b/>
          <w:sz w:val="32"/>
          <w:szCs w:val="32"/>
          <w:lang w:val="en-US"/>
        </w:rPr>
        <w:t xml:space="preserve"> humanitarian self-determination</w:t>
      </w:r>
    </w:p>
    <w:p w:rsidR="00F95B23" w:rsidRPr="001302DE" w:rsidRDefault="00F95B23" w:rsidP="00F95B23">
      <w:pPr>
        <w:ind w:left="284"/>
        <w:rPr>
          <w:b/>
          <w:strike/>
          <w:sz w:val="16"/>
          <w:szCs w:val="16"/>
          <w:highlight w:val="yellow"/>
          <w:lang w:val="en-US"/>
        </w:rPr>
      </w:pPr>
    </w:p>
    <w:p w:rsidR="00F95B23" w:rsidRPr="001302DE" w:rsidRDefault="00F95B23" w:rsidP="00F95B23">
      <w:pPr>
        <w:ind w:left="284"/>
        <w:rPr>
          <w:b/>
          <w:lang w:val="en-US"/>
        </w:rPr>
      </w:pPr>
      <w:r w:rsidRPr="001302DE">
        <w:rPr>
          <w:b/>
          <w:lang w:val="en-US"/>
        </w:rPr>
        <w:t xml:space="preserve">N. E. </w:t>
      </w:r>
      <w:proofErr w:type="spellStart"/>
      <w:r w:rsidRPr="001302DE">
        <w:rPr>
          <w:b/>
          <w:lang w:val="en-US"/>
        </w:rPr>
        <w:t>Bulankina</w:t>
      </w:r>
      <w:proofErr w:type="spellEnd"/>
    </w:p>
    <w:p w:rsidR="00F95B23" w:rsidRPr="00F95B23" w:rsidRDefault="00F95B23" w:rsidP="00F95B23">
      <w:pPr>
        <w:ind w:firstLine="284"/>
        <w:jc w:val="both"/>
        <w:rPr>
          <w:b/>
          <w:strike/>
          <w:lang w:val="en-US" w:eastAsia="x-none"/>
        </w:rPr>
      </w:pPr>
    </w:p>
    <w:p w:rsidR="00F95B23" w:rsidRPr="001302DE" w:rsidRDefault="00F95B23" w:rsidP="00F95B23">
      <w:pPr>
        <w:ind w:firstLine="284"/>
        <w:jc w:val="both"/>
        <w:rPr>
          <w:i/>
          <w:sz w:val="22"/>
          <w:szCs w:val="22"/>
        </w:rPr>
      </w:pPr>
      <w:r w:rsidRPr="001302DE">
        <w:rPr>
          <w:b/>
          <w:i/>
          <w:sz w:val="22"/>
          <w:szCs w:val="22"/>
        </w:rPr>
        <w:t xml:space="preserve">Аннотация. </w:t>
      </w:r>
      <w:r w:rsidRPr="001302DE">
        <w:rPr>
          <w:i/>
          <w:sz w:val="22"/>
          <w:szCs w:val="22"/>
        </w:rPr>
        <w:t xml:space="preserve">Феномен гуманитарной самоорганизации личности педагога в системе дополнительного профессионального образования учителя-гуманитария рассматривается с позиций авторской социально-философской концепции </w:t>
      </w:r>
      <w:proofErr w:type="spellStart"/>
      <w:r w:rsidRPr="001302DE">
        <w:rPr>
          <w:i/>
          <w:sz w:val="22"/>
          <w:szCs w:val="22"/>
        </w:rPr>
        <w:t>гуманизации</w:t>
      </w:r>
      <w:proofErr w:type="spellEnd"/>
      <w:r w:rsidRPr="001302DE">
        <w:rPr>
          <w:i/>
          <w:sz w:val="22"/>
          <w:szCs w:val="22"/>
        </w:rPr>
        <w:t xml:space="preserve"> </w:t>
      </w:r>
      <w:proofErr w:type="spellStart"/>
      <w:r w:rsidRPr="001302DE">
        <w:rPr>
          <w:i/>
          <w:sz w:val="22"/>
          <w:szCs w:val="22"/>
        </w:rPr>
        <w:t>полиязыкового</w:t>
      </w:r>
      <w:proofErr w:type="spellEnd"/>
      <w:r w:rsidRPr="001302DE">
        <w:rPr>
          <w:i/>
          <w:sz w:val="22"/>
          <w:szCs w:val="22"/>
        </w:rPr>
        <w:t xml:space="preserve"> образовательного пространства (2004) и теории культурного самоопределения личности (2002), в базе которых ведущие теоретико-методоло</w:t>
      </w:r>
      <w:r w:rsidRPr="001302DE">
        <w:rPr>
          <w:i/>
          <w:sz w:val="22"/>
          <w:szCs w:val="22"/>
        </w:rPr>
        <w:softHyphen/>
        <w:t xml:space="preserve">гические и философские принципы – синтез и интеграция, самоорганизация систем, образование различных смежных, междисциплинарных областей знания. Потребность в интегративном мышлении на данном этапе развития общества становится все более актуальной, проявляясь во все более тесной связи естественнонаучного и гуманитарного подходов к познанию объективного мира, которые являются непременной платформой для самосовершенствования и профессионального роста современного педагога. В статье представлен концепт, согласно которому исследование языковой составляющей в качестве интегрирующей, а потому </w:t>
      </w:r>
      <w:proofErr w:type="spellStart"/>
      <w:r w:rsidRPr="001302DE">
        <w:rPr>
          <w:i/>
          <w:sz w:val="22"/>
          <w:szCs w:val="22"/>
        </w:rPr>
        <w:t>гуманизирующей</w:t>
      </w:r>
      <w:proofErr w:type="spellEnd"/>
      <w:r w:rsidRPr="001302DE">
        <w:rPr>
          <w:i/>
          <w:sz w:val="22"/>
          <w:szCs w:val="22"/>
        </w:rPr>
        <w:t xml:space="preserve"> в силу диалогичности язык</w:t>
      </w:r>
      <w:proofErr w:type="gramStart"/>
      <w:r w:rsidRPr="001302DE">
        <w:rPr>
          <w:i/>
          <w:sz w:val="22"/>
          <w:szCs w:val="22"/>
        </w:rPr>
        <w:t>а(</w:t>
      </w:r>
      <w:proofErr w:type="spellStart"/>
      <w:proofErr w:type="gramEnd"/>
      <w:r w:rsidRPr="001302DE">
        <w:rPr>
          <w:i/>
          <w:sz w:val="22"/>
          <w:szCs w:val="22"/>
        </w:rPr>
        <w:t>ов</w:t>
      </w:r>
      <w:proofErr w:type="spellEnd"/>
      <w:r w:rsidRPr="001302DE">
        <w:rPr>
          <w:i/>
          <w:sz w:val="22"/>
          <w:szCs w:val="22"/>
        </w:rPr>
        <w:t xml:space="preserve">), естественных и искусственных, вербальных и невербальных, при данном подходе становится принципиально значимым. В частности, в пространстве полифонии и </w:t>
      </w:r>
      <w:proofErr w:type="spellStart"/>
      <w:r w:rsidRPr="001302DE">
        <w:rPr>
          <w:i/>
          <w:sz w:val="22"/>
          <w:szCs w:val="22"/>
        </w:rPr>
        <w:t>полиязычий</w:t>
      </w:r>
      <w:proofErr w:type="spellEnd"/>
      <w:r w:rsidRPr="001302DE">
        <w:rPr>
          <w:i/>
          <w:sz w:val="22"/>
          <w:szCs w:val="22"/>
        </w:rPr>
        <w:t xml:space="preserve"> многочисленных и многообразных образовательных областей (образовательное пространство как совокупность языков предметных сфер знаний) целенаправленно создаваемые </w:t>
      </w:r>
      <w:r w:rsidRPr="001302DE">
        <w:rPr>
          <w:i/>
          <w:sz w:val="22"/>
          <w:szCs w:val="22"/>
        </w:rPr>
        <w:lastRenderedPageBreak/>
        <w:t>организационно-педагоги</w:t>
      </w:r>
      <w:r w:rsidRPr="001302DE">
        <w:rPr>
          <w:i/>
          <w:sz w:val="22"/>
          <w:szCs w:val="22"/>
        </w:rPr>
        <w:softHyphen/>
        <w:t>ческие условия позволяют оптимизировать интеграционные процессы и способствовать культурному самоопределению и гуманитарной самоорганизации личности непосредственных участников в системе повышения квалификации и профессиональной переподготовки. Причем образование позиционируется в авторской интерпретации в диалоговой/</w:t>
      </w:r>
      <w:proofErr w:type="spellStart"/>
      <w:r w:rsidRPr="001302DE">
        <w:rPr>
          <w:i/>
          <w:sz w:val="22"/>
          <w:szCs w:val="22"/>
        </w:rPr>
        <w:t>полилоговой</w:t>
      </w:r>
      <w:proofErr w:type="spellEnd"/>
      <w:r w:rsidRPr="001302DE">
        <w:rPr>
          <w:i/>
          <w:sz w:val="22"/>
          <w:szCs w:val="22"/>
        </w:rPr>
        <w:t xml:space="preserve"> системе координат, а потому </w:t>
      </w:r>
      <w:proofErr w:type="spellStart"/>
      <w:r w:rsidRPr="001302DE">
        <w:rPr>
          <w:i/>
          <w:sz w:val="22"/>
          <w:szCs w:val="22"/>
        </w:rPr>
        <w:t>тьюторская</w:t>
      </w:r>
      <w:proofErr w:type="spellEnd"/>
      <w:r w:rsidRPr="001302DE">
        <w:rPr>
          <w:i/>
          <w:sz w:val="22"/>
          <w:szCs w:val="22"/>
        </w:rPr>
        <w:t xml:space="preserve"> позиция непосредственных участников образовательного процесса актуализируется с точки зрения социальной и культурной значимости при создании и внедрении системы дополнительных образовательных программ в рамках ИПК.</w:t>
      </w:r>
    </w:p>
    <w:p w:rsidR="00F95B23" w:rsidRPr="001302DE" w:rsidRDefault="00F95B23" w:rsidP="00F95B23">
      <w:pPr>
        <w:tabs>
          <w:tab w:val="left" w:pos="284"/>
        </w:tabs>
        <w:ind w:firstLine="284"/>
        <w:jc w:val="both"/>
        <w:rPr>
          <w:i/>
          <w:sz w:val="22"/>
          <w:szCs w:val="22"/>
          <w:lang w:val="en-US"/>
        </w:rPr>
      </w:pPr>
      <w:r w:rsidRPr="001302DE">
        <w:rPr>
          <w:b/>
          <w:i/>
          <w:sz w:val="22"/>
          <w:szCs w:val="22"/>
          <w:shd w:val="clear" w:color="auto" w:fill="FDFDFD"/>
          <w:lang w:val="en-US"/>
        </w:rPr>
        <w:t>Abstract.</w:t>
      </w:r>
      <w:r w:rsidRPr="001302DE">
        <w:rPr>
          <w:i/>
          <w:sz w:val="22"/>
          <w:szCs w:val="22"/>
          <w:shd w:val="clear" w:color="auto" w:fill="FDFDFD"/>
          <w:lang w:val="en-US"/>
        </w:rPr>
        <w:t xml:space="preserve"> </w:t>
      </w:r>
      <w:r w:rsidRPr="001302DE">
        <w:rPr>
          <w:i/>
          <w:sz w:val="22"/>
          <w:szCs w:val="22"/>
          <w:lang w:val="en-US"/>
        </w:rPr>
        <w:t>Humanitarian self-organization of a teacher in the system of additional professional education for upgrading and retraining as a phenomenon is on the lookout of the author of the article from the view-point of the socio-philosophical concept-sphere of humanization in the poly-lingual educational space (2004), and topical concepts of the theory of cultural self-determination of the personality (2002). The basic concepts focused in the article are synthesis and integration, self-organization of systems, formation of different integral inter-disciplinary spheres of knowledge. The need in integrative thinking and integrity of both natural and humanitarian approaches to acquiring information about the global space is of great importance for the present stage of social development, both for the society and professional culture of a teacher.</w:t>
      </w:r>
    </w:p>
    <w:p w:rsidR="00F95B23" w:rsidRPr="001302DE" w:rsidRDefault="00F95B23" w:rsidP="00F95B23">
      <w:pPr>
        <w:tabs>
          <w:tab w:val="left" w:pos="284"/>
        </w:tabs>
        <w:ind w:firstLine="284"/>
        <w:jc w:val="both"/>
        <w:rPr>
          <w:i/>
          <w:sz w:val="22"/>
          <w:szCs w:val="22"/>
          <w:lang w:val="en-US"/>
        </w:rPr>
      </w:pPr>
      <w:r w:rsidRPr="001302DE">
        <w:rPr>
          <w:i/>
          <w:sz w:val="22"/>
          <w:szCs w:val="22"/>
          <w:lang w:val="en-US"/>
        </w:rPr>
        <w:t xml:space="preserve">The principle concept under discussion concerns the research of language component as an integral and humanistic element of the educational space because of dialogue and polyphony functions of the languages, both natural and artificial, verbal and </w:t>
      </w:r>
      <w:proofErr w:type="spellStart"/>
      <w:r w:rsidRPr="001302DE">
        <w:rPr>
          <w:i/>
          <w:sz w:val="22"/>
          <w:szCs w:val="22"/>
          <w:lang w:val="en-US"/>
        </w:rPr>
        <w:t>unverbal</w:t>
      </w:r>
      <w:proofErr w:type="spellEnd"/>
      <w:r w:rsidRPr="001302DE">
        <w:rPr>
          <w:i/>
          <w:sz w:val="22"/>
          <w:szCs w:val="22"/>
          <w:lang w:val="en-US"/>
        </w:rPr>
        <w:t>, which are regularly introduced and find usage in the educational space of different subjects for the sake of cultural self-determination of the personality via upgrading and retraining system. The tutorial status of a pedagogue is of primary importance in this situation from the view-point of social and cultural self-realization of the personality for whom optional professional programs are created.</w:t>
      </w:r>
    </w:p>
    <w:p w:rsidR="00F95B23" w:rsidRPr="001302DE" w:rsidRDefault="00F95B23" w:rsidP="00F95B23">
      <w:pPr>
        <w:ind w:firstLine="284"/>
        <w:jc w:val="both"/>
        <w:rPr>
          <w:i/>
          <w:sz w:val="22"/>
          <w:szCs w:val="22"/>
        </w:rPr>
      </w:pPr>
      <w:r w:rsidRPr="001302DE">
        <w:rPr>
          <w:b/>
          <w:i/>
          <w:sz w:val="22"/>
          <w:szCs w:val="22"/>
        </w:rPr>
        <w:t>Ключевые слова:</w:t>
      </w:r>
      <w:r w:rsidRPr="001302DE">
        <w:rPr>
          <w:i/>
          <w:sz w:val="22"/>
          <w:szCs w:val="22"/>
        </w:rPr>
        <w:t xml:space="preserve"> гуманитарная самоорганизация, противоречия и эволюция педагогической цивилизации, </w:t>
      </w:r>
      <w:proofErr w:type="spellStart"/>
      <w:r w:rsidRPr="001302DE">
        <w:rPr>
          <w:i/>
          <w:sz w:val="22"/>
          <w:szCs w:val="22"/>
        </w:rPr>
        <w:t>гуманизация</w:t>
      </w:r>
      <w:proofErr w:type="spellEnd"/>
      <w:r w:rsidRPr="001302DE">
        <w:rPr>
          <w:i/>
          <w:sz w:val="22"/>
          <w:szCs w:val="22"/>
        </w:rPr>
        <w:t xml:space="preserve">, языковая составляющая, коммуникативная культура учителя, дополнительные профессиональные программы, </w:t>
      </w:r>
      <w:proofErr w:type="spellStart"/>
      <w:r w:rsidRPr="001302DE">
        <w:rPr>
          <w:i/>
          <w:sz w:val="22"/>
          <w:szCs w:val="22"/>
        </w:rPr>
        <w:t>тьюторская</w:t>
      </w:r>
      <w:proofErr w:type="spellEnd"/>
      <w:r w:rsidRPr="001302DE">
        <w:rPr>
          <w:i/>
          <w:sz w:val="22"/>
          <w:szCs w:val="22"/>
        </w:rPr>
        <w:t xml:space="preserve"> позиция педагога.</w:t>
      </w:r>
    </w:p>
    <w:p w:rsidR="00F95B23" w:rsidRPr="001302DE" w:rsidRDefault="00F95B23" w:rsidP="00F95B23">
      <w:pPr>
        <w:ind w:firstLine="284"/>
        <w:jc w:val="both"/>
        <w:rPr>
          <w:i/>
          <w:sz w:val="22"/>
          <w:szCs w:val="22"/>
          <w:lang w:val="en-US"/>
        </w:rPr>
      </w:pPr>
      <w:r w:rsidRPr="001302DE">
        <w:rPr>
          <w:b/>
          <w:i/>
          <w:spacing w:val="-2"/>
          <w:sz w:val="22"/>
          <w:szCs w:val="22"/>
          <w:lang w:val="en-US"/>
        </w:rPr>
        <w:t>Keywords:</w:t>
      </w:r>
      <w:r w:rsidRPr="001302DE">
        <w:rPr>
          <w:i/>
          <w:spacing w:val="-2"/>
          <w:sz w:val="22"/>
          <w:szCs w:val="22"/>
          <w:lang w:val="en-US"/>
        </w:rPr>
        <w:t xml:space="preserve"> </w:t>
      </w:r>
      <w:r w:rsidRPr="001302DE">
        <w:rPr>
          <w:i/>
          <w:sz w:val="22"/>
          <w:szCs w:val="22"/>
          <w:lang w:val="en-US"/>
        </w:rPr>
        <w:t>humanitarian self-determination, contradiction and evolution of pedagogical civilization, humanization, language component, communicative culture of a teacher, additional professional programs, tutorial position of a teacher.</w:t>
      </w:r>
    </w:p>
    <w:p w:rsidR="00F95B23" w:rsidRPr="001302DE" w:rsidRDefault="00F95B23" w:rsidP="00F95B23">
      <w:pPr>
        <w:jc w:val="both"/>
        <w:rPr>
          <w:i/>
          <w:strike/>
          <w:sz w:val="22"/>
          <w:szCs w:val="22"/>
          <w:highlight w:val="yellow"/>
          <w:lang w:val="en-US"/>
        </w:rPr>
      </w:pPr>
    </w:p>
    <w:p w:rsidR="00F95B23" w:rsidRPr="00F95B23" w:rsidRDefault="00F95B23" w:rsidP="00F95B23">
      <w:pPr>
        <w:autoSpaceDE w:val="0"/>
        <w:autoSpaceDN w:val="0"/>
        <w:adjustRightInd w:val="0"/>
        <w:ind w:firstLine="284"/>
        <w:jc w:val="both"/>
        <w:rPr>
          <w:sz w:val="22"/>
          <w:szCs w:val="22"/>
          <w:lang w:val="en-US"/>
        </w:rPr>
      </w:pPr>
    </w:p>
    <w:p w:rsidR="00F95B23" w:rsidRPr="00F95B23" w:rsidRDefault="00F95B23" w:rsidP="00F95B23">
      <w:pPr>
        <w:autoSpaceDE w:val="0"/>
        <w:autoSpaceDN w:val="0"/>
        <w:adjustRightInd w:val="0"/>
        <w:jc w:val="both"/>
        <w:rPr>
          <w:bCs/>
          <w:sz w:val="22"/>
          <w:szCs w:val="22"/>
          <w:lang w:val="en-US"/>
        </w:rPr>
      </w:pPr>
    </w:p>
    <w:p w:rsidR="00F95B23" w:rsidRPr="001302DE" w:rsidRDefault="00F95B23" w:rsidP="00F95B23">
      <w:pPr>
        <w:ind w:left="284"/>
        <w:outlineLvl w:val="0"/>
        <w:rPr>
          <w:bCs/>
          <w:spacing w:val="-2"/>
          <w:lang w:eastAsia="x-none"/>
        </w:rPr>
      </w:pPr>
      <w:r w:rsidRPr="001302DE">
        <w:rPr>
          <w:bCs/>
          <w:spacing w:val="-2"/>
          <w:lang w:eastAsia="x-none"/>
        </w:rPr>
        <w:t>УДК 378.046.4</w:t>
      </w:r>
    </w:p>
    <w:p w:rsidR="00F95B23" w:rsidRPr="001302DE" w:rsidRDefault="00F95B23" w:rsidP="00F95B23">
      <w:pPr>
        <w:ind w:left="284"/>
        <w:rPr>
          <w:bCs/>
          <w:strike/>
          <w:spacing w:val="-2"/>
          <w:highlight w:val="yellow"/>
          <w:lang w:val="x-none" w:eastAsia="x-none"/>
        </w:rPr>
      </w:pPr>
    </w:p>
    <w:p w:rsidR="00F95B23" w:rsidRPr="001302DE" w:rsidRDefault="00F95B23" w:rsidP="00F95B23">
      <w:pPr>
        <w:ind w:left="284"/>
        <w:rPr>
          <w:b/>
          <w:bCs/>
          <w:iCs/>
          <w:sz w:val="32"/>
          <w:szCs w:val="32"/>
        </w:rPr>
      </w:pPr>
      <w:r w:rsidRPr="001302DE">
        <w:rPr>
          <w:b/>
          <w:bCs/>
          <w:iCs/>
          <w:sz w:val="32"/>
          <w:szCs w:val="32"/>
        </w:rPr>
        <w:t>Электронный учебник как инновационная форма</w:t>
      </w:r>
    </w:p>
    <w:p w:rsidR="00F95B23" w:rsidRPr="001302DE" w:rsidRDefault="00F95B23" w:rsidP="00F95B23">
      <w:pPr>
        <w:ind w:left="284"/>
        <w:rPr>
          <w:b/>
          <w:bCs/>
          <w:iCs/>
          <w:sz w:val="32"/>
          <w:szCs w:val="32"/>
        </w:rPr>
      </w:pPr>
      <w:r w:rsidRPr="001302DE">
        <w:rPr>
          <w:b/>
          <w:bCs/>
          <w:iCs/>
          <w:sz w:val="32"/>
          <w:szCs w:val="32"/>
        </w:rPr>
        <w:t>повышения квалификации преподавателей</w:t>
      </w:r>
    </w:p>
    <w:p w:rsidR="00F95B23" w:rsidRPr="001302DE" w:rsidRDefault="00F95B23" w:rsidP="00F95B23">
      <w:pPr>
        <w:ind w:left="284"/>
        <w:rPr>
          <w:b/>
          <w:strike/>
          <w:sz w:val="16"/>
          <w:szCs w:val="16"/>
        </w:rPr>
      </w:pPr>
    </w:p>
    <w:p w:rsidR="00F95B23" w:rsidRPr="001302DE" w:rsidRDefault="00F95B23" w:rsidP="00F95B23">
      <w:pPr>
        <w:ind w:left="284"/>
        <w:rPr>
          <w:b/>
        </w:rPr>
      </w:pPr>
      <w:r w:rsidRPr="001302DE">
        <w:rPr>
          <w:b/>
        </w:rPr>
        <w:t xml:space="preserve">Т. Н. </w:t>
      </w:r>
      <w:proofErr w:type="spellStart"/>
      <w:r w:rsidRPr="001302DE">
        <w:rPr>
          <w:b/>
        </w:rPr>
        <w:t>Мацаренко</w:t>
      </w:r>
      <w:proofErr w:type="spellEnd"/>
    </w:p>
    <w:p w:rsidR="00F95B23" w:rsidRPr="001302DE" w:rsidRDefault="00F95B23" w:rsidP="00F95B23">
      <w:pPr>
        <w:ind w:left="284"/>
        <w:rPr>
          <w:strike/>
          <w:sz w:val="32"/>
          <w:szCs w:val="32"/>
          <w:highlight w:val="yellow"/>
        </w:rPr>
      </w:pPr>
    </w:p>
    <w:p w:rsidR="00F95B23" w:rsidRPr="001302DE" w:rsidRDefault="00F95B23" w:rsidP="00F95B23">
      <w:pPr>
        <w:ind w:left="284"/>
        <w:rPr>
          <w:b/>
          <w:bCs/>
          <w:sz w:val="32"/>
          <w:szCs w:val="32"/>
          <w:lang w:val="en-US"/>
        </w:rPr>
      </w:pPr>
      <w:r w:rsidRPr="001302DE">
        <w:rPr>
          <w:b/>
          <w:bCs/>
          <w:sz w:val="32"/>
          <w:szCs w:val="32"/>
          <w:lang w:val="en-US"/>
        </w:rPr>
        <w:t xml:space="preserve">Electronic textbook as an innovative form </w:t>
      </w:r>
    </w:p>
    <w:p w:rsidR="00F95B23" w:rsidRPr="001302DE" w:rsidRDefault="00F95B23" w:rsidP="00F95B23">
      <w:pPr>
        <w:ind w:left="284"/>
        <w:rPr>
          <w:b/>
          <w:bCs/>
          <w:sz w:val="32"/>
          <w:szCs w:val="32"/>
          <w:lang w:val="en-US"/>
        </w:rPr>
      </w:pPr>
      <w:proofErr w:type="gramStart"/>
      <w:r w:rsidRPr="001302DE">
        <w:rPr>
          <w:b/>
          <w:bCs/>
          <w:sz w:val="32"/>
          <w:szCs w:val="32"/>
          <w:lang w:val="en-US"/>
        </w:rPr>
        <w:t>of</w:t>
      </w:r>
      <w:proofErr w:type="gramEnd"/>
      <w:r w:rsidRPr="001302DE">
        <w:rPr>
          <w:b/>
          <w:bCs/>
          <w:sz w:val="32"/>
          <w:szCs w:val="32"/>
          <w:lang w:val="en-US"/>
        </w:rPr>
        <w:t xml:space="preserve"> teacher’s advanced training</w:t>
      </w:r>
    </w:p>
    <w:p w:rsidR="00F95B23" w:rsidRPr="001302DE" w:rsidRDefault="00F95B23" w:rsidP="00F95B23">
      <w:pPr>
        <w:ind w:left="284"/>
        <w:rPr>
          <w:b/>
          <w:strike/>
          <w:sz w:val="16"/>
          <w:szCs w:val="16"/>
          <w:highlight w:val="yellow"/>
          <w:lang w:val="en-US"/>
        </w:rPr>
      </w:pPr>
    </w:p>
    <w:p w:rsidR="00F95B23" w:rsidRPr="001302DE" w:rsidRDefault="00F95B23" w:rsidP="00F95B23">
      <w:pPr>
        <w:ind w:left="284"/>
        <w:rPr>
          <w:b/>
          <w:lang w:val="en-US"/>
        </w:rPr>
      </w:pPr>
      <w:r w:rsidRPr="001302DE">
        <w:rPr>
          <w:b/>
          <w:lang w:val="en-US"/>
        </w:rPr>
        <w:t xml:space="preserve">T. N. </w:t>
      </w:r>
      <w:proofErr w:type="spellStart"/>
      <w:r w:rsidRPr="001302DE">
        <w:rPr>
          <w:b/>
          <w:lang w:val="en-US"/>
        </w:rPr>
        <w:t>Мatsarenko</w:t>
      </w:r>
      <w:proofErr w:type="spellEnd"/>
    </w:p>
    <w:p w:rsidR="00F95B23" w:rsidRPr="00F95B23" w:rsidRDefault="00F95B23" w:rsidP="00F95B23">
      <w:pPr>
        <w:ind w:firstLine="284"/>
        <w:jc w:val="both"/>
        <w:rPr>
          <w:b/>
          <w:strike/>
          <w:lang w:val="en-US" w:eastAsia="x-none"/>
        </w:rPr>
      </w:pPr>
    </w:p>
    <w:p w:rsidR="00F95B23" w:rsidRPr="001302DE" w:rsidRDefault="00F95B23" w:rsidP="00F95B23">
      <w:pPr>
        <w:ind w:firstLine="284"/>
        <w:jc w:val="both"/>
        <w:rPr>
          <w:i/>
          <w:sz w:val="22"/>
          <w:szCs w:val="22"/>
        </w:rPr>
      </w:pPr>
      <w:r w:rsidRPr="001302DE">
        <w:rPr>
          <w:b/>
          <w:i/>
          <w:sz w:val="22"/>
          <w:szCs w:val="22"/>
        </w:rPr>
        <w:t xml:space="preserve">Аннотация. </w:t>
      </w:r>
      <w:r w:rsidRPr="001302DE">
        <w:rPr>
          <w:i/>
          <w:sz w:val="22"/>
          <w:szCs w:val="22"/>
        </w:rPr>
        <w:t xml:space="preserve">В статье представлена возможность повышения квалификации преподавателей в условиях динамичного развития системы образования, представлен поиск эффективных средств информационных технологии и компьютерных взаимодействий, который обеспечивает непрерывность профессионального развития, гибкость и мобильность подготовки современных </w:t>
      </w:r>
      <w:r w:rsidRPr="001302DE">
        <w:rPr>
          <w:i/>
          <w:sz w:val="22"/>
          <w:szCs w:val="22"/>
        </w:rPr>
        <w:lastRenderedPageBreak/>
        <w:t xml:space="preserve">специалистов. Одним из таких средств, получивших в последнее время распространение в образовательной практике, является электронный учебник частично или полностью заменяющий или дополняющий учебник и официально утвержденный в качестве данного вида издания. Электронный учебник является частью учебно-методического комплекса «Повышение квалификации педагогических кадров в области информационно-коммуникационных технологий». </w:t>
      </w:r>
      <w:proofErr w:type="gramStart"/>
      <w:r w:rsidRPr="001302DE">
        <w:rPr>
          <w:i/>
          <w:sz w:val="22"/>
          <w:szCs w:val="22"/>
        </w:rPr>
        <w:t>Обучение по</w:t>
      </w:r>
      <w:proofErr w:type="gramEnd"/>
      <w:r w:rsidRPr="001302DE">
        <w:rPr>
          <w:i/>
          <w:sz w:val="22"/>
          <w:szCs w:val="22"/>
        </w:rPr>
        <w:t xml:space="preserve"> данной программе является дополнительным профессиональным образованием (повышением квалификации), которое обеспечивает возможность осуществления профессиональной деятельности с использованием современных методов работы с информацией.</w:t>
      </w:r>
    </w:p>
    <w:p w:rsidR="00F95B23" w:rsidRPr="001302DE" w:rsidRDefault="00F95B23" w:rsidP="00F95B23">
      <w:pPr>
        <w:ind w:firstLine="284"/>
        <w:jc w:val="both"/>
        <w:rPr>
          <w:i/>
          <w:sz w:val="22"/>
          <w:szCs w:val="22"/>
          <w:lang w:val="en-US"/>
        </w:rPr>
      </w:pPr>
      <w:r w:rsidRPr="001302DE">
        <w:rPr>
          <w:b/>
          <w:i/>
          <w:sz w:val="22"/>
          <w:szCs w:val="22"/>
          <w:shd w:val="clear" w:color="auto" w:fill="FDFDFD"/>
          <w:lang w:val="en-US"/>
        </w:rPr>
        <w:t>Abstract.</w:t>
      </w:r>
      <w:r w:rsidRPr="001302DE">
        <w:rPr>
          <w:i/>
          <w:sz w:val="22"/>
          <w:szCs w:val="22"/>
          <w:shd w:val="clear" w:color="auto" w:fill="FDFDFD"/>
          <w:lang w:val="en-US"/>
        </w:rPr>
        <w:t xml:space="preserve"> </w:t>
      </w:r>
      <w:r w:rsidRPr="001302DE">
        <w:rPr>
          <w:bCs/>
          <w:i/>
          <w:sz w:val="22"/>
          <w:szCs w:val="22"/>
          <w:lang w:val="en-US"/>
        </w:rPr>
        <w:t>The article presents the possibility of advanced training of teachers in the conditions of dynamic development of education system, the search of effective means of information technology and computer interactions is represented, which ensures the continuity of professional development, flexibility and mobility training of modern professionals.</w:t>
      </w:r>
      <w:r w:rsidRPr="001302DE">
        <w:rPr>
          <w:i/>
          <w:sz w:val="22"/>
          <w:szCs w:val="22"/>
          <w:lang w:val="en-US"/>
        </w:rPr>
        <w:t xml:space="preserve"> </w:t>
      </w:r>
      <w:r w:rsidRPr="001302DE">
        <w:rPr>
          <w:bCs/>
          <w:i/>
          <w:sz w:val="22"/>
          <w:szCs w:val="22"/>
          <w:lang w:val="en-US"/>
        </w:rPr>
        <w:t>One of such means, which have received recently widespread in educational practice, it is an electronic textbook partially replace or supplement textbook and approved as given type of publication.</w:t>
      </w:r>
      <w:r w:rsidRPr="001302DE">
        <w:rPr>
          <w:i/>
          <w:sz w:val="22"/>
          <w:szCs w:val="22"/>
          <w:lang w:val="en-US"/>
        </w:rPr>
        <w:t xml:space="preserve"> </w:t>
      </w:r>
      <w:r w:rsidRPr="001302DE">
        <w:rPr>
          <w:bCs/>
          <w:i/>
          <w:sz w:val="22"/>
          <w:szCs w:val="22"/>
          <w:lang w:val="en-US"/>
        </w:rPr>
        <w:t>Electronic textbook is part of the training complex of “Advanced training of teaches of information and communication technologies”.</w:t>
      </w:r>
      <w:r w:rsidRPr="001302DE">
        <w:rPr>
          <w:i/>
          <w:sz w:val="22"/>
          <w:szCs w:val="22"/>
          <w:lang w:val="en-US"/>
        </w:rPr>
        <w:t xml:space="preserve"> </w:t>
      </w:r>
      <w:r w:rsidRPr="001302DE">
        <w:rPr>
          <w:bCs/>
          <w:i/>
          <w:sz w:val="22"/>
          <w:szCs w:val="22"/>
          <w:lang w:val="en-US"/>
        </w:rPr>
        <w:t>Education of this Program is additional professional education (advanced training), which provides the ability to perform professional activities with the use of modern methods of work with information.</w:t>
      </w:r>
    </w:p>
    <w:p w:rsidR="00F95B23" w:rsidRPr="001302DE" w:rsidRDefault="00F95B23" w:rsidP="00F95B23">
      <w:pPr>
        <w:ind w:firstLine="284"/>
        <w:jc w:val="both"/>
        <w:rPr>
          <w:i/>
          <w:sz w:val="22"/>
          <w:szCs w:val="22"/>
        </w:rPr>
      </w:pPr>
      <w:r w:rsidRPr="001302DE">
        <w:rPr>
          <w:b/>
          <w:i/>
          <w:sz w:val="22"/>
          <w:szCs w:val="22"/>
        </w:rPr>
        <w:t>Ключевые слова:</w:t>
      </w:r>
      <w:r w:rsidRPr="001302DE">
        <w:rPr>
          <w:i/>
          <w:sz w:val="22"/>
          <w:szCs w:val="22"/>
        </w:rPr>
        <w:t xml:space="preserve"> система повышения квалификации, электронный учебник, учебно-методический комплекс, компьютерные технологии, дидактические принципы, интернет, образовательный курс.</w:t>
      </w:r>
    </w:p>
    <w:p w:rsidR="00F95B23" w:rsidRPr="001302DE" w:rsidRDefault="00F95B23" w:rsidP="00F95B23">
      <w:pPr>
        <w:ind w:firstLine="284"/>
        <w:jc w:val="both"/>
        <w:rPr>
          <w:i/>
          <w:spacing w:val="-2"/>
          <w:sz w:val="22"/>
          <w:szCs w:val="22"/>
          <w:lang w:val="en-US"/>
        </w:rPr>
      </w:pPr>
      <w:r w:rsidRPr="001302DE">
        <w:rPr>
          <w:b/>
          <w:i/>
          <w:spacing w:val="-2"/>
          <w:sz w:val="22"/>
          <w:szCs w:val="22"/>
          <w:lang w:val="en-US"/>
        </w:rPr>
        <w:t>Keywords:</w:t>
      </w:r>
      <w:r w:rsidRPr="001302DE">
        <w:rPr>
          <w:i/>
          <w:spacing w:val="-2"/>
          <w:sz w:val="22"/>
          <w:szCs w:val="22"/>
          <w:lang w:val="en-US"/>
        </w:rPr>
        <w:t xml:space="preserve"> </w:t>
      </w:r>
      <w:r w:rsidRPr="001302DE">
        <w:rPr>
          <w:i/>
          <w:sz w:val="22"/>
          <w:szCs w:val="22"/>
          <w:lang w:val="en-US"/>
        </w:rPr>
        <w:t>advanced training system, electronic</w:t>
      </w:r>
      <w:r w:rsidRPr="001302DE">
        <w:rPr>
          <w:i/>
          <w:color w:val="222222"/>
          <w:sz w:val="22"/>
          <w:szCs w:val="22"/>
          <w:lang w:val="en-US"/>
        </w:rPr>
        <w:t xml:space="preserve"> textbook,</w:t>
      </w:r>
      <w:r w:rsidRPr="001302DE">
        <w:rPr>
          <w:rFonts w:ascii="Arial" w:hAnsi="Arial" w:cs="Arial"/>
          <w:i/>
          <w:color w:val="222222"/>
          <w:sz w:val="22"/>
          <w:szCs w:val="22"/>
          <w:lang w:val="en-US"/>
        </w:rPr>
        <w:t xml:space="preserve"> </w:t>
      </w:r>
      <w:r w:rsidRPr="001302DE">
        <w:rPr>
          <w:i/>
          <w:sz w:val="22"/>
          <w:szCs w:val="22"/>
          <w:lang w:val="en-US"/>
        </w:rPr>
        <w:t xml:space="preserve">educational and methodical complex, </w:t>
      </w:r>
      <w:r w:rsidRPr="001302DE">
        <w:rPr>
          <w:i/>
          <w:color w:val="222222"/>
          <w:sz w:val="22"/>
          <w:szCs w:val="22"/>
          <w:lang w:val="en-US"/>
        </w:rPr>
        <w:t>computer technologies,</w:t>
      </w:r>
      <w:r w:rsidRPr="001302DE">
        <w:rPr>
          <w:rFonts w:ascii="Arial" w:hAnsi="Arial" w:cs="Arial"/>
          <w:i/>
          <w:color w:val="222222"/>
          <w:sz w:val="22"/>
          <w:szCs w:val="22"/>
          <w:lang w:val="en-US"/>
        </w:rPr>
        <w:t xml:space="preserve"> </w:t>
      </w:r>
      <w:r w:rsidRPr="001302DE">
        <w:rPr>
          <w:i/>
          <w:color w:val="222222"/>
          <w:sz w:val="22"/>
          <w:szCs w:val="22"/>
          <w:lang w:val="en-US"/>
        </w:rPr>
        <w:t>didactic principles,</w:t>
      </w:r>
      <w:r w:rsidRPr="001302DE">
        <w:rPr>
          <w:rFonts w:ascii="Arial" w:hAnsi="Arial" w:cs="Arial"/>
          <w:i/>
          <w:color w:val="222222"/>
          <w:sz w:val="22"/>
          <w:szCs w:val="22"/>
          <w:lang w:val="en-US"/>
        </w:rPr>
        <w:t xml:space="preserve"> </w:t>
      </w:r>
      <w:r w:rsidRPr="001302DE">
        <w:rPr>
          <w:i/>
          <w:color w:val="222222"/>
          <w:sz w:val="22"/>
          <w:szCs w:val="22"/>
          <w:lang w:val="en-US"/>
        </w:rPr>
        <w:t>Internet, training course.</w:t>
      </w:r>
    </w:p>
    <w:p w:rsidR="00F95B23" w:rsidRDefault="00F95B23" w:rsidP="00F95B23">
      <w:pPr>
        <w:rPr>
          <w:i/>
          <w:strike/>
          <w:sz w:val="22"/>
          <w:szCs w:val="22"/>
          <w:highlight w:val="yellow"/>
          <w:lang w:val="en-US"/>
        </w:rPr>
      </w:pPr>
      <w:r>
        <w:rPr>
          <w:i/>
          <w:strike/>
          <w:sz w:val="22"/>
          <w:szCs w:val="22"/>
          <w:highlight w:val="yellow"/>
          <w:lang w:val="en-US"/>
        </w:rPr>
        <w:br w:type="page"/>
      </w:r>
    </w:p>
    <w:p w:rsidR="00F95B23" w:rsidRPr="00F95B23" w:rsidRDefault="00F95B23" w:rsidP="00F95B23">
      <w:pPr>
        <w:tabs>
          <w:tab w:val="left" w:pos="720"/>
          <w:tab w:val="left" w:pos="6248"/>
        </w:tabs>
        <w:rPr>
          <w:sz w:val="22"/>
          <w:szCs w:val="22"/>
          <w:lang w:val="en-US"/>
        </w:rPr>
      </w:pPr>
    </w:p>
    <w:p w:rsidR="00F95B23" w:rsidRPr="001302DE" w:rsidRDefault="00F95B23" w:rsidP="00F95B23">
      <w:pPr>
        <w:tabs>
          <w:tab w:val="left" w:pos="720"/>
          <w:tab w:val="left" w:pos="6248"/>
        </w:tabs>
        <w:jc w:val="center"/>
        <w:rPr>
          <w:bCs/>
          <w:lang w:val="en-US"/>
        </w:rPr>
      </w:pPr>
    </w:p>
    <w:p w:rsidR="00F95B23" w:rsidRPr="00F95B23" w:rsidRDefault="00F95B23" w:rsidP="00F95B23">
      <w:pPr>
        <w:tabs>
          <w:tab w:val="left" w:pos="720"/>
          <w:tab w:val="left" w:pos="6248"/>
        </w:tabs>
        <w:jc w:val="center"/>
        <w:outlineLvl w:val="0"/>
        <w:rPr>
          <w:rFonts w:ascii="Monotype Corsiva" w:hAnsi="Monotype Corsiva"/>
          <w:b/>
          <w:bCs/>
          <w:sz w:val="44"/>
          <w:szCs w:val="44"/>
        </w:rPr>
      </w:pPr>
      <w:r w:rsidRPr="001302DE">
        <w:rPr>
          <w:rFonts w:ascii="Monotype Corsiva" w:hAnsi="Monotype Corsiva"/>
          <w:b/>
          <w:bCs/>
          <w:sz w:val="44"/>
          <w:szCs w:val="44"/>
        </w:rPr>
        <w:t>Гипотезы</w:t>
      </w:r>
      <w:r w:rsidRPr="00F95B23">
        <w:rPr>
          <w:rFonts w:ascii="Monotype Corsiva" w:hAnsi="Monotype Corsiva"/>
          <w:b/>
          <w:bCs/>
          <w:sz w:val="44"/>
          <w:szCs w:val="44"/>
        </w:rPr>
        <w:t xml:space="preserve">, </w:t>
      </w:r>
      <w:r w:rsidRPr="001302DE">
        <w:rPr>
          <w:rFonts w:ascii="Monotype Corsiva" w:hAnsi="Monotype Corsiva"/>
          <w:b/>
          <w:bCs/>
          <w:sz w:val="44"/>
          <w:szCs w:val="44"/>
        </w:rPr>
        <w:t>дискуссии</w:t>
      </w:r>
      <w:r w:rsidRPr="00F95B23">
        <w:rPr>
          <w:rFonts w:ascii="Monotype Corsiva" w:hAnsi="Monotype Corsiva"/>
          <w:b/>
          <w:bCs/>
          <w:sz w:val="44"/>
          <w:szCs w:val="44"/>
        </w:rPr>
        <w:t xml:space="preserve">, </w:t>
      </w:r>
      <w:r w:rsidRPr="001302DE">
        <w:rPr>
          <w:rFonts w:ascii="Monotype Corsiva" w:hAnsi="Monotype Corsiva"/>
          <w:b/>
          <w:bCs/>
          <w:sz w:val="44"/>
          <w:szCs w:val="44"/>
        </w:rPr>
        <w:t>размышления</w:t>
      </w:r>
    </w:p>
    <w:p w:rsidR="00F95B23" w:rsidRPr="00F95B23" w:rsidRDefault="00F95B23" w:rsidP="00F95B23">
      <w:pPr>
        <w:tabs>
          <w:tab w:val="left" w:pos="720"/>
          <w:tab w:val="left" w:pos="5271"/>
        </w:tabs>
        <w:jc w:val="center"/>
        <w:rPr>
          <w:b/>
          <w:bCs/>
          <w:highlight w:val="yellow"/>
        </w:rPr>
      </w:pPr>
    </w:p>
    <w:p w:rsidR="00F95B23" w:rsidRPr="00F95B23" w:rsidRDefault="00F95B23" w:rsidP="00F95B23">
      <w:pPr>
        <w:outlineLvl w:val="0"/>
      </w:pPr>
    </w:p>
    <w:p w:rsidR="00F95B23" w:rsidRPr="001302DE" w:rsidRDefault="00F95B23" w:rsidP="00F95B23">
      <w:pPr>
        <w:ind w:left="284"/>
        <w:outlineLvl w:val="0"/>
        <w:rPr>
          <w:highlight w:val="yellow"/>
        </w:rPr>
      </w:pPr>
      <w:r w:rsidRPr="001302DE">
        <w:t>УДК 371.263</w:t>
      </w:r>
    </w:p>
    <w:p w:rsidR="00F95B23" w:rsidRPr="001302DE" w:rsidRDefault="00F95B23" w:rsidP="00F95B23">
      <w:pPr>
        <w:ind w:left="284"/>
        <w:rPr>
          <w:highlight w:val="yellow"/>
        </w:rPr>
      </w:pPr>
    </w:p>
    <w:p w:rsidR="00F95B23" w:rsidRPr="001302DE" w:rsidRDefault="00F95B23" w:rsidP="00F95B23">
      <w:pPr>
        <w:ind w:left="284"/>
        <w:jc w:val="both"/>
        <w:rPr>
          <w:b/>
          <w:sz w:val="32"/>
          <w:szCs w:val="32"/>
        </w:rPr>
      </w:pPr>
      <w:r w:rsidRPr="001302DE">
        <w:rPr>
          <w:b/>
          <w:sz w:val="32"/>
          <w:szCs w:val="32"/>
        </w:rPr>
        <w:t xml:space="preserve">Совершенствование представлений </w:t>
      </w:r>
    </w:p>
    <w:p w:rsidR="00F95B23" w:rsidRPr="001302DE" w:rsidRDefault="00F95B23" w:rsidP="00F95B23">
      <w:pPr>
        <w:ind w:left="284"/>
        <w:jc w:val="both"/>
        <w:rPr>
          <w:b/>
          <w:sz w:val="32"/>
          <w:szCs w:val="32"/>
        </w:rPr>
      </w:pPr>
      <w:r w:rsidRPr="001302DE">
        <w:rPr>
          <w:b/>
          <w:sz w:val="32"/>
          <w:szCs w:val="32"/>
        </w:rPr>
        <w:t xml:space="preserve">у учителей начальных классов о разработке </w:t>
      </w:r>
    </w:p>
    <w:p w:rsidR="00F95B23" w:rsidRPr="001302DE" w:rsidRDefault="00F95B23" w:rsidP="00F95B23">
      <w:pPr>
        <w:ind w:left="284"/>
        <w:jc w:val="both"/>
        <w:rPr>
          <w:b/>
          <w:sz w:val="32"/>
          <w:szCs w:val="32"/>
        </w:rPr>
      </w:pPr>
      <w:r w:rsidRPr="001302DE">
        <w:rPr>
          <w:b/>
          <w:sz w:val="32"/>
          <w:szCs w:val="32"/>
        </w:rPr>
        <w:t>оценочных материалов для текущего контроля успеваемости</w:t>
      </w:r>
    </w:p>
    <w:p w:rsidR="00F95B23" w:rsidRPr="001302DE" w:rsidRDefault="00F95B23" w:rsidP="00F95B23">
      <w:pPr>
        <w:ind w:left="284"/>
        <w:jc w:val="both"/>
        <w:rPr>
          <w:b/>
          <w:sz w:val="16"/>
          <w:szCs w:val="16"/>
        </w:rPr>
      </w:pPr>
    </w:p>
    <w:p w:rsidR="00F95B23" w:rsidRPr="001302DE" w:rsidRDefault="00F95B23" w:rsidP="00F95B23">
      <w:pPr>
        <w:ind w:left="284"/>
        <w:jc w:val="both"/>
        <w:rPr>
          <w:b/>
          <w:lang w:val="en-US"/>
        </w:rPr>
      </w:pPr>
      <w:r w:rsidRPr="001302DE">
        <w:rPr>
          <w:b/>
        </w:rPr>
        <w:t>Л</w:t>
      </w:r>
      <w:r w:rsidRPr="001302DE">
        <w:rPr>
          <w:b/>
          <w:lang w:val="en-US"/>
        </w:rPr>
        <w:t xml:space="preserve">. </w:t>
      </w:r>
      <w:r w:rsidRPr="001302DE">
        <w:rPr>
          <w:b/>
        </w:rPr>
        <w:t>Н</w:t>
      </w:r>
      <w:r w:rsidRPr="001302DE">
        <w:rPr>
          <w:b/>
          <w:lang w:val="en-US"/>
        </w:rPr>
        <w:t xml:space="preserve">. </w:t>
      </w:r>
      <w:proofErr w:type="spellStart"/>
      <w:r w:rsidRPr="001302DE">
        <w:rPr>
          <w:b/>
        </w:rPr>
        <w:t>Чипышева</w:t>
      </w:r>
      <w:proofErr w:type="spellEnd"/>
    </w:p>
    <w:p w:rsidR="00F95B23" w:rsidRPr="001302DE" w:rsidRDefault="00F95B23" w:rsidP="00F95B23">
      <w:pPr>
        <w:ind w:left="284"/>
        <w:rPr>
          <w:b/>
          <w:sz w:val="32"/>
          <w:szCs w:val="32"/>
          <w:highlight w:val="yellow"/>
          <w:lang w:val="en-US"/>
        </w:rPr>
      </w:pPr>
    </w:p>
    <w:p w:rsidR="00F95B23" w:rsidRPr="001302DE" w:rsidRDefault="00F95B23" w:rsidP="00F95B23">
      <w:pPr>
        <w:ind w:left="284"/>
        <w:rPr>
          <w:b/>
          <w:color w:val="000000"/>
          <w:sz w:val="32"/>
          <w:szCs w:val="32"/>
          <w:lang w:val="en-US"/>
        </w:rPr>
      </w:pPr>
      <w:r w:rsidRPr="001302DE">
        <w:rPr>
          <w:b/>
          <w:color w:val="000000"/>
          <w:sz w:val="32"/>
          <w:szCs w:val="32"/>
          <w:lang w:val="en"/>
        </w:rPr>
        <w:t xml:space="preserve">Improvement ideas of primary school teachers about </w:t>
      </w:r>
    </w:p>
    <w:p w:rsidR="00F95B23" w:rsidRPr="001302DE" w:rsidRDefault="00F95B23" w:rsidP="00F95B23">
      <w:pPr>
        <w:ind w:left="284"/>
        <w:rPr>
          <w:b/>
          <w:color w:val="000000"/>
          <w:sz w:val="32"/>
          <w:szCs w:val="32"/>
          <w:lang w:val="en-US"/>
        </w:rPr>
      </w:pPr>
      <w:proofErr w:type="gramStart"/>
      <w:r w:rsidRPr="001302DE">
        <w:rPr>
          <w:b/>
          <w:color w:val="000000"/>
          <w:sz w:val="32"/>
          <w:szCs w:val="32"/>
          <w:lang w:val="en"/>
        </w:rPr>
        <w:t>the</w:t>
      </w:r>
      <w:proofErr w:type="gramEnd"/>
      <w:r w:rsidRPr="001302DE">
        <w:rPr>
          <w:b/>
          <w:color w:val="000000"/>
          <w:sz w:val="32"/>
          <w:szCs w:val="32"/>
          <w:lang w:val="en"/>
        </w:rPr>
        <w:t xml:space="preserve"> development of assessment materials for the current monitoring of progress</w:t>
      </w:r>
    </w:p>
    <w:p w:rsidR="00F95B23" w:rsidRPr="001302DE" w:rsidRDefault="00F95B23" w:rsidP="00F95B23">
      <w:pPr>
        <w:ind w:left="284"/>
        <w:rPr>
          <w:b/>
          <w:color w:val="000000"/>
          <w:sz w:val="16"/>
          <w:szCs w:val="16"/>
          <w:highlight w:val="yellow"/>
          <w:shd w:val="clear" w:color="auto" w:fill="FDFDFD"/>
          <w:lang w:val="en-US"/>
        </w:rPr>
      </w:pPr>
    </w:p>
    <w:p w:rsidR="00F95B23" w:rsidRPr="001302DE" w:rsidRDefault="00F95B23" w:rsidP="00F95B23">
      <w:pPr>
        <w:ind w:left="284"/>
        <w:jc w:val="both"/>
        <w:rPr>
          <w:b/>
        </w:rPr>
      </w:pPr>
      <w:r w:rsidRPr="001302DE">
        <w:rPr>
          <w:b/>
          <w:lang w:val="en-US"/>
        </w:rPr>
        <w:t>L</w:t>
      </w:r>
      <w:r w:rsidRPr="001302DE">
        <w:rPr>
          <w:b/>
        </w:rPr>
        <w:t xml:space="preserve">. </w:t>
      </w:r>
      <w:r w:rsidRPr="001302DE">
        <w:rPr>
          <w:b/>
          <w:lang w:val="en-US"/>
        </w:rPr>
        <w:t>N</w:t>
      </w:r>
      <w:r w:rsidRPr="001302DE">
        <w:rPr>
          <w:b/>
        </w:rPr>
        <w:t xml:space="preserve">. </w:t>
      </w:r>
      <w:proofErr w:type="spellStart"/>
      <w:r w:rsidRPr="001302DE">
        <w:rPr>
          <w:b/>
          <w:lang w:val="en-US"/>
        </w:rPr>
        <w:t>Chipysheva</w:t>
      </w:r>
      <w:proofErr w:type="spellEnd"/>
    </w:p>
    <w:p w:rsidR="00F95B23" w:rsidRPr="001302DE" w:rsidRDefault="00F95B23" w:rsidP="00F95B23">
      <w:pPr>
        <w:tabs>
          <w:tab w:val="left" w:pos="34"/>
        </w:tabs>
        <w:jc w:val="both"/>
        <w:rPr>
          <w:sz w:val="32"/>
          <w:szCs w:val="32"/>
          <w:highlight w:val="yellow"/>
        </w:rPr>
      </w:pPr>
    </w:p>
    <w:p w:rsidR="00F95B23" w:rsidRPr="001302DE" w:rsidRDefault="00F95B23" w:rsidP="00F95B23">
      <w:pPr>
        <w:ind w:firstLine="284"/>
        <w:jc w:val="both"/>
        <w:rPr>
          <w:i/>
          <w:spacing w:val="-4"/>
          <w:sz w:val="22"/>
          <w:szCs w:val="22"/>
          <w:highlight w:val="yellow"/>
        </w:rPr>
      </w:pPr>
      <w:r w:rsidRPr="001302DE">
        <w:rPr>
          <w:b/>
          <w:i/>
          <w:spacing w:val="-4"/>
          <w:sz w:val="22"/>
          <w:szCs w:val="22"/>
        </w:rPr>
        <w:t xml:space="preserve">Аннотация. </w:t>
      </w:r>
      <w:r w:rsidRPr="001302DE">
        <w:rPr>
          <w:i/>
          <w:spacing w:val="-4"/>
          <w:sz w:val="22"/>
          <w:szCs w:val="22"/>
        </w:rPr>
        <w:t xml:space="preserve">В статье рассматривается необходимость разработки в системе повышения квалификации модульных курсов, посвященных вопросам организации текущего контроля успеваемости в условиях реализации федеральных государственных образовательных стандартов общего образования. Называются причины, по которым данная тематика не всегда воспринимается педагогическим сообществом как актуальная, выявляются значимые различия между традиционным подходом к организации контроля и новыми требованиями к системе оценки, определенными в нормативных документах. В статье приводится содержание модульного курса, который обеспечит формирование у педагогов необходимых профессиональных компетенций, позволяющих объективно оценивать достижение учащимися планируемых результатов. Наряду с этим в описании содержания модульного курса достаточно подробно раскрываются подходы к разработке стандартизированных контрольных работ по </w:t>
      </w:r>
      <w:proofErr w:type="gramStart"/>
      <w:r w:rsidRPr="001302DE">
        <w:rPr>
          <w:i/>
          <w:spacing w:val="-4"/>
          <w:sz w:val="22"/>
          <w:szCs w:val="22"/>
        </w:rPr>
        <w:t>предмету</w:t>
      </w:r>
      <w:proofErr w:type="gramEnd"/>
      <w:r w:rsidRPr="001302DE">
        <w:rPr>
          <w:i/>
          <w:spacing w:val="-4"/>
          <w:sz w:val="22"/>
          <w:szCs w:val="22"/>
        </w:rPr>
        <w:t xml:space="preserve"> и проводится сопоставление алгоритма их разработки с алгоритмом организации текущего контроля успеваемости по определенной теме, а также обосновывается выбор процедур для оценки </w:t>
      </w:r>
      <w:proofErr w:type="spellStart"/>
      <w:r w:rsidRPr="001302DE">
        <w:rPr>
          <w:i/>
          <w:spacing w:val="-4"/>
          <w:sz w:val="22"/>
          <w:szCs w:val="22"/>
        </w:rPr>
        <w:t>метапредметных</w:t>
      </w:r>
      <w:proofErr w:type="spellEnd"/>
      <w:r w:rsidRPr="001302DE">
        <w:rPr>
          <w:i/>
          <w:spacing w:val="-4"/>
          <w:sz w:val="22"/>
          <w:szCs w:val="22"/>
        </w:rPr>
        <w:t xml:space="preserve"> результатов.</w:t>
      </w:r>
    </w:p>
    <w:p w:rsidR="00F95B23" w:rsidRPr="001302DE" w:rsidRDefault="00F95B23" w:rsidP="00F95B23">
      <w:pPr>
        <w:ind w:firstLine="284"/>
        <w:jc w:val="both"/>
        <w:rPr>
          <w:i/>
          <w:sz w:val="22"/>
          <w:szCs w:val="22"/>
          <w:lang w:val="en-US"/>
        </w:rPr>
      </w:pPr>
      <w:r w:rsidRPr="001302DE">
        <w:rPr>
          <w:b/>
          <w:i/>
          <w:sz w:val="22"/>
          <w:szCs w:val="22"/>
          <w:lang w:val="en-US"/>
        </w:rPr>
        <w:t xml:space="preserve">Abstract. </w:t>
      </w:r>
      <w:r w:rsidRPr="001302DE">
        <w:rPr>
          <w:i/>
          <w:sz w:val="22"/>
          <w:szCs w:val="22"/>
          <w:lang w:val="en-US"/>
        </w:rPr>
        <w:t xml:space="preserve">The article discusses the need to develop modular courses in advanced training system of current monitoring progress organization within adoption of </w:t>
      </w:r>
      <w:r w:rsidRPr="001302DE">
        <w:rPr>
          <w:i/>
          <w:sz w:val="22"/>
          <w:szCs w:val="22"/>
          <w:shd w:val="clear" w:color="auto" w:fill="FFFFFF"/>
          <w:lang w:val="en-US"/>
        </w:rPr>
        <w:t>the Russian Federal State Educational Standard</w:t>
      </w:r>
      <w:r w:rsidRPr="001302DE">
        <w:rPr>
          <w:b/>
          <w:i/>
          <w:sz w:val="22"/>
          <w:szCs w:val="22"/>
          <w:lang w:val="en-US"/>
        </w:rPr>
        <w:t xml:space="preserve"> </w:t>
      </w:r>
      <w:r w:rsidRPr="001302DE">
        <w:rPr>
          <w:i/>
          <w:sz w:val="22"/>
          <w:szCs w:val="22"/>
          <w:lang w:val="en-US"/>
        </w:rPr>
        <w:t xml:space="preserve">for general education. The reasons for which this theme is not always perceived as actual educational community are disclosed; significant differences between the traditional approach to the organization and control of the new requirements of the rating system which set out in the regulations are revealed. The article provides a modular course content which will provide formation of necessary professional competences of teachers that enable to objectively assess the achievement of planned results of students. In addition, the content description of the course are disclosed approaches of development of standardized tests of subject in detail, the comparison of this algorithm to algorithm of organizations of current monitoring progress of particular subject is carried out and also the choice of procedures for evaluating of </w:t>
      </w:r>
      <w:proofErr w:type="spellStart"/>
      <w:r w:rsidRPr="001302DE">
        <w:rPr>
          <w:i/>
          <w:sz w:val="22"/>
          <w:szCs w:val="22"/>
          <w:lang w:val="en-US"/>
        </w:rPr>
        <w:t>metasubject’s</w:t>
      </w:r>
      <w:proofErr w:type="spellEnd"/>
      <w:r w:rsidRPr="001302DE">
        <w:rPr>
          <w:i/>
          <w:sz w:val="22"/>
          <w:szCs w:val="22"/>
          <w:lang w:val="en-US"/>
        </w:rPr>
        <w:t xml:space="preserve"> results are explained. </w:t>
      </w:r>
    </w:p>
    <w:p w:rsidR="00F95B23" w:rsidRPr="001302DE" w:rsidRDefault="00F95B23" w:rsidP="00F95B23">
      <w:pPr>
        <w:ind w:firstLine="284"/>
        <w:jc w:val="both"/>
        <w:rPr>
          <w:i/>
          <w:sz w:val="22"/>
          <w:szCs w:val="22"/>
        </w:rPr>
      </w:pPr>
      <w:r w:rsidRPr="001302DE">
        <w:rPr>
          <w:b/>
          <w:i/>
          <w:sz w:val="22"/>
          <w:szCs w:val="22"/>
        </w:rPr>
        <w:t>Ключевые слова:</w:t>
      </w:r>
      <w:r w:rsidRPr="001302DE">
        <w:rPr>
          <w:i/>
          <w:sz w:val="22"/>
          <w:szCs w:val="22"/>
        </w:rPr>
        <w:t xml:space="preserve"> текущий контроль успеваемости, система оценки достижения планируемых результатов, модульный курс, комплексная работа, групповой проект, </w:t>
      </w:r>
      <w:r w:rsidRPr="001302DE">
        <w:rPr>
          <w:i/>
          <w:spacing w:val="-6"/>
          <w:sz w:val="22"/>
          <w:szCs w:val="22"/>
        </w:rPr>
        <w:t>стандартизированная контрольная работа по предмету.</w:t>
      </w:r>
    </w:p>
    <w:p w:rsidR="00F95B23" w:rsidRPr="001302DE" w:rsidRDefault="00F95B23" w:rsidP="00F95B23">
      <w:pPr>
        <w:ind w:firstLine="284"/>
        <w:jc w:val="both"/>
        <w:rPr>
          <w:i/>
          <w:iCs/>
          <w:sz w:val="22"/>
          <w:szCs w:val="22"/>
          <w:lang w:val="en-US"/>
        </w:rPr>
      </w:pPr>
      <w:r w:rsidRPr="001302DE">
        <w:rPr>
          <w:b/>
          <w:i/>
          <w:sz w:val="22"/>
          <w:szCs w:val="22"/>
          <w:lang w:val="en-US"/>
        </w:rPr>
        <w:lastRenderedPageBreak/>
        <w:t xml:space="preserve">Keywords: </w:t>
      </w:r>
      <w:r w:rsidRPr="001302DE">
        <w:rPr>
          <w:i/>
          <w:sz w:val="22"/>
          <w:szCs w:val="22"/>
          <w:lang w:val="en-US"/>
        </w:rPr>
        <w:t>current monitoring progress, rating system, modular course, complex work, group project, standardized test of the subject</w:t>
      </w:r>
      <w:r w:rsidRPr="001302DE">
        <w:rPr>
          <w:i/>
          <w:sz w:val="22"/>
          <w:szCs w:val="22"/>
          <w:lang w:val="en"/>
        </w:rPr>
        <w:t>.</w:t>
      </w:r>
    </w:p>
    <w:p w:rsidR="00F95B23" w:rsidRPr="001302DE" w:rsidRDefault="00F95B23" w:rsidP="00F95B23">
      <w:pPr>
        <w:ind w:firstLine="284"/>
        <w:jc w:val="both"/>
        <w:rPr>
          <w:b/>
          <w:sz w:val="22"/>
          <w:szCs w:val="22"/>
          <w:highlight w:val="yellow"/>
          <w:lang w:val="en-US"/>
        </w:rPr>
      </w:pPr>
    </w:p>
    <w:p w:rsidR="00F95B23" w:rsidRPr="00F95B23" w:rsidRDefault="00F95B23" w:rsidP="00F95B23">
      <w:pPr>
        <w:tabs>
          <w:tab w:val="left" w:pos="709"/>
        </w:tabs>
        <w:ind w:left="284"/>
        <w:outlineLvl w:val="0"/>
        <w:rPr>
          <w:spacing w:val="6"/>
          <w:sz w:val="22"/>
          <w:szCs w:val="22"/>
          <w:lang w:val="en-US"/>
        </w:rPr>
      </w:pPr>
    </w:p>
    <w:p w:rsidR="00F95B23" w:rsidRPr="00F95B23" w:rsidRDefault="00F95B23" w:rsidP="00F95B23">
      <w:pPr>
        <w:tabs>
          <w:tab w:val="left" w:pos="709"/>
        </w:tabs>
        <w:ind w:left="284"/>
        <w:outlineLvl w:val="0"/>
        <w:rPr>
          <w:spacing w:val="6"/>
          <w:sz w:val="22"/>
          <w:szCs w:val="22"/>
          <w:lang w:val="en-US"/>
        </w:rPr>
      </w:pPr>
    </w:p>
    <w:p w:rsidR="00F95B23" w:rsidRPr="001302DE" w:rsidRDefault="00F95B23" w:rsidP="00F95B23">
      <w:pPr>
        <w:tabs>
          <w:tab w:val="left" w:pos="709"/>
        </w:tabs>
        <w:ind w:left="284"/>
        <w:outlineLvl w:val="0"/>
        <w:rPr>
          <w:spacing w:val="-6"/>
          <w:highlight w:val="yellow"/>
        </w:rPr>
      </w:pPr>
      <w:r w:rsidRPr="001302DE">
        <w:rPr>
          <w:spacing w:val="-6"/>
        </w:rPr>
        <w:t>УДК 930.2+37.8.014.15</w:t>
      </w:r>
    </w:p>
    <w:p w:rsidR="00F95B23" w:rsidRPr="001302DE" w:rsidRDefault="00F95B23" w:rsidP="00F95B23">
      <w:pPr>
        <w:tabs>
          <w:tab w:val="left" w:pos="709"/>
        </w:tabs>
        <w:ind w:left="284"/>
        <w:rPr>
          <w:spacing w:val="-6"/>
          <w:highlight w:val="yellow"/>
        </w:rPr>
      </w:pPr>
    </w:p>
    <w:p w:rsidR="00F95B23" w:rsidRPr="001302DE" w:rsidRDefault="00F95B23" w:rsidP="00F95B23">
      <w:pPr>
        <w:tabs>
          <w:tab w:val="left" w:pos="709"/>
        </w:tabs>
        <w:ind w:left="284"/>
        <w:rPr>
          <w:b/>
          <w:sz w:val="32"/>
          <w:szCs w:val="32"/>
        </w:rPr>
      </w:pPr>
      <w:r w:rsidRPr="001302DE">
        <w:rPr>
          <w:b/>
          <w:sz w:val="32"/>
          <w:szCs w:val="32"/>
        </w:rPr>
        <w:t>Проблема альтернативности в подготовке учителей</w:t>
      </w:r>
    </w:p>
    <w:p w:rsidR="00F95B23" w:rsidRPr="001302DE" w:rsidRDefault="00F95B23" w:rsidP="00F95B23">
      <w:pPr>
        <w:tabs>
          <w:tab w:val="left" w:pos="709"/>
        </w:tabs>
        <w:ind w:left="284"/>
        <w:rPr>
          <w:b/>
          <w:sz w:val="32"/>
          <w:szCs w:val="32"/>
        </w:rPr>
      </w:pPr>
      <w:r w:rsidRPr="001302DE">
        <w:rPr>
          <w:b/>
          <w:sz w:val="32"/>
          <w:szCs w:val="32"/>
        </w:rPr>
        <w:t>к преподаванию дискуссионных вопросов истории</w:t>
      </w:r>
    </w:p>
    <w:p w:rsidR="00F95B23" w:rsidRPr="001302DE" w:rsidRDefault="00F95B23" w:rsidP="00F95B23">
      <w:pPr>
        <w:tabs>
          <w:tab w:val="left" w:pos="709"/>
        </w:tabs>
        <w:ind w:left="284"/>
        <w:rPr>
          <w:b/>
          <w:spacing w:val="-6"/>
          <w:sz w:val="16"/>
          <w:szCs w:val="16"/>
          <w:highlight w:val="yellow"/>
        </w:rPr>
      </w:pPr>
    </w:p>
    <w:p w:rsidR="00F95B23" w:rsidRPr="001302DE" w:rsidRDefault="00F95B23" w:rsidP="00F95B23">
      <w:pPr>
        <w:tabs>
          <w:tab w:val="left" w:pos="709"/>
        </w:tabs>
        <w:ind w:left="284"/>
        <w:rPr>
          <w:b/>
          <w:spacing w:val="-6"/>
        </w:rPr>
      </w:pPr>
      <w:r w:rsidRPr="001302DE">
        <w:rPr>
          <w:b/>
          <w:spacing w:val="-6"/>
        </w:rPr>
        <w:t xml:space="preserve">В. И. </w:t>
      </w:r>
      <w:proofErr w:type="spellStart"/>
      <w:r w:rsidRPr="001302DE">
        <w:rPr>
          <w:b/>
          <w:spacing w:val="-6"/>
        </w:rPr>
        <w:t>Варющенко</w:t>
      </w:r>
      <w:proofErr w:type="spellEnd"/>
      <w:r w:rsidRPr="001302DE">
        <w:rPr>
          <w:b/>
          <w:spacing w:val="-6"/>
        </w:rPr>
        <w:t xml:space="preserve">, О. В. </w:t>
      </w:r>
      <w:proofErr w:type="spellStart"/>
      <w:r w:rsidRPr="001302DE">
        <w:rPr>
          <w:b/>
          <w:spacing w:val="-6"/>
        </w:rPr>
        <w:t>Гайкова</w:t>
      </w:r>
      <w:proofErr w:type="spellEnd"/>
    </w:p>
    <w:p w:rsidR="00F95B23" w:rsidRPr="001302DE" w:rsidRDefault="00F95B23" w:rsidP="00F95B23">
      <w:pPr>
        <w:tabs>
          <w:tab w:val="left" w:pos="709"/>
        </w:tabs>
        <w:ind w:left="284"/>
        <w:rPr>
          <w:b/>
          <w:spacing w:val="-6"/>
          <w:sz w:val="32"/>
          <w:szCs w:val="32"/>
          <w:highlight w:val="yellow"/>
        </w:rPr>
      </w:pPr>
    </w:p>
    <w:p w:rsidR="00F95B23" w:rsidRPr="001302DE" w:rsidRDefault="00F95B23" w:rsidP="00F95B23">
      <w:pPr>
        <w:ind w:left="284"/>
        <w:rPr>
          <w:rFonts w:eastAsia="MS Mincho"/>
          <w:b/>
          <w:sz w:val="32"/>
          <w:szCs w:val="32"/>
          <w:lang w:val="en-US" w:eastAsia="ja-JP"/>
        </w:rPr>
      </w:pPr>
      <w:r w:rsidRPr="001302DE">
        <w:rPr>
          <w:rFonts w:eastAsia="MS Mincho"/>
          <w:b/>
          <w:sz w:val="32"/>
          <w:szCs w:val="32"/>
          <w:lang w:val="en-US" w:eastAsia="ja-JP"/>
        </w:rPr>
        <w:t xml:space="preserve">The problem of alternative in training of teachers </w:t>
      </w:r>
    </w:p>
    <w:p w:rsidR="00F95B23" w:rsidRPr="001302DE" w:rsidRDefault="00F95B23" w:rsidP="00F95B23">
      <w:pPr>
        <w:ind w:left="284"/>
        <w:rPr>
          <w:rFonts w:eastAsia="MS Mincho"/>
          <w:b/>
          <w:sz w:val="32"/>
          <w:szCs w:val="32"/>
          <w:lang w:val="en-US" w:eastAsia="ja-JP"/>
        </w:rPr>
      </w:pPr>
      <w:proofErr w:type="gramStart"/>
      <w:r w:rsidRPr="001302DE">
        <w:rPr>
          <w:rFonts w:eastAsia="MS Mincho"/>
          <w:b/>
          <w:sz w:val="32"/>
          <w:szCs w:val="32"/>
          <w:lang w:val="en-US" w:eastAsia="ja-JP"/>
        </w:rPr>
        <w:t>to</w:t>
      </w:r>
      <w:proofErr w:type="gramEnd"/>
      <w:r w:rsidRPr="001302DE">
        <w:rPr>
          <w:rFonts w:eastAsia="MS Mincho"/>
          <w:b/>
          <w:sz w:val="32"/>
          <w:szCs w:val="32"/>
          <w:lang w:val="en-US" w:eastAsia="ja-JP"/>
        </w:rPr>
        <w:t xml:space="preserve"> teach controversial historical issues </w:t>
      </w:r>
    </w:p>
    <w:p w:rsidR="00F95B23" w:rsidRPr="001302DE" w:rsidRDefault="00F95B23" w:rsidP="00F95B23">
      <w:pPr>
        <w:tabs>
          <w:tab w:val="left" w:pos="709"/>
        </w:tabs>
        <w:ind w:left="284"/>
        <w:rPr>
          <w:b/>
          <w:spacing w:val="-6"/>
          <w:sz w:val="16"/>
          <w:szCs w:val="16"/>
          <w:highlight w:val="yellow"/>
          <w:lang w:val="en-US"/>
        </w:rPr>
      </w:pPr>
    </w:p>
    <w:p w:rsidR="00F95B23" w:rsidRPr="001302DE" w:rsidRDefault="00F95B23" w:rsidP="00F95B23">
      <w:pPr>
        <w:tabs>
          <w:tab w:val="left" w:pos="709"/>
        </w:tabs>
        <w:ind w:left="284"/>
        <w:jc w:val="both"/>
        <w:rPr>
          <w:b/>
          <w:iCs/>
          <w:spacing w:val="-6"/>
          <w:highlight w:val="yellow"/>
          <w:lang w:val="en-US"/>
        </w:rPr>
      </w:pPr>
      <w:r w:rsidRPr="001302DE">
        <w:rPr>
          <w:b/>
          <w:iCs/>
          <w:spacing w:val="-6"/>
          <w:lang w:val="en-US"/>
        </w:rPr>
        <w:t xml:space="preserve">V. I. </w:t>
      </w:r>
      <w:proofErr w:type="spellStart"/>
      <w:r w:rsidRPr="001302DE">
        <w:rPr>
          <w:b/>
          <w:iCs/>
          <w:spacing w:val="-6"/>
          <w:lang w:val="en-US"/>
        </w:rPr>
        <w:t>Varyushchenko</w:t>
      </w:r>
      <w:proofErr w:type="spellEnd"/>
      <w:r w:rsidRPr="001302DE">
        <w:rPr>
          <w:b/>
          <w:iCs/>
          <w:spacing w:val="-6"/>
          <w:lang w:val="en-US"/>
        </w:rPr>
        <w:t xml:space="preserve">, O. V. </w:t>
      </w:r>
      <w:proofErr w:type="spellStart"/>
      <w:r w:rsidRPr="001302DE">
        <w:rPr>
          <w:b/>
          <w:iCs/>
          <w:spacing w:val="-6"/>
          <w:lang w:val="en-US"/>
        </w:rPr>
        <w:t>Gajkovа</w:t>
      </w:r>
      <w:proofErr w:type="spellEnd"/>
      <w:r w:rsidRPr="001302DE">
        <w:rPr>
          <w:b/>
          <w:iCs/>
          <w:spacing w:val="-6"/>
          <w:highlight w:val="yellow"/>
          <w:lang w:val="en-US"/>
        </w:rPr>
        <w:t xml:space="preserve"> </w:t>
      </w:r>
    </w:p>
    <w:p w:rsidR="00F95B23" w:rsidRPr="00F95B23" w:rsidRDefault="00F95B23" w:rsidP="00F95B23">
      <w:pPr>
        <w:tabs>
          <w:tab w:val="left" w:pos="709"/>
        </w:tabs>
        <w:ind w:left="284"/>
        <w:jc w:val="both"/>
        <w:rPr>
          <w:b/>
          <w:spacing w:val="-6"/>
          <w:sz w:val="22"/>
          <w:szCs w:val="22"/>
          <w:highlight w:val="yellow"/>
          <w:lang w:val="en-US"/>
        </w:rPr>
      </w:pPr>
    </w:p>
    <w:p w:rsidR="00F95B23" w:rsidRPr="001302DE" w:rsidRDefault="00F95B23" w:rsidP="00F95B23">
      <w:pPr>
        <w:tabs>
          <w:tab w:val="left" w:pos="709"/>
        </w:tabs>
        <w:ind w:firstLine="284"/>
        <w:jc w:val="both"/>
        <w:rPr>
          <w:i/>
          <w:sz w:val="22"/>
          <w:szCs w:val="22"/>
        </w:rPr>
      </w:pPr>
      <w:r w:rsidRPr="001302DE">
        <w:rPr>
          <w:b/>
          <w:i/>
          <w:sz w:val="22"/>
          <w:szCs w:val="22"/>
        </w:rPr>
        <w:t xml:space="preserve">Аннотация. </w:t>
      </w:r>
      <w:r w:rsidRPr="001302DE">
        <w:rPr>
          <w:i/>
          <w:sz w:val="22"/>
          <w:szCs w:val="22"/>
        </w:rPr>
        <w:t>В данной статье рассматривается проблема альтернативности в истории, обретающая особую актуальность в связи с введением изучения дискуссионных вопросов истории в системе общего образования. По</w:t>
      </w:r>
      <w:r w:rsidRPr="001302DE">
        <w:rPr>
          <w:i/>
          <w:sz w:val="22"/>
          <w:szCs w:val="22"/>
        </w:rPr>
        <w:softHyphen/>
        <w:t>явилась потребность актуализировать историографические знания учителей истории в системе повышения квалификации по вопросам типа: «Отмена крепостного права – „революция сверху“ или „реформа“»?</w:t>
      </w:r>
    </w:p>
    <w:p w:rsidR="00F95B23" w:rsidRPr="001302DE" w:rsidRDefault="00F95B23" w:rsidP="00F95B23">
      <w:pPr>
        <w:tabs>
          <w:tab w:val="left" w:pos="709"/>
        </w:tabs>
        <w:ind w:firstLine="284"/>
        <w:jc w:val="both"/>
        <w:rPr>
          <w:i/>
          <w:sz w:val="22"/>
          <w:szCs w:val="22"/>
        </w:rPr>
      </w:pPr>
      <w:r w:rsidRPr="001302DE">
        <w:rPr>
          <w:i/>
          <w:sz w:val="22"/>
          <w:szCs w:val="22"/>
        </w:rPr>
        <w:t>В противовес советской версии истории как восхождения по некой лестнице прогресса, современными учеными предложена идея альтернативности в истории, в рамках которой и обсуждается вопрос о революциях и реформах.</w:t>
      </w:r>
    </w:p>
    <w:p w:rsidR="00F95B23" w:rsidRPr="001302DE" w:rsidRDefault="00F95B23" w:rsidP="00F95B23">
      <w:pPr>
        <w:tabs>
          <w:tab w:val="left" w:pos="709"/>
        </w:tabs>
        <w:ind w:firstLine="284"/>
        <w:jc w:val="both"/>
        <w:rPr>
          <w:i/>
          <w:sz w:val="22"/>
          <w:szCs w:val="22"/>
        </w:rPr>
      </w:pPr>
      <w:r w:rsidRPr="001302DE">
        <w:rPr>
          <w:i/>
          <w:sz w:val="22"/>
          <w:szCs w:val="22"/>
        </w:rPr>
        <w:t>В современной России это обретает особую значимость в связи с попытками противопоставить революционному варианту развития общества (как варварскому, кровавому) эволюционный, реформаторский вариант развития (как цивилизованный, мирный и демократичный).</w:t>
      </w:r>
    </w:p>
    <w:p w:rsidR="00F95B23" w:rsidRPr="001302DE" w:rsidRDefault="00F95B23" w:rsidP="00F95B23">
      <w:pPr>
        <w:ind w:firstLine="284"/>
        <w:jc w:val="both"/>
        <w:rPr>
          <w:b/>
          <w:i/>
          <w:color w:val="000000"/>
          <w:sz w:val="22"/>
          <w:szCs w:val="22"/>
          <w:lang w:val="en-US"/>
        </w:rPr>
      </w:pPr>
      <w:r w:rsidRPr="001302DE">
        <w:rPr>
          <w:b/>
          <w:bCs/>
          <w:i/>
          <w:sz w:val="22"/>
          <w:szCs w:val="22"/>
          <w:lang w:val="en-US"/>
        </w:rPr>
        <w:t xml:space="preserve">Abstract. </w:t>
      </w:r>
      <w:r w:rsidRPr="001302DE">
        <w:rPr>
          <w:rFonts w:eastAsia="MS Mincho"/>
          <w:i/>
          <w:sz w:val="22"/>
          <w:szCs w:val="22"/>
          <w:lang w:val="en-US" w:eastAsia="ja-JP"/>
        </w:rPr>
        <w:t>The article deals with the problem of alternative history, which has taken on special urgency in connection with the introduction of the study of controversial issues of history in the system of general education. There was a need to update the historiographical knowledge of history teachers in the system of training on issues such as: “The abolition of serfdom – “revolution from above” or “reform”? In contrast to the Soviet version of history as climbing on a ladder of progress, modern scientists proposed the idea of alternative history, in which is discussed the question about revolutions and reforms.</w:t>
      </w:r>
    </w:p>
    <w:p w:rsidR="00F95B23" w:rsidRPr="001302DE" w:rsidRDefault="00F95B23" w:rsidP="00F95B23">
      <w:pPr>
        <w:ind w:firstLine="284"/>
        <w:jc w:val="both"/>
        <w:rPr>
          <w:rFonts w:eastAsia="MS Mincho"/>
          <w:i/>
          <w:sz w:val="22"/>
          <w:szCs w:val="22"/>
          <w:lang w:val="en-US" w:eastAsia="ja-JP"/>
        </w:rPr>
      </w:pPr>
      <w:r w:rsidRPr="001302DE">
        <w:rPr>
          <w:rFonts w:eastAsia="MS Mincho"/>
          <w:i/>
          <w:sz w:val="22"/>
          <w:szCs w:val="22"/>
          <w:lang w:val="en-US" w:eastAsia="ja-JP"/>
        </w:rPr>
        <w:t>In modern Russia, this takes on a special importance in connection with attempts to oppose revolutionary option for the development of society (as a barbaric, bloody) evolutionary, reformist version of the development (as civilized, peaceful and democratic).</w:t>
      </w:r>
    </w:p>
    <w:p w:rsidR="00F95B23" w:rsidRPr="001302DE" w:rsidRDefault="00F95B23" w:rsidP="00F95B23">
      <w:pPr>
        <w:tabs>
          <w:tab w:val="left" w:pos="709"/>
        </w:tabs>
        <w:ind w:firstLine="284"/>
        <w:jc w:val="both"/>
        <w:rPr>
          <w:bCs/>
          <w:i/>
          <w:iCs/>
          <w:sz w:val="22"/>
          <w:szCs w:val="22"/>
        </w:rPr>
      </w:pPr>
      <w:r w:rsidRPr="001302DE">
        <w:rPr>
          <w:b/>
          <w:i/>
          <w:sz w:val="22"/>
          <w:szCs w:val="22"/>
        </w:rPr>
        <w:t>Ключевые слова:</w:t>
      </w:r>
      <w:r w:rsidRPr="001302DE">
        <w:rPr>
          <w:i/>
          <w:sz w:val="22"/>
          <w:szCs w:val="22"/>
        </w:rPr>
        <w:t xml:space="preserve"> </w:t>
      </w:r>
      <w:r w:rsidRPr="001302DE">
        <w:rPr>
          <w:bCs/>
          <w:i/>
          <w:iCs/>
          <w:sz w:val="22"/>
          <w:szCs w:val="22"/>
        </w:rPr>
        <w:t xml:space="preserve">историческая альтернатива, конституция, крепостное право, «революция сверху», реформа. </w:t>
      </w:r>
    </w:p>
    <w:p w:rsidR="00F95B23" w:rsidRPr="001302DE" w:rsidRDefault="00F95B23" w:rsidP="00F95B23">
      <w:pPr>
        <w:tabs>
          <w:tab w:val="left" w:pos="709"/>
        </w:tabs>
        <w:ind w:firstLine="284"/>
        <w:jc w:val="both"/>
        <w:rPr>
          <w:bCs/>
          <w:i/>
          <w:sz w:val="22"/>
          <w:szCs w:val="22"/>
          <w:lang w:val="en-US"/>
        </w:rPr>
      </w:pPr>
      <w:r w:rsidRPr="001302DE">
        <w:rPr>
          <w:b/>
          <w:bCs/>
          <w:i/>
          <w:sz w:val="22"/>
          <w:szCs w:val="22"/>
          <w:lang w:val="en-US"/>
        </w:rPr>
        <w:t>Keywords:</w:t>
      </w:r>
      <w:r w:rsidRPr="001302DE">
        <w:rPr>
          <w:bCs/>
          <w:i/>
          <w:sz w:val="22"/>
          <w:szCs w:val="22"/>
          <w:lang w:val="en-US"/>
        </w:rPr>
        <w:t xml:space="preserve"> </w:t>
      </w:r>
      <w:r w:rsidRPr="001302DE">
        <w:rPr>
          <w:rFonts w:eastAsia="MS Mincho"/>
          <w:i/>
          <w:sz w:val="22"/>
          <w:szCs w:val="22"/>
          <w:lang w:val="en-US" w:eastAsia="ja-JP"/>
        </w:rPr>
        <w:t>historical alternative, Constitution, serfdom, “revolution from above”, reform.</w:t>
      </w:r>
    </w:p>
    <w:p w:rsidR="00F95B23" w:rsidRDefault="00F95B23" w:rsidP="00F95B23">
      <w:pPr>
        <w:rPr>
          <w:bCs/>
          <w:i/>
          <w:sz w:val="22"/>
          <w:szCs w:val="22"/>
          <w:highlight w:val="yellow"/>
          <w:lang w:val="en-US"/>
        </w:rPr>
      </w:pPr>
      <w:r>
        <w:rPr>
          <w:bCs/>
          <w:i/>
          <w:sz w:val="22"/>
          <w:szCs w:val="22"/>
          <w:highlight w:val="yellow"/>
          <w:lang w:val="en-US"/>
        </w:rPr>
        <w:br w:type="page"/>
      </w:r>
    </w:p>
    <w:p w:rsidR="00F95B23" w:rsidRPr="001302DE" w:rsidRDefault="00F95B23" w:rsidP="00F95B23">
      <w:pPr>
        <w:tabs>
          <w:tab w:val="left" w:pos="709"/>
        </w:tabs>
        <w:ind w:left="284"/>
        <w:jc w:val="both"/>
        <w:outlineLvl w:val="0"/>
        <w:rPr>
          <w:highlight w:val="yellow"/>
        </w:rPr>
      </w:pPr>
      <w:r w:rsidRPr="001302DE">
        <w:lastRenderedPageBreak/>
        <w:t>УДК 159.923+371.12</w:t>
      </w:r>
    </w:p>
    <w:p w:rsidR="00F95B23" w:rsidRPr="001302DE" w:rsidRDefault="00F95B23" w:rsidP="00F95B23">
      <w:pPr>
        <w:ind w:left="284"/>
        <w:rPr>
          <w:highlight w:val="yellow"/>
        </w:rPr>
      </w:pPr>
    </w:p>
    <w:p w:rsidR="00F95B23" w:rsidRPr="001302DE" w:rsidRDefault="00F95B23" w:rsidP="00F95B23">
      <w:pPr>
        <w:ind w:left="284"/>
        <w:rPr>
          <w:b/>
          <w:bCs/>
          <w:sz w:val="32"/>
          <w:szCs w:val="32"/>
          <w:highlight w:val="yellow"/>
        </w:rPr>
      </w:pPr>
      <w:r w:rsidRPr="001302DE">
        <w:rPr>
          <w:b/>
          <w:bCs/>
          <w:sz w:val="32"/>
          <w:szCs w:val="32"/>
        </w:rPr>
        <w:t>Психологические барьеры профессионального становления педагога</w:t>
      </w:r>
    </w:p>
    <w:p w:rsidR="00F95B23" w:rsidRPr="001302DE" w:rsidRDefault="00F95B23" w:rsidP="00F95B23">
      <w:pPr>
        <w:ind w:left="284"/>
        <w:rPr>
          <w:b/>
          <w:sz w:val="16"/>
          <w:szCs w:val="16"/>
          <w:highlight w:val="yellow"/>
        </w:rPr>
      </w:pPr>
    </w:p>
    <w:p w:rsidR="00F95B23" w:rsidRPr="001302DE" w:rsidRDefault="00F95B23" w:rsidP="00F95B23">
      <w:pPr>
        <w:ind w:left="284"/>
        <w:rPr>
          <w:b/>
        </w:rPr>
      </w:pPr>
      <w:r w:rsidRPr="001302DE">
        <w:rPr>
          <w:b/>
        </w:rPr>
        <w:t xml:space="preserve">А. В. Щербаков, О. А. </w:t>
      </w:r>
      <w:proofErr w:type="spellStart"/>
      <w:r w:rsidRPr="001302DE">
        <w:rPr>
          <w:b/>
        </w:rPr>
        <w:t>Семиздралова</w:t>
      </w:r>
      <w:proofErr w:type="spellEnd"/>
    </w:p>
    <w:p w:rsidR="00F95B23" w:rsidRPr="001302DE" w:rsidRDefault="00F95B23" w:rsidP="00F95B23">
      <w:pPr>
        <w:ind w:left="284"/>
        <w:rPr>
          <w:b/>
          <w:sz w:val="32"/>
          <w:szCs w:val="32"/>
          <w:highlight w:val="yellow"/>
        </w:rPr>
      </w:pPr>
    </w:p>
    <w:p w:rsidR="00F95B23" w:rsidRPr="001302DE" w:rsidRDefault="00F95B23" w:rsidP="00F95B23">
      <w:pPr>
        <w:ind w:firstLine="284"/>
        <w:jc w:val="both"/>
        <w:rPr>
          <w:b/>
          <w:sz w:val="32"/>
          <w:szCs w:val="32"/>
          <w:lang w:val="en-US"/>
        </w:rPr>
      </w:pPr>
      <w:r w:rsidRPr="001302DE">
        <w:rPr>
          <w:b/>
          <w:sz w:val="32"/>
          <w:szCs w:val="32"/>
          <w:lang w:val="en-US"/>
        </w:rPr>
        <w:t>Psychological barriers of professional formation of teacher</w:t>
      </w:r>
    </w:p>
    <w:p w:rsidR="00F95B23" w:rsidRPr="001302DE" w:rsidRDefault="00F95B23" w:rsidP="00F95B23">
      <w:pPr>
        <w:ind w:left="284"/>
        <w:rPr>
          <w:b/>
          <w:sz w:val="16"/>
          <w:szCs w:val="16"/>
          <w:highlight w:val="yellow"/>
          <w:lang w:val="en-US"/>
        </w:rPr>
      </w:pPr>
    </w:p>
    <w:p w:rsidR="00F95B23" w:rsidRPr="001302DE" w:rsidRDefault="00F95B23" w:rsidP="00F95B23">
      <w:pPr>
        <w:ind w:left="284"/>
        <w:outlineLvl w:val="0"/>
        <w:rPr>
          <w:b/>
          <w:iCs/>
          <w:lang w:val="en-US"/>
        </w:rPr>
      </w:pPr>
      <w:r w:rsidRPr="001302DE">
        <w:rPr>
          <w:b/>
          <w:iCs/>
          <w:lang w:val="en-US"/>
        </w:rPr>
        <w:t xml:space="preserve">A. V. </w:t>
      </w:r>
      <w:proofErr w:type="spellStart"/>
      <w:r w:rsidRPr="001302DE">
        <w:rPr>
          <w:b/>
          <w:iCs/>
          <w:lang w:val="en-US"/>
        </w:rPr>
        <w:t>Shcherbakov</w:t>
      </w:r>
      <w:proofErr w:type="spellEnd"/>
      <w:r w:rsidRPr="001302DE">
        <w:rPr>
          <w:b/>
          <w:iCs/>
          <w:lang w:val="en-US"/>
        </w:rPr>
        <w:t xml:space="preserve">, O. A. </w:t>
      </w:r>
      <w:proofErr w:type="spellStart"/>
      <w:r w:rsidRPr="001302DE">
        <w:rPr>
          <w:b/>
          <w:iCs/>
          <w:lang w:val="en-US"/>
        </w:rPr>
        <w:t>Semizdralova</w:t>
      </w:r>
      <w:proofErr w:type="spellEnd"/>
    </w:p>
    <w:p w:rsidR="00F95B23" w:rsidRPr="001302DE" w:rsidRDefault="00F95B23" w:rsidP="00F95B23">
      <w:pPr>
        <w:ind w:left="284"/>
        <w:outlineLvl w:val="0"/>
        <w:rPr>
          <w:b/>
          <w:iCs/>
          <w:highlight w:val="yellow"/>
          <w:lang w:val="en-US"/>
        </w:rPr>
      </w:pPr>
    </w:p>
    <w:p w:rsidR="00F95B23" w:rsidRPr="001302DE" w:rsidRDefault="00F95B23" w:rsidP="00F95B23">
      <w:pPr>
        <w:ind w:firstLine="284"/>
        <w:jc w:val="both"/>
        <w:rPr>
          <w:bCs/>
          <w:i/>
          <w:sz w:val="22"/>
          <w:szCs w:val="22"/>
          <w:highlight w:val="yellow"/>
        </w:rPr>
      </w:pPr>
      <w:r w:rsidRPr="001302DE">
        <w:rPr>
          <w:b/>
          <w:i/>
          <w:sz w:val="22"/>
          <w:szCs w:val="22"/>
        </w:rPr>
        <w:t xml:space="preserve">Аннотация. </w:t>
      </w:r>
      <w:r w:rsidRPr="001302DE">
        <w:rPr>
          <w:bCs/>
          <w:i/>
          <w:sz w:val="22"/>
          <w:szCs w:val="22"/>
        </w:rPr>
        <w:t>В статье проведен анализ понятий «становление», «развитие», «профессионализм», «профессиональное становление». Выявлены сущностные характеристики данных процессов и особенности их протекания. На основе анализа философских подходов к понятиям «становление» и «развитие» выявлены их общие и отличительные особенности. Подробно рассмотрены особенности понятия «профессиональное становление» и его место в процессе профессионального совершенствования педагогов в образовательных организациях. Определена роль психологических барьеров в профессиональном становлении. Авторы статьи приводят результаты исследования готовности педагогов к саморазвитию и условий, способствующих данному процессу. Авторами статьи, на основе теоретического анализа и проведенного экспериментального исследования, сделан вывод о роли психологических барьеров в профессиональном становлении педагогов. А также определено, что одним из факторов, обеспечивающих позитивное преодоление возникающих барьеров, является процесс саморазвития.</w:t>
      </w:r>
    </w:p>
    <w:p w:rsidR="00F95B23" w:rsidRPr="001302DE" w:rsidRDefault="00F95B23" w:rsidP="00F95B23">
      <w:pPr>
        <w:ind w:firstLine="284"/>
        <w:jc w:val="both"/>
        <w:rPr>
          <w:i/>
          <w:sz w:val="22"/>
          <w:szCs w:val="22"/>
          <w:lang w:val="en-US"/>
        </w:rPr>
      </w:pPr>
      <w:r w:rsidRPr="001302DE">
        <w:rPr>
          <w:b/>
          <w:bCs/>
          <w:i/>
          <w:spacing w:val="-4"/>
          <w:sz w:val="22"/>
          <w:szCs w:val="22"/>
          <w:lang w:val="en-US" w:eastAsia="uk-UA"/>
        </w:rPr>
        <w:t xml:space="preserve">Abstract. </w:t>
      </w:r>
      <w:r w:rsidRPr="001302DE">
        <w:rPr>
          <w:i/>
          <w:sz w:val="22"/>
          <w:szCs w:val="22"/>
          <w:lang w:val="en-US"/>
        </w:rPr>
        <w:t>The article analyzes the concepts of “formation”, “development”, “professionalism”, “</w:t>
      </w:r>
      <w:proofErr w:type="gramStart"/>
      <w:r w:rsidRPr="001302DE">
        <w:rPr>
          <w:i/>
          <w:sz w:val="22"/>
          <w:szCs w:val="22"/>
          <w:lang w:val="en-US"/>
        </w:rPr>
        <w:t>professional</w:t>
      </w:r>
      <w:proofErr w:type="gramEnd"/>
      <w:r w:rsidRPr="001302DE">
        <w:rPr>
          <w:i/>
          <w:sz w:val="22"/>
          <w:szCs w:val="22"/>
          <w:lang w:val="en-US"/>
        </w:rPr>
        <w:t xml:space="preserve"> development”. The essential characteristics of these processes and features of it occurrence are revealed. It common features are revealed based on the analysis of philosophical approaches to the concepts of “formation” and “development”. The article cites the results of research of readiness of teachers to self-development and environment, which conducive to this process. The authors, based on the theoretical analysis and experimental studies, concluded that the role of psychological barriers in professional development of teachers. And it is determined one of the factors that provide a positive overcoming barriers arising is the process of self-development.</w:t>
      </w:r>
    </w:p>
    <w:p w:rsidR="00F95B23" w:rsidRPr="001302DE" w:rsidRDefault="00F95B23" w:rsidP="00F95B23">
      <w:pPr>
        <w:ind w:firstLine="284"/>
        <w:jc w:val="both"/>
        <w:rPr>
          <w:bCs/>
          <w:i/>
          <w:iCs/>
          <w:spacing w:val="-4"/>
          <w:sz w:val="22"/>
          <w:szCs w:val="22"/>
        </w:rPr>
      </w:pPr>
      <w:r w:rsidRPr="001302DE">
        <w:rPr>
          <w:b/>
          <w:i/>
          <w:spacing w:val="-4"/>
          <w:sz w:val="22"/>
          <w:szCs w:val="22"/>
        </w:rPr>
        <w:t>Ключевые слова:</w:t>
      </w:r>
      <w:r w:rsidRPr="001302DE">
        <w:rPr>
          <w:i/>
          <w:spacing w:val="-4"/>
          <w:sz w:val="22"/>
          <w:szCs w:val="22"/>
        </w:rPr>
        <w:t xml:space="preserve"> </w:t>
      </w:r>
      <w:r w:rsidRPr="001302DE">
        <w:rPr>
          <w:bCs/>
          <w:i/>
          <w:iCs/>
          <w:spacing w:val="-4"/>
          <w:sz w:val="22"/>
          <w:szCs w:val="22"/>
        </w:rPr>
        <w:t>становление, развитие, профессионализм, профессиональное становление, психологические барьеры, саморазвитие.</w:t>
      </w:r>
    </w:p>
    <w:p w:rsidR="00F95B23" w:rsidRPr="001302DE" w:rsidRDefault="00F95B23" w:rsidP="00F95B23">
      <w:pPr>
        <w:ind w:firstLine="284"/>
        <w:jc w:val="both"/>
        <w:rPr>
          <w:i/>
          <w:sz w:val="22"/>
          <w:szCs w:val="22"/>
          <w:highlight w:val="yellow"/>
          <w:lang w:val="en-US"/>
        </w:rPr>
      </w:pPr>
      <w:r w:rsidRPr="001302DE">
        <w:rPr>
          <w:b/>
          <w:bCs/>
          <w:i/>
          <w:sz w:val="22"/>
          <w:szCs w:val="22"/>
          <w:lang w:val="en-US" w:eastAsia="uk-UA"/>
        </w:rPr>
        <w:t>Keywords:</w:t>
      </w:r>
      <w:r w:rsidRPr="001302DE">
        <w:rPr>
          <w:bCs/>
          <w:i/>
          <w:sz w:val="22"/>
          <w:szCs w:val="22"/>
          <w:lang w:val="en-US" w:eastAsia="uk-UA"/>
        </w:rPr>
        <w:t xml:space="preserve"> </w:t>
      </w:r>
      <w:r w:rsidRPr="001302DE">
        <w:rPr>
          <w:i/>
          <w:sz w:val="22"/>
          <w:szCs w:val="22"/>
          <w:lang w:val="en-US"/>
        </w:rPr>
        <w:t>formation, development, professionalism, professional development, psychological barriers, self-development.</w:t>
      </w:r>
    </w:p>
    <w:p w:rsidR="00F95B23" w:rsidRPr="00F95B23" w:rsidRDefault="00F95B23" w:rsidP="00F95B23">
      <w:pPr>
        <w:rPr>
          <w:sz w:val="22"/>
          <w:szCs w:val="22"/>
          <w:highlight w:val="yellow"/>
          <w:lang w:val="en-US"/>
        </w:rPr>
      </w:pPr>
      <w:r>
        <w:rPr>
          <w:sz w:val="22"/>
          <w:szCs w:val="22"/>
          <w:highlight w:val="yellow"/>
          <w:lang w:val="en-US"/>
        </w:rPr>
        <w:br w:type="page"/>
      </w:r>
    </w:p>
    <w:p w:rsidR="00F95B23" w:rsidRPr="001302DE" w:rsidRDefault="00F95B23" w:rsidP="00F95B23">
      <w:pPr>
        <w:ind w:left="284"/>
        <w:outlineLvl w:val="0"/>
        <w:rPr>
          <w:b/>
          <w:highlight w:val="yellow"/>
        </w:rPr>
      </w:pPr>
      <w:r w:rsidRPr="001302DE">
        <w:lastRenderedPageBreak/>
        <w:t>УДК 378.091.398</w:t>
      </w:r>
    </w:p>
    <w:p w:rsidR="00F95B23" w:rsidRPr="001302DE" w:rsidRDefault="00F95B23" w:rsidP="00F95B23">
      <w:pPr>
        <w:ind w:left="284"/>
        <w:rPr>
          <w:highlight w:val="yellow"/>
        </w:rPr>
      </w:pPr>
    </w:p>
    <w:p w:rsidR="00F95B23" w:rsidRPr="001302DE" w:rsidRDefault="00F95B23" w:rsidP="00F95B23">
      <w:pPr>
        <w:ind w:left="284"/>
        <w:rPr>
          <w:b/>
          <w:bCs/>
          <w:sz w:val="32"/>
          <w:szCs w:val="32"/>
        </w:rPr>
      </w:pPr>
      <w:r w:rsidRPr="001302DE">
        <w:rPr>
          <w:b/>
          <w:bCs/>
          <w:sz w:val="32"/>
          <w:szCs w:val="32"/>
        </w:rPr>
        <w:t xml:space="preserve">Образовательные технологии развития </w:t>
      </w:r>
    </w:p>
    <w:p w:rsidR="00F95B23" w:rsidRPr="001302DE" w:rsidRDefault="00F95B23" w:rsidP="00F95B23">
      <w:pPr>
        <w:ind w:left="284"/>
        <w:rPr>
          <w:b/>
          <w:bCs/>
          <w:sz w:val="32"/>
          <w:szCs w:val="32"/>
        </w:rPr>
      </w:pPr>
      <w:r w:rsidRPr="001302DE">
        <w:rPr>
          <w:b/>
          <w:bCs/>
          <w:sz w:val="32"/>
          <w:szCs w:val="32"/>
        </w:rPr>
        <w:t xml:space="preserve">у учителей физической культуры </w:t>
      </w:r>
    </w:p>
    <w:p w:rsidR="00F95B23" w:rsidRPr="00F95B23" w:rsidRDefault="00F95B23" w:rsidP="00F95B23">
      <w:pPr>
        <w:ind w:left="284"/>
        <w:rPr>
          <w:b/>
          <w:bCs/>
          <w:sz w:val="32"/>
          <w:szCs w:val="32"/>
          <w:lang w:val="en-US"/>
        </w:rPr>
      </w:pPr>
      <w:r w:rsidRPr="001302DE">
        <w:rPr>
          <w:b/>
          <w:bCs/>
          <w:sz w:val="32"/>
          <w:szCs w:val="32"/>
        </w:rPr>
        <w:t>проектировочных</w:t>
      </w:r>
      <w:r w:rsidRPr="00F95B23">
        <w:rPr>
          <w:b/>
          <w:bCs/>
          <w:sz w:val="32"/>
          <w:szCs w:val="32"/>
          <w:lang w:val="en-US"/>
        </w:rPr>
        <w:t xml:space="preserve"> </w:t>
      </w:r>
      <w:r w:rsidRPr="001302DE">
        <w:rPr>
          <w:b/>
          <w:bCs/>
          <w:sz w:val="32"/>
          <w:szCs w:val="32"/>
        </w:rPr>
        <w:t>компетенций</w:t>
      </w:r>
    </w:p>
    <w:p w:rsidR="00F95B23" w:rsidRPr="00F95B23" w:rsidRDefault="00F95B23" w:rsidP="00F95B23">
      <w:pPr>
        <w:ind w:left="284"/>
        <w:rPr>
          <w:b/>
          <w:sz w:val="16"/>
          <w:szCs w:val="16"/>
          <w:highlight w:val="yellow"/>
          <w:lang w:val="en-US"/>
        </w:rPr>
      </w:pPr>
    </w:p>
    <w:p w:rsidR="00F95B23" w:rsidRPr="001302DE" w:rsidRDefault="00F95B23" w:rsidP="00F95B23">
      <w:pPr>
        <w:ind w:left="284"/>
        <w:rPr>
          <w:b/>
          <w:lang w:val="en-US"/>
        </w:rPr>
      </w:pPr>
      <w:r w:rsidRPr="001302DE">
        <w:rPr>
          <w:b/>
        </w:rPr>
        <w:t>Л</w:t>
      </w:r>
      <w:r w:rsidRPr="001302DE">
        <w:rPr>
          <w:b/>
          <w:lang w:val="en-US"/>
        </w:rPr>
        <w:t xml:space="preserve">. </w:t>
      </w:r>
      <w:r w:rsidRPr="001302DE">
        <w:rPr>
          <w:b/>
        </w:rPr>
        <w:t>М</w:t>
      </w:r>
      <w:r w:rsidRPr="001302DE">
        <w:rPr>
          <w:b/>
          <w:lang w:val="en-US"/>
        </w:rPr>
        <w:t xml:space="preserve">. </w:t>
      </w:r>
      <w:proofErr w:type="spellStart"/>
      <w:r w:rsidRPr="001302DE">
        <w:rPr>
          <w:b/>
        </w:rPr>
        <w:t>Певицына</w:t>
      </w:r>
      <w:proofErr w:type="spellEnd"/>
    </w:p>
    <w:p w:rsidR="00F95B23" w:rsidRPr="001302DE" w:rsidRDefault="00F95B23" w:rsidP="00F95B23">
      <w:pPr>
        <w:ind w:left="284"/>
        <w:rPr>
          <w:b/>
          <w:sz w:val="32"/>
          <w:szCs w:val="32"/>
          <w:highlight w:val="yellow"/>
          <w:lang w:val="en-US"/>
        </w:rPr>
      </w:pPr>
    </w:p>
    <w:p w:rsidR="00F95B23" w:rsidRPr="001302DE" w:rsidRDefault="00F95B23" w:rsidP="00F95B23">
      <w:pPr>
        <w:ind w:left="284"/>
        <w:rPr>
          <w:b/>
          <w:sz w:val="32"/>
          <w:szCs w:val="32"/>
          <w:lang w:val="en-US"/>
        </w:rPr>
      </w:pPr>
      <w:r w:rsidRPr="001302DE">
        <w:rPr>
          <w:b/>
          <w:sz w:val="32"/>
          <w:szCs w:val="32"/>
          <w:lang w:val="en-US"/>
        </w:rPr>
        <w:t xml:space="preserve">Educational technologies of development of teachers’ </w:t>
      </w:r>
    </w:p>
    <w:p w:rsidR="00F95B23" w:rsidRPr="001302DE" w:rsidRDefault="00F95B23" w:rsidP="00F95B23">
      <w:pPr>
        <w:ind w:left="284"/>
        <w:rPr>
          <w:b/>
          <w:sz w:val="32"/>
          <w:szCs w:val="32"/>
          <w:lang w:val="en-US"/>
        </w:rPr>
      </w:pPr>
      <w:proofErr w:type="gramStart"/>
      <w:r w:rsidRPr="001302DE">
        <w:rPr>
          <w:b/>
          <w:sz w:val="32"/>
          <w:szCs w:val="32"/>
          <w:lang w:val="en-US"/>
        </w:rPr>
        <w:t>physical</w:t>
      </w:r>
      <w:proofErr w:type="gramEnd"/>
      <w:r w:rsidRPr="001302DE">
        <w:rPr>
          <w:b/>
          <w:sz w:val="32"/>
          <w:szCs w:val="32"/>
          <w:lang w:val="en-US"/>
        </w:rPr>
        <w:t xml:space="preserve"> education of design competences </w:t>
      </w:r>
    </w:p>
    <w:p w:rsidR="00F95B23" w:rsidRPr="001302DE" w:rsidRDefault="00F95B23" w:rsidP="00F95B23">
      <w:pPr>
        <w:ind w:left="284"/>
        <w:rPr>
          <w:b/>
          <w:sz w:val="16"/>
          <w:szCs w:val="16"/>
          <w:highlight w:val="yellow"/>
          <w:lang w:val="en-US"/>
        </w:rPr>
      </w:pPr>
    </w:p>
    <w:p w:rsidR="00F95B23" w:rsidRPr="001302DE" w:rsidRDefault="00F95B23" w:rsidP="00F95B23">
      <w:pPr>
        <w:ind w:left="284"/>
        <w:rPr>
          <w:b/>
          <w:bCs/>
          <w:iCs/>
          <w:lang w:val="en-US"/>
        </w:rPr>
      </w:pPr>
      <w:r w:rsidRPr="001302DE">
        <w:rPr>
          <w:b/>
          <w:bCs/>
          <w:iCs/>
          <w:lang w:val="en"/>
        </w:rPr>
        <w:t xml:space="preserve">L. M. </w:t>
      </w:r>
      <w:proofErr w:type="spellStart"/>
      <w:r w:rsidRPr="001302DE">
        <w:rPr>
          <w:b/>
          <w:bCs/>
          <w:iCs/>
          <w:lang w:val="en"/>
        </w:rPr>
        <w:t>Pevitsyna</w:t>
      </w:r>
      <w:proofErr w:type="spellEnd"/>
    </w:p>
    <w:p w:rsidR="00F95B23" w:rsidRPr="001302DE" w:rsidRDefault="00F95B23" w:rsidP="00F95B23">
      <w:pPr>
        <w:rPr>
          <w:b/>
          <w:sz w:val="32"/>
          <w:szCs w:val="32"/>
          <w:highlight w:val="yellow"/>
          <w:lang w:val="en-US"/>
        </w:rPr>
      </w:pPr>
    </w:p>
    <w:p w:rsidR="00F95B23" w:rsidRPr="001302DE" w:rsidRDefault="00F95B23" w:rsidP="00F95B23">
      <w:pPr>
        <w:widowControl w:val="0"/>
        <w:ind w:firstLine="284"/>
        <w:jc w:val="both"/>
        <w:rPr>
          <w:bCs/>
          <w:i/>
          <w:sz w:val="22"/>
          <w:szCs w:val="22"/>
          <w:highlight w:val="yellow"/>
        </w:rPr>
      </w:pPr>
      <w:r w:rsidRPr="001302DE">
        <w:rPr>
          <w:b/>
          <w:i/>
          <w:sz w:val="22"/>
          <w:szCs w:val="22"/>
        </w:rPr>
        <w:t xml:space="preserve">Аннотация. </w:t>
      </w:r>
      <w:r w:rsidRPr="001302DE">
        <w:rPr>
          <w:bCs/>
          <w:i/>
          <w:sz w:val="22"/>
          <w:szCs w:val="22"/>
        </w:rPr>
        <w:t xml:space="preserve">В условиях введения ФГОС общего образования происходит переход от </w:t>
      </w:r>
      <w:proofErr w:type="spellStart"/>
      <w:r w:rsidRPr="001302DE">
        <w:rPr>
          <w:bCs/>
          <w:i/>
          <w:sz w:val="22"/>
          <w:szCs w:val="22"/>
        </w:rPr>
        <w:t>предметноцентрированной</w:t>
      </w:r>
      <w:proofErr w:type="spellEnd"/>
      <w:r w:rsidRPr="001302DE">
        <w:rPr>
          <w:bCs/>
          <w:i/>
          <w:sz w:val="22"/>
          <w:szCs w:val="22"/>
        </w:rPr>
        <w:t xml:space="preserve"> модели образования к модели вариативного, личностно центрированного образования. Данный факт меняет целевые установки образования по физической культуре, а также ориентирует учителя на достижение новых образовательных результатов, которые предусматривают «приращение» в личностных ресурсах обучаемых. В системе повышения квалификации актуализируется проблема овладения учителем физической культуры процедурой педагогического проектирования, направленного на формирование физической культуры школьников и способствующего развитию профессиональной компетентности педагога. При этом традиционные (репродуктивные) методы обучения не способны решить поставленных целей. Также следует отметить, что сложившееся противоречие усиливает потребность в применении инновационных образовательных технологий обучения взрослых, среди которых необходимо выделить педагогическое проектирование.</w:t>
      </w:r>
    </w:p>
    <w:p w:rsidR="00F95B23" w:rsidRPr="001302DE" w:rsidRDefault="00F95B23" w:rsidP="00F95B23">
      <w:pPr>
        <w:ind w:firstLine="284"/>
        <w:jc w:val="both"/>
        <w:rPr>
          <w:i/>
          <w:sz w:val="22"/>
          <w:szCs w:val="22"/>
          <w:lang w:val="en-US"/>
        </w:rPr>
      </w:pPr>
      <w:r w:rsidRPr="001302DE">
        <w:rPr>
          <w:b/>
          <w:bCs/>
          <w:i/>
          <w:spacing w:val="-4"/>
          <w:sz w:val="22"/>
          <w:szCs w:val="22"/>
          <w:lang w:val="en-US" w:eastAsia="uk-UA"/>
        </w:rPr>
        <w:t xml:space="preserve">Abstract. </w:t>
      </w:r>
      <w:r w:rsidRPr="001302DE">
        <w:rPr>
          <w:i/>
          <w:sz w:val="22"/>
          <w:szCs w:val="22"/>
          <w:lang w:val="en-US"/>
        </w:rPr>
        <w:t xml:space="preserve">Within adoption of </w:t>
      </w:r>
      <w:r w:rsidRPr="001302DE">
        <w:rPr>
          <w:i/>
          <w:sz w:val="22"/>
          <w:szCs w:val="22"/>
          <w:shd w:val="clear" w:color="auto" w:fill="FFFFFF"/>
          <w:lang w:val="en-US"/>
        </w:rPr>
        <w:t>the Russian Federal State Educational Standard</w:t>
      </w:r>
      <w:r w:rsidRPr="001302DE">
        <w:rPr>
          <w:b/>
          <w:i/>
          <w:sz w:val="22"/>
          <w:szCs w:val="22"/>
          <w:lang w:val="en-US"/>
        </w:rPr>
        <w:t xml:space="preserve"> </w:t>
      </w:r>
      <w:r w:rsidRPr="001302DE">
        <w:rPr>
          <w:i/>
          <w:sz w:val="22"/>
          <w:szCs w:val="22"/>
          <w:lang w:val="en-US"/>
        </w:rPr>
        <w:t>of general education there is a transition from subject-oriented education model to model of variable, personally-oriented education. This fact changes education purposes of physical education, and also orients of teacher to achievement of new educational results which provide "increment" in personal resources of pupils. In system of advanced training the problem of teacher’ mastering of physical education by procedure of pedagogical designing is actualized, directed to forming of physical education of pupils and promoting professional development competence of teacher. At the same time traditional (reproductive) training methods are not capable to solve effective objectives. The developed contradiction strengthens need for application of innovative educational technologies of training of adults from which it is necessary to distinguish pedagogical designing.</w:t>
      </w:r>
    </w:p>
    <w:p w:rsidR="00F95B23" w:rsidRPr="001302DE" w:rsidRDefault="00F95B23" w:rsidP="00F95B23">
      <w:pPr>
        <w:widowControl w:val="0"/>
        <w:ind w:firstLine="284"/>
        <w:jc w:val="both"/>
        <w:rPr>
          <w:bCs/>
          <w:i/>
          <w:iCs/>
          <w:sz w:val="22"/>
          <w:szCs w:val="22"/>
        </w:rPr>
      </w:pPr>
      <w:r w:rsidRPr="001302DE">
        <w:rPr>
          <w:b/>
          <w:i/>
          <w:sz w:val="22"/>
          <w:szCs w:val="22"/>
        </w:rPr>
        <w:t>Ключевые слова:</w:t>
      </w:r>
      <w:r w:rsidRPr="001302DE">
        <w:rPr>
          <w:i/>
          <w:sz w:val="22"/>
          <w:szCs w:val="22"/>
        </w:rPr>
        <w:t xml:space="preserve"> </w:t>
      </w:r>
      <w:r w:rsidRPr="001302DE">
        <w:rPr>
          <w:bCs/>
          <w:i/>
          <w:iCs/>
          <w:sz w:val="22"/>
          <w:szCs w:val="22"/>
        </w:rPr>
        <w:t>личностно центрированная модель образования, новый образовательный результат, педагогическое проектирование, образовательные технологии, физическая культура личности, технологическая карта урока.</w:t>
      </w:r>
    </w:p>
    <w:p w:rsidR="00F95B23" w:rsidRPr="001302DE" w:rsidRDefault="00F95B23" w:rsidP="00F95B23">
      <w:pPr>
        <w:widowControl w:val="0"/>
        <w:ind w:firstLine="284"/>
        <w:jc w:val="both"/>
        <w:rPr>
          <w:i/>
          <w:iCs/>
          <w:sz w:val="22"/>
          <w:szCs w:val="22"/>
          <w:lang w:val="en-US"/>
        </w:rPr>
      </w:pPr>
      <w:r w:rsidRPr="001302DE">
        <w:rPr>
          <w:b/>
          <w:bCs/>
          <w:i/>
          <w:sz w:val="22"/>
          <w:szCs w:val="22"/>
          <w:lang w:val="en-US" w:eastAsia="uk-UA"/>
        </w:rPr>
        <w:t>Keywords:</w:t>
      </w:r>
      <w:r w:rsidRPr="001302DE">
        <w:rPr>
          <w:bCs/>
          <w:i/>
          <w:sz w:val="22"/>
          <w:szCs w:val="22"/>
          <w:lang w:val="en-US" w:eastAsia="uk-UA"/>
        </w:rPr>
        <w:t xml:space="preserve"> </w:t>
      </w:r>
      <w:r w:rsidRPr="001302DE">
        <w:rPr>
          <w:i/>
          <w:sz w:val="22"/>
          <w:szCs w:val="22"/>
          <w:lang w:val="en-US"/>
        </w:rPr>
        <w:t>personally-oriented education model, new educational result, pedagogical designing, educational technologies, physical education of personality, technological card of lesson.</w:t>
      </w:r>
    </w:p>
    <w:p w:rsidR="00F95B23" w:rsidRPr="00F95B23" w:rsidRDefault="00F95B23" w:rsidP="00F95B23">
      <w:pPr>
        <w:rPr>
          <w:sz w:val="22"/>
          <w:szCs w:val="22"/>
          <w:lang w:val="en-US"/>
        </w:rPr>
      </w:pPr>
      <w:r w:rsidRPr="00F95B23">
        <w:rPr>
          <w:sz w:val="22"/>
          <w:szCs w:val="22"/>
          <w:lang w:val="en-US"/>
        </w:rPr>
        <w:br w:type="page"/>
      </w:r>
    </w:p>
    <w:p w:rsidR="00F95B23" w:rsidRPr="001302DE" w:rsidRDefault="00F95B23" w:rsidP="00F95B23">
      <w:pPr>
        <w:ind w:left="284"/>
        <w:outlineLvl w:val="0"/>
        <w:rPr>
          <w:highlight w:val="yellow"/>
        </w:rPr>
      </w:pPr>
      <w:r w:rsidRPr="001302DE">
        <w:lastRenderedPageBreak/>
        <w:t>УДК 371.12+091.398</w:t>
      </w:r>
    </w:p>
    <w:p w:rsidR="00F95B23" w:rsidRPr="001302DE" w:rsidRDefault="00F95B23" w:rsidP="00F95B23">
      <w:pPr>
        <w:ind w:left="284"/>
        <w:rPr>
          <w:highlight w:val="yellow"/>
        </w:rPr>
      </w:pPr>
    </w:p>
    <w:p w:rsidR="00F95B23" w:rsidRPr="001302DE" w:rsidRDefault="00F95B23" w:rsidP="00F95B23">
      <w:pPr>
        <w:ind w:left="284"/>
        <w:rPr>
          <w:b/>
          <w:bCs/>
          <w:kern w:val="36"/>
          <w:sz w:val="32"/>
          <w:szCs w:val="32"/>
        </w:rPr>
      </w:pPr>
      <w:r w:rsidRPr="001302DE">
        <w:rPr>
          <w:b/>
          <w:bCs/>
          <w:kern w:val="36"/>
          <w:sz w:val="32"/>
          <w:szCs w:val="32"/>
        </w:rPr>
        <w:t>Развитие психолого-педагогических компетенций педагога</w:t>
      </w:r>
    </w:p>
    <w:p w:rsidR="00F95B23" w:rsidRPr="001302DE" w:rsidRDefault="00F95B23" w:rsidP="00F95B23">
      <w:pPr>
        <w:ind w:left="284"/>
        <w:rPr>
          <w:b/>
          <w:bCs/>
          <w:kern w:val="36"/>
          <w:sz w:val="32"/>
          <w:szCs w:val="32"/>
        </w:rPr>
      </w:pPr>
      <w:r w:rsidRPr="001302DE">
        <w:rPr>
          <w:b/>
          <w:bCs/>
          <w:kern w:val="36"/>
          <w:sz w:val="32"/>
          <w:szCs w:val="32"/>
        </w:rPr>
        <w:t>в условиях реализации дополнительных профессиональных программ инклюзивного образования</w:t>
      </w:r>
    </w:p>
    <w:p w:rsidR="00F95B23" w:rsidRPr="001302DE" w:rsidRDefault="00F95B23" w:rsidP="00F95B23">
      <w:pPr>
        <w:shd w:val="clear" w:color="auto" w:fill="FFFFFF"/>
        <w:ind w:left="284"/>
        <w:rPr>
          <w:bCs/>
          <w:kern w:val="36"/>
          <w:sz w:val="16"/>
          <w:szCs w:val="16"/>
          <w:highlight w:val="yellow"/>
        </w:rPr>
      </w:pPr>
    </w:p>
    <w:p w:rsidR="00F95B23" w:rsidRPr="001302DE" w:rsidRDefault="00F95B23" w:rsidP="00F95B23">
      <w:pPr>
        <w:shd w:val="clear" w:color="auto" w:fill="FFFFFF"/>
        <w:ind w:left="284"/>
        <w:rPr>
          <w:b/>
          <w:bCs/>
          <w:kern w:val="36"/>
          <w:lang w:val="en-US"/>
        </w:rPr>
      </w:pPr>
      <w:r w:rsidRPr="001302DE">
        <w:rPr>
          <w:b/>
          <w:bCs/>
          <w:kern w:val="36"/>
        </w:rPr>
        <w:t>О</w:t>
      </w:r>
      <w:r w:rsidRPr="001302DE">
        <w:rPr>
          <w:b/>
          <w:bCs/>
          <w:kern w:val="36"/>
          <w:lang w:val="en-US"/>
        </w:rPr>
        <w:t xml:space="preserve">. </w:t>
      </w:r>
      <w:r w:rsidRPr="001302DE">
        <w:rPr>
          <w:b/>
          <w:bCs/>
          <w:kern w:val="36"/>
        </w:rPr>
        <w:t>Б</w:t>
      </w:r>
      <w:r w:rsidRPr="001302DE">
        <w:rPr>
          <w:b/>
          <w:bCs/>
          <w:kern w:val="36"/>
          <w:lang w:val="en-US"/>
        </w:rPr>
        <w:t xml:space="preserve">. </w:t>
      </w:r>
      <w:r w:rsidRPr="001302DE">
        <w:rPr>
          <w:b/>
          <w:bCs/>
          <w:kern w:val="36"/>
        </w:rPr>
        <w:t>Конева</w:t>
      </w:r>
    </w:p>
    <w:p w:rsidR="00F95B23" w:rsidRPr="001302DE" w:rsidRDefault="00F95B23" w:rsidP="00F95B23">
      <w:pPr>
        <w:shd w:val="clear" w:color="auto" w:fill="FFFFFF"/>
        <w:ind w:left="284"/>
        <w:rPr>
          <w:b/>
          <w:bCs/>
          <w:kern w:val="36"/>
          <w:sz w:val="32"/>
          <w:szCs w:val="32"/>
          <w:highlight w:val="yellow"/>
          <w:lang w:val="en-US"/>
        </w:rPr>
      </w:pPr>
    </w:p>
    <w:p w:rsidR="00F95B23" w:rsidRPr="001302DE" w:rsidRDefault="00F95B23" w:rsidP="00F9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color w:val="212121"/>
          <w:sz w:val="32"/>
          <w:szCs w:val="28"/>
          <w:lang w:val="en"/>
        </w:rPr>
      </w:pPr>
      <w:r w:rsidRPr="001302DE">
        <w:rPr>
          <w:b/>
          <w:color w:val="212121"/>
          <w:sz w:val="32"/>
          <w:szCs w:val="28"/>
          <w:lang w:val="en"/>
        </w:rPr>
        <w:t xml:space="preserve">The development of </w:t>
      </w:r>
      <w:r w:rsidRPr="001302DE">
        <w:rPr>
          <w:b/>
          <w:sz w:val="32"/>
          <w:szCs w:val="28"/>
          <w:lang w:val="en-US"/>
        </w:rPr>
        <w:t>psychological and pedagogical</w:t>
      </w:r>
      <w:r w:rsidRPr="001302DE">
        <w:rPr>
          <w:i/>
          <w:sz w:val="28"/>
          <w:lang w:val="en-US"/>
        </w:rPr>
        <w:t xml:space="preserve"> </w:t>
      </w:r>
      <w:r w:rsidRPr="001302DE">
        <w:rPr>
          <w:b/>
          <w:color w:val="212121"/>
          <w:sz w:val="32"/>
          <w:szCs w:val="28"/>
          <w:lang w:val="en"/>
        </w:rPr>
        <w:t>teacher’s competence in the conditions of implementation of additional professional programs of inclusive education</w:t>
      </w:r>
    </w:p>
    <w:p w:rsidR="00F95B23" w:rsidRPr="001302DE" w:rsidRDefault="00F95B23" w:rsidP="00F95B23">
      <w:pPr>
        <w:shd w:val="clear" w:color="auto" w:fill="FFFFFF"/>
        <w:ind w:left="284"/>
        <w:rPr>
          <w:b/>
          <w:sz w:val="16"/>
          <w:szCs w:val="16"/>
          <w:highlight w:val="yellow"/>
          <w:lang w:val="en"/>
        </w:rPr>
      </w:pPr>
    </w:p>
    <w:p w:rsidR="00F95B23" w:rsidRPr="001302DE" w:rsidRDefault="00F95B23" w:rsidP="00F95B23">
      <w:pPr>
        <w:tabs>
          <w:tab w:val="left" w:pos="284"/>
        </w:tabs>
        <w:ind w:left="284"/>
        <w:jc w:val="both"/>
        <w:rPr>
          <w:b/>
        </w:rPr>
      </w:pPr>
      <w:r w:rsidRPr="001302DE">
        <w:rPr>
          <w:b/>
          <w:lang w:val="en-US"/>
        </w:rPr>
        <w:t>O</w:t>
      </w:r>
      <w:r w:rsidRPr="001302DE">
        <w:rPr>
          <w:b/>
        </w:rPr>
        <w:t xml:space="preserve">. </w:t>
      </w:r>
      <w:r w:rsidRPr="001302DE">
        <w:rPr>
          <w:b/>
          <w:lang w:val="en-US"/>
        </w:rPr>
        <w:t>B</w:t>
      </w:r>
      <w:r w:rsidRPr="001302DE">
        <w:rPr>
          <w:b/>
        </w:rPr>
        <w:t xml:space="preserve">. </w:t>
      </w:r>
      <w:proofErr w:type="spellStart"/>
      <w:r w:rsidRPr="001302DE">
        <w:rPr>
          <w:b/>
          <w:lang w:val="en-US"/>
        </w:rPr>
        <w:t>Koneva</w:t>
      </w:r>
      <w:proofErr w:type="spellEnd"/>
    </w:p>
    <w:p w:rsidR="00F95B23" w:rsidRPr="001302DE" w:rsidRDefault="00F95B23" w:rsidP="00F95B23">
      <w:pPr>
        <w:tabs>
          <w:tab w:val="left" w:pos="34"/>
        </w:tabs>
        <w:jc w:val="both"/>
        <w:rPr>
          <w:b/>
          <w:highlight w:val="yellow"/>
        </w:rPr>
      </w:pPr>
    </w:p>
    <w:p w:rsidR="00F95B23" w:rsidRPr="001302DE" w:rsidRDefault="00F95B23" w:rsidP="00F95B23">
      <w:pPr>
        <w:tabs>
          <w:tab w:val="left" w:pos="34"/>
        </w:tabs>
        <w:ind w:firstLine="284"/>
        <w:jc w:val="both"/>
        <w:rPr>
          <w:bCs/>
          <w:i/>
          <w:spacing w:val="-4"/>
          <w:sz w:val="22"/>
          <w:szCs w:val="22"/>
        </w:rPr>
      </w:pPr>
      <w:r w:rsidRPr="001302DE">
        <w:rPr>
          <w:b/>
          <w:i/>
          <w:spacing w:val="-4"/>
          <w:sz w:val="22"/>
          <w:szCs w:val="22"/>
        </w:rPr>
        <w:t xml:space="preserve">Аннотация. </w:t>
      </w:r>
      <w:r w:rsidRPr="001302DE">
        <w:rPr>
          <w:bCs/>
          <w:i/>
          <w:spacing w:val="-4"/>
          <w:sz w:val="22"/>
          <w:szCs w:val="22"/>
        </w:rPr>
        <w:t xml:space="preserve">Рассматривается вопрос о необходимости формирования и </w:t>
      </w:r>
      <w:proofErr w:type="gramStart"/>
      <w:r w:rsidRPr="001302DE">
        <w:rPr>
          <w:bCs/>
          <w:i/>
          <w:spacing w:val="-4"/>
          <w:sz w:val="22"/>
          <w:szCs w:val="22"/>
        </w:rPr>
        <w:t>развития</w:t>
      </w:r>
      <w:proofErr w:type="gramEnd"/>
      <w:r w:rsidRPr="001302DE">
        <w:rPr>
          <w:bCs/>
          <w:i/>
          <w:spacing w:val="-4"/>
          <w:sz w:val="22"/>
          <w:szCs w:val="22"/>
        </w:rPr>
        <w:t xml:space="preserve"> актуальных психолого-педагогических компетенций педагогов инклюзивной образовательной организации: способность видеть индивидуальные возможности каждого ученика и уметь адаптировать программу обучения, сохранить психическое здоровье учащихся, уметь индивидуализировать образовательный маршрут, создавать психологически безопасную и комфортную образовательную среду. Обозначаются особенности, условия и способы реализации системы психолого-педагогического сопровождения введения ФГОС. Конкретизированы цели, задачи, основы проектирования программы психолого-педагоги</w:t>
      </w:r>
      <w:r w:rsidRPr="001302DE">
        <w:rPr>
          <w:bCs/>
          <w:i/>
          <w:spacing w:val="-4"/>
          <w:sz w:val="22"/>
          <w:szCs w:val="22"/>
        </w:rPr>
        <w:softHyphen/>
        <w:t>ческого сопровождения детей с особыми образовательными потребностями, уточнены уровни сопровождения. В качестве показателей ценности и результативности процесса сопровождения детей с особыми образовательными потребностями предлагаются качественные и количественные характеристики их учебной деятельности; показатели поведения и общения в учебных ситуациях; показатели эмоционального состояния в учебных ситуациях.</w:t>
      </w:r>
    </w:p>
    <w:p w:rsidR="00F95B23" w:rsidRPr="001302DE" w:rsidRDefault="00F95B23" w:rsidP="00F95B23">
      <w:pPr>
        <w:tabs>
          <w:tab w:val="left" w:pos="34"/>
        </w:tabs>
        <w:ind w:firstLine="284"/>
        <w:jc w:val="both"/>
        <w:rPr>
          <w:i/>
          <w:lang w:val="en-US"/>
        </w:rPr>
      </w:pPr>
      <w:r w:rsidRPr="001302DE">
        <w:rPr>
          <w:b/>
          <w:bCs/>
          <w:i/>
          <w:sz w:val="22"/>
          <w:szCs w:val="22"/>
          <w:lang w:val="en-US"/>
        </w:rPr>
        <w:t xml:space="preserve">Abstract. </w:t>
      </w:r>
      <w:r w:rsidRPr="001302DE">
        <w:rPr>
          <w:i/>
          <w:sz w:val="22"/>
          <w:szCs w:val="22"/>
          <w:lang w:val="en-US"/>
        </w:rPr>
        <w:t xml:space="preserve">The article studies the question of the need for formation and development of relevant psychological and pedagogical competence of teacher of inclusive educational organizations: the ability to see the individual abilities of each student and be able to adapt the training program, maintain the mental health of students, to be able to individualize the educational route, create a psychologically safe and comfortable learning environment. The characteristics, conditions and methods of system implementation of psychological and </w:t>
      </w:r>
      <w:r w:rsidRPr="001302DE">
        <w:rPr>
          <w:rFonts w:cs="Calibri"/>
          <w:i/>
          <w:sz w:val="22"/>
          <w:szCs w:val="22"/>
          <w:lang w:val="en-US"/>
        </w:rPr>
        <w:t xml:space="preserve">pedagogical support within adoption of </w:t>
      </w:r>
      <w:r w:rsidRPr="001302DE">
        <w:rPr>
          <w:rFonts w:cs="Calibri"/>
          <w:i/>
          <w:sz w:val="22"/>
          <w:szCs w:val="22"/>
          <w:shd w:val="clear" w:color="auto" w:fill="FFFFFF"/>
          <w:lang w:val="en-US"/>
        </w:rPr>
        <w:t>the Russian Federal State Educational Standard</w:t>
      </w:r>
      <w:r w:rsidRPr="001302DE">
        <w:rPr>
          <w:rFonts w:cs="Calibri"/>
          <w:i/>
          <w:sz w:val="22"/>
          <w:szCs w:val="22"/>
          <w:lang w:val="en-US"/>
        </w:rPr>
        <w:t xml:space="preserve"> are designated</w:t>
      </w:r>
      <w:r w:rsidRPr="001302DE">
        <w:rPr>
          <w:i/>
          <w:sz w:val="22"/>
          <w:szCs w:val="22"/>
          <w:lang w:val="en-US"/>
        </w:rPr>
        <w:t>. The goals, objectives, principles of design programs of psychological and pedagogical support for children with special educational needs are concretized; support levels are specified. As a value indication and impact of child maintenance process with special educational needs are include qualitative and quantitative characteristics of their educational activity; indicators of behavior and communication in educational situations; indicators of emotional state in educational situations.</w:t>
      </w:r>
    </w:p>
    <w:p w:rsidR="00F95B23" w:rsidRPr="001302DE" w:rsidRDefault="00F95B23" w:rsidP="00F95B23">
      <w:pPr>
        <w:tabs>
          <w:tab w:val="left" w:pos="34"/>
        </w:tabs>
        <w:ind w:firstLine="284"/>
        <w:jc w:val="both"/>
        <w:rPr>
          <w:bCs/>
          <w:i/>
          <w:iCs/>
          <w:sz w:val="22"/>
          <w:szCs w:val="22"/>
        </w:rPr>
      </w:pPr>
      <w:proofErr w:type="gramStart"/>
      <w:r w:rsidRPr="001302DE">
        <w:rPr>
          <w:b/>
          <w:i/>
          <w:sz w:val="22"/>
          <w:szCs w:val="22"/>
        </w:rPr>
        <w:t>Ключевые слова:</w:t>
      </w:r>
      <w:r w:rsidRPr="001302DE">
        <w:rPr>
          <w:i/>
          <w:sz w:val="22"/>
          <w:szCs w:val="22"/>
        </w:rPr>
        <w:t xml:space="preserve"> </w:t>
      </w:r>
      <w:r w:rsidRPr="001302DE">
        <w:rPr>
          <w:bCs/>
          <w:i/>
          <w:iCs/>
          <w:sz w:val="22"/>
          <w:szCs w:val="22"/>
        </w:rPr>
        <w:t>инклюзивное образование, дети с особыми образовательными потребностями, профессиональный стандарт, психолого-педагогические компетенции, педагог, психолог, родители, повышение квалификации.</w:t>
      </w:r>
      <w:proofErr w:type="gramEnd"/>
    </w:p>
    <w:p w:rsidR="00F95B23" w:rsidRPr="001302DE" w:rsidRDefault="00F95B23" w:rsidP="00F95B23">
      <w:pPr>
        <w:tabs>
          <w:tab w:val="left" w:pos="34"/>
        </w:tabs>
        <w:ind w:firstLine="284"/>
        <w:jc w:val="both"/>
        <w:rPr>
          <w:b/>
          <w:i/>
          <w:sz w:val="22"/>
          <w:szCs w:val="22"/>
          <w:highlight w:val="yellow"/>
          <w:lang w:val="en-US"/>
        </w:rPr>
      </w:pPr>
      <w:r w:rsidRPr="001302DE">
        <w:rPr>
          <w:b/>
          <w:bCs/>
          <w:i/>
          <w:sz w:val="22"/>
          <w:szCs w:val="22"/>
          <w:lang w:val="en-US"/>
        </w:rPr>
        <w:t>Keywords:</w:t>
      </w:r>
      <w:r w:rsidRPr="001302DE">
        <w:rPr>
          <w:i/>
          <w:sz w:val="22"/>
          <w:szCs w:val="22"/>
          <w:lang w:val="en-US"/>
        </w:rPr>
        <w:t xml:space="preserve"> inclusive education, children with special educational needs, professional standard, psychological and pedagogical competence, teacher, psychologist, parents, advanced training.</w:t>
      </w:r>
    </w:p>
    <w:p w:rsidR="00F95B23" w:rsidRPr="00F95B23" w:rsidRDefault="00F95B23" w:rsidP="00F95B23">
      <w:pPr>
        <w:rPr>
          <w:bCs/>
          <w:sz w:val="22"/>
          <w:szCs w:val="22"/>
          <w:highlight w:val="yellow"/>
          <w:lang w:val="en-US"/>
        </w:rPr>
      </w:pPr>
      <w:r>
        <w:rPr>
          <w:bCs/>
          <w:sz w:val="22"/>
          <w:szCs w:val="22"/>
          <w:highlight w:val="yellow"/>
          <w:lang w:val="en-US"/>
        </w:rPr>
        <w:br w:type="page"/>
      </w:r>
    </w:p>
    <w:p w:rsidR="00F95B23" w:rsidRPr="001302DE" w:rsidRDefault="00F95B23" w:rsidP="00F95B23">
      <w:pPr>
        <w:tabs>
          <w:tab w:val="left" w:pos="34"/>
        </w:tabs>
        <w:ind w:firstLine="284"/>
        <w:jc w:val="both"/>
        <w:rPr>
          <w:highlight w:val="yellow"/>
          <w:lang w:val="x-none"/>
        </w:rPr>
      </w:pPr>
      <w:r w:rsidRPr="001302DE">
        <w:rPr>
          <w:lang w:val="x-none"/>
        </w:rPr>
        <w:lastRenderedPageBreak/>
        <w:t>УДК 374.1</w:t>
      </w:r>
    </w:p>
    <w:p w:rsidR="00F95B23" w:rsidRPr="001302DE" w:rsidRDefault="00F95B23" w:rsidP="00F95B23">
      <w:pPr>
        <w:ind w:left="284"/>
        <w:rPr>
          <w:highlight w:val="yellow"/>
        </w:rPr>
      </w:pPr>
    </w:p>
    <w:p w:rsidR="00F95B23" w:rsidRPr="001302DE" w:rsidRDefault="00F95B23" w:rsidP="00F95B23">
      <w:pPr>
        <w:shd w:val="clear" w:color="auto" w:fill="FFFFFF"/>
        <w:ind w:left="284"/>
        <w:rPr>
          <w:b/>
          <w:bCs/>
          <w:kern w:val="36"/>
          <w:sz w:val="32"/>
          <w:szCs w:val="32"/>
        </w:rPr>
      </w:pPr>
      <w:r w:rsidRPr="001302DE">
        <w:rPr>
          <w:b/>
          <w:bCs/>
          <w:kern w:val="36"/>
          <w:sz w:val="32"/>
          <w:szCs w:val="32"/>
        </w:rPr>
        <w:t xml:space="preserve">Языковая личность педагога-словесника </w:t>
      </w:r>
    </w:p>
    <w:p w:rsidR="00F95B23" w:rsidRPr="001302DE" w:rsidRDefault="00F95B23" w:rsidP="00F95B23">
      <w:pPr>
        <w:shd w:val="clear" w:color="auto" w:fill="FFFFFF"/>
        <w:ind w:left="284"/>
        <w:rPr>
          <w:b/>
          <w:bCs/>
          <w:kern w:val="36"/>
          <w:sz w:val="32"/>
          <w:szCs w:val="32"/>
        </w:rPr>
      </w:pPr>
      <w:r w:rsidRPr="001302DE">
        <w:rPr>
          <w:b/>
          <w:bCs/>
          <w:kern w:val="36"/>
          <w:sz w:val="32"/>
          <w:szCs w:val="32"/>
        </w:rPr>
        <w:t>в аспекте текстовых репрезентаций</w:t>
      </w:r>
    </w:p>
    <w:p w:rsidR="00F95B23" w:rsidRPr="001302DE" w:rsidRDefault="00F95B23" w:rsidP="00F95B23">
      <w:pPr>
        <w:shd w:val="clear" w:color="auto" w:fill="FFFFFF"/>
        <w:ind w:left="284"/>
        <w:rPr>
          <w:bCs/>
          <w:kern w:val="36"/>
          <w:sz w:val="16"/>
          <w:szCs w:val="16"/>
          <w:highlight w:val="yellow"/>
        </w:rPr>
      </w:pPr>
    </w:p>
    <w:p w:rsidR="00F95B23" w:rsidRPr="001302DE" w:rsidRDefault="00F95B23" w:rsidP="00F95B23">
      <w:pPr>
        <w:shd w:val="clear" w:color="auto" w:fill="FFFFFF"/>
        <w:ind w:left="284"/>
        <w:rPr>
          <w:b/>
          <w:bCs/>
          <w:kern w:val="36"/>
          <w:lang w:val="en-US"/>
        </w:rPr>
      </w:pPr>
      <w:r w:rsidRPr="001302DE">
        <w:rPr>
          <w:b/>
          <w:bCs/>
          <w:kern w:val="36"/>
        </w:rPr>
        <w:t>Н</w:t>
      </w:r>
      <w:r w:rsidRPr="001302DE">
        <w:rPr>
          <w:b/>
          <w:bCs/>
          <w:kern w:val="36"/>
          <w:lang w:val="en-US"/>
        </w:rPr>
        <w:t xml:space="preserve">. </w:t>
      </w:r>
      <w:r w:rsidRPr="001302DE">
        <w:rPr>
          <w:b/>
          <w:bCs/>
          <w:kern w:val="36"/>
        </w:rPr>
        <w:t>А</w:t>
      </w:r>
      <w:r w:rsidRPr="001302DE">
        <w:rPr>
          <w:b/>
          <w:bCs/>
          <w:kern w:val="36"/>
          <w:lang w:val="en-US"/>
        </w:rPr>
        <w:t xml:space="preserve">. </w:t>
      </w:r>
      <w:r w:rsidRPr="001302DE">
        <w:rPr>
          <w:b/>
          <w:bCs/>
          <w:kern w:val="36"/>
        </w:rPr>
        <w:t>Левитская</w:t>
      </w:r>
    </w:p>
    <w:p w:rsidR="00F95B23" w:rsidRPr="001302DE" w:rsidRDefault="00F95B23" w:rsidP="00F95B23">
      <w:pPr>
        <w:tabs>
          <w:tab w:val="left" w:pos="284"/>
        </w:tabs>
        <w:ind w:right="255"/>
        <w:jc w:val="both"/>
        <w:rPr>
          <w:rFonts w:eastAsia="Calibri"/>
          <w:b/>
          <w:sz w:val="32"/>
          <w:szCs w:val="32"/>
          <w:lang w:val="en-US"/>
        </w:rPr>
      </w:pPr>
    </w:p>
    <w:p w:rsidR="00F95B23" w:rsidRPr="001302DE" w:rsidRDefault="00F95B23" w:rsidP="00F95B23">
      <w:pPr>
        <w:tabs>
          <w:tab w:val="left" w:pos="284"/>
        </w:tabs>
        <w:ind w:left="284" w:right="255"/>
        <w:rPr>
          <w:rFonts w:eastAsia="Calibri"/>
          <w:b/>
          <w:sz w:val="32"/>
          <w:szCs w:val="32"/>
          <w:lang w:val="en-US"/>
        </w:rPr>
      </w:pPr>
      <w:r w:rsidRPr="001302DE">
        <w:rPr>
          <w:rFonts w:eastAsia="Calibri"/>
          <w:b/>
          <w:sz w:val="32"/>
          <w:szCs w:val="32"/>
          <w:lang w:val="en-US"/>
        </w:rPr>
        <w:t xml:space="preserve">Language identity of language and literature teacher </w:t>
      </w:r>
    </w:p>
    <w:p w:rsidR="00F95B23" w:rsidRPr="001302DE" w:rsidRDefault="00F95B23" w:rsidP="00F95B23">
      <w:pPr>
        <w:tabs>
          <w:tab w:val="left" w:pos="284"/>
        </w:tabs>
        <w:ind w:left="284" w:right="255"/>
        <w:rPr>
          <w:rFonts w:eastAsia="Calibri"/>
          <w:b/>
          <w:sz w:val="32"/>
          <w:szCs w:val="32"/>
          <w:lang w:val="en-US"/>
        </w:rPr>
      </w:pPr>
      <w:proofErr w:type="gramStart"/>
      <w:r w:rsidRPr="001302DE">
        <w:rPr>
          <w:rFonts w:eastAsia="Calibri"/>
          <w:b/>
          <w:sz w:val="32"/>
          <w:szCs w:val="32"/>
          <w:lang w:val="en-US"/>
        </w:rPr>
        <w:t>in</w:t>
      </w:r>
      <w:proofErr w:type="gramEnd"/>
      <w:r w:rsidRPr="001302DE">
        <w:rPr>
          <w:rFonts w:eastAsia="Calibri"/>
          <w:b/>
          <w:sz w:val="32"/>
          <w:szCs w:val="32"/>
          <w:lang w:val="en-US"/>
        </w:rPr>
        <w:t xml:space="preserve"> aspect of text representations</w:t>
      </w:r>
    </w:p>
    <w:p w:rsidR="00F95B23" w:rsidRPr="001302DE" w:rsidRDefault="00F95B23" w:rsidP="00F95B23">
      <w:pPr>
        <w:shd w:val="clear" w:color="auto" w:fill="FFFFFF"/>
        <w:ind w:left="284"/>
        <w:rPr>
          <w:b/>
          <w:sz w:val="16"/>
          <w:szCs w:val="16"/>
          <w:highlight w:val="yellow"/>
          <w:lang w:val="en-US"/>
        </w:rPr>
      </w:pPr>
    </w:p>
    <w:p w:rsidR="00F95B23" w:rsidRPr="001302DE" w:rsidRDefault="00F95B23" w:rsidP="00F95B23">
      <w:pPr>
        <w:tabs>
          <w:tab w:val="left" w:pos="284"/>
        </w:tabs>
        <w:ind w:left="284"/>
        <w:jc w:val="both"/>
        <w:rPr>
          <w:b/>
          <w:lang w:val="en-US"/>
        </w:rPr>
      </w:pPr>
      <w:r w:rsidRPr="001302DE">
        <w:rPr>
          <w:b/>
          <w:lang w:val="en-US"/>
        </w:rPr>
        <w:t xml:space="preserve">N. A. </w:t>
      </w:r>
      <w:proofErr w:type="spellStart"/>
      <w:r w:rsidRPr="001302DE">
        <w:rPr>
          <w:b/>
          <w:lang w:val="en-US"/>
        </w:rPr>
        <w:t>Levitskaya</w:t>
      </w:r>
      <w:proofErr w:type="spellEnd"/>
    </w:p>
    <w:p w:rsidR="00F95B23" w:rsidRPr="001302DE" w:rsidRDefault="00F95B23" w:rsidP="00F95B23">
      <w:pPr>
        <w:tabs>
          <w:tab w:val="left" w:pos="34"/>
        </w:tabs>
        <w:jc w:val="both"/>
        <w:rPr>
          <w:b/>
          <w:sz w:val="20"/>
          <w:szCs w:val="20"/>
          <w:highlight w:val="yellow"/>
          <w:lang w:val="en-US"/>
        </w:rPr>
      </w:pPr>
    </w:p>
    <w:p w:rsidR="00F95B23" w:rsidRPr="001302DE" w:rsidRDefault="00F95B23" w:rsidP="00F95B23">
      <w:pPr>
        <w:tabs>
          <w:tab w:val="left" w:pos="34"/>
        </w:tabs>
        <w:ind w:firstLine="284"/>
        <w:jc w:val="both"/>
        <w:rPr>
          <w:bCs/>
          <w:i/>
          <w:spacing w:val="-4"/>
          <w:sz w:val="22"/>
          <w:szCs w:val="22"/>
        </w:rPr>
      </w:pPr>
      <w:r w:rsidRPr="001302DE">
        <w:rPr>
          <w:b/>
          <w:i/>
          <w:spacing w:val="-4"/>
          <w:sz w:val="22"/>
          <w:szCs w:val="22"/>
        </w:rPr>
        <w:t xml:space="preserve">Аннотация. </w:t>
      </w:r>
      <w:r w:rsidRPr="001302DE">
        <w:rPr>
          <w:bCs/>
          <w:i/>
          <w:spacing w:val="-4"/>
          <w:sz w:val="22"/>
          <w:szCs w:val="22"/>
        </w:rPr>
        <w:t xml:space="preserve">В статье отражены научные подходы к построению концептуальной модели языковой личности педагога-словесника в информационном обществе. Поставлена проблема поиска верифицируемого инструментария для измерений параметров языковой личности учителя-словесника в условиях модернизации российского образования. Предметом исследования является изучение семантической и текстовой стороны языковой личности педагога-словесника при составлении портрета языковой личности с целью дальнейшего совершенствования в системе ДПО. В качестве инструментария при изучении семантической стороны языковой личности используется метод свободного ассоциативного эксперимента. Для изучения текстовой стороны языковой личности педагога-словесника используется </w:t>
      </w:r>
      <w:proofErr w:type="spellStart"/>
      <w:r w:rsidRPr="001302DE">
        <w:rPr>
          <w:bCs/>
          <w:i/>
          <w:spacing w:val="-4"/>
          <w:sz w:val="22"/>
          <w:szCs w:val="22"/>
        </w:rPr>
        <w:t>критериальное</w:t>
      </w:r>
      <w:proofErr w:type="spellEnd"/>
      <w:r w:rsidRPr="001302DE">
        <w:rPr>
          <w:bCs/>
          <w:i/>
          <w:spacing w:val="-4"/>
          <w:sz w:val="22"/>
          <w:szCs w:val="22"/>
        </w:rPr>
        <w:t xml:space="preserve"> оценивание при интерпретации художественного текста и написании различных видов текстов. После составления портрета языковой личности учителя русского языка и литературы необходимо подобрать индивидуальную программу восполнения предметных компетенций при прохождении курсов повышения квалификации с целью для дальнейшей реализации задач языкового развития обучающихся. </w:t>
      </w:r>
    </w:p>
    <w:p w:rsidR="00F95B23" w:rsidRPr="001302DE" w:rsidRDefault="00F95B23" w:rsidP="00F95B23">
      <w:pPr>
        <w:tabs>
          <w:tab w:val="left" w:pos="34"/>
        </w:tabs>
        <w:ind w:firstLine="284"/>
        <w:jc w:val="both"/>
        <w:rPr>
          <w:i/>
          <w:color w:val="222222"/>
          <w:sz w:val="22"/>
          <w:szCs w:val="22"/>
          <w:shd w:val="clear" w:color="auto" w:fill="FFFFFF"/>
          <w:lang w:val="en-US"/>
        </w:rPr>
      </w:pPr>
      <w:r w:rsidRPr="001302DE">
        <w:rPr>
          <w:b/>
          <w:bCs/>
          <w:i/>
          <w:sz w:val="22"/>
          <w:szCs w:val="22"/>
          <w:lang w:val="en-US"/>
        </w:rPr>
        <w:t xml:space="preserve">Abstract. </w:t>
      </w:r>
      <w:r w:rsidRPr="001302DE">
        <w:rPr>
          <w:i/>
          <w:color w:val="222222"/>
          <w:sz w:val="22"/>
          <w:szCs w:val="22"/>
          <w:shd w:val="clear" w:color="auto" w:fill="FFFFFF"/>
          <w:lang w:val="en-US"/>
        </w:rPr>
        <w:t xml:space="preserve">The article discusses scientific approaches of build a conceptual model of the language personality of Russian language and literature teacher in the information society. The problem of finding </w:t>
      </w:r>
      <w:r w:rsidRPr="001302DE">
        <w:rPr>
          <w:i/>
          <w:sz w:val="22"/>
          <w:szCs w:val="22"/>
          <w:lang w:val="en-US"/>
        </w:rPr>
        <w:t xml:space="preserve">verification </w:t>
      </w:r>
      <w:r w:rsidRPr="001302DE">
        <w:rPr>
          <w:i/>
          <w:color w:val="222222"/>
          <w:sz w:val="22"/>
          <w:szCs w:val="22"/>
          <w:shd w:val="clear" w:color="auto" w:fill="FFFFFF"/>
          <w:lang w:val="en-US"/>
        </w:rPr>
        <w:t xml:space="preserve">tools for changes of parameters of the language personality of Russian language and literature teacher are </w:t>
      </w:r>
      <w:r w:rsidRPr="001302DE">
        <w:rPr>
          <w:i/>
          <w:sz w:val="22"/>
          <w:szCs w:val="22"/>
          <w:lang w:val="en-US"/>
        </w:rPr>
        <w:t>identified</w:t>
      </w:r>
      <w:r w:rsidRPr="001302DE">
        <w:rPr>
          <w:i/>
          <w:color w:val="222222"/>
          <w:sz w:val="22"/>
          <w:szCs w:val="22"/>
          <w:shd w:val="clear" w:color="auto" w:fill="FFFFFF"/>
          <w:lang w:val="en-US"/>
        </w:rPr>
        <w:t xml:space="preserve"> in the conditions of modernization of Russian education. The subject of research is the study of the semantic and textual side of language personality of Russian language and literature teacher in compilation of the portrait of a language personality with the purpose of further improvement in the system of additional professional education. As tools in the study of the semantic side of linguistic identity is used the method of free associative experiment. </w:t>
      </w:r>
    </w:p>
    <w:p w:rsidR="00F95B23" w:rsidRPr="001302DE" w:rsidRDefault="00F95B23" w:rsidP="00F95B23">
      <w:pPr>
        <w:tabs>
          <w:tab w:val="left" w:pos="34"/>
        </w:tabs>
        <w:ind w:firstLine="284"/>
        <w:jc w:val="both"/>
        <w:rPr>
          <w:i/>
          <w:color w:val="222222"/>
          <w:sz w:val="22"/>
          <w:szCs w:val="22"/>
          <w:shd w:val="clear" w:color="auto" w:fill="FFFFFF"/>
          <w:lang w:val="en-US"/>
        </w:rPr>
      </w:pPr>
      <w:r w:rsidRPr="001302DE">
        <w:rPr>
          <w:i/>
          <w:color w:val="222222"/>
          <w:sz w:val="22"/>
          <w:szCs w:val="22"/>
          <w:shd w:val="clear" w:color="auto" w:fill="FFFFFF"/>
          <w:lang w:val="en-US"/>
        </w:rPr>
        <w:t xml:space="preserve">Study of the text side of the language identity of Russian language and literature teacher is used criteria-based assessment in the interpretation of a literary text and writing various types of texts. After completing the portrait of language personality of Russian language and literature teacher is necessary to choose an individual program of replenishment of subject specific competences during the advanced training course for further implementation of the tasks of language development of students. </w:t>
      </w:r>
    </w:p>
    <w:p w:rsidR="00F95B23" w:rsidRPr="001302DE" w:rsidRDefault="00F95B23" w:rsidP="00F95B23">
      <w:pPr>
        <w:tabs>
          <w:tab w:val="left" w:pos="34"/>
        </w:tabs>
        <w:ind w:firstLine="284"/>
        <w:jc w:val="both"/>
        <w:rPr>
          <w:bCs/>
          <w:i/>
          <w:iCs/>
          <w:sz w:val="22"/>
          <w:szCs w:val="22"/>
        </w:rPr>
      </w:pPr>
      <w:r w:rsidRPr="001302DE">
        <w:rPr>
          <w:b/>
          <w:i/>
          <w:sz w:val="22"/>
          <w:szCs w:val="22"/>
        </w:rPr>
        <w:t>Ключевые слова:</w:t>
      </w:r>
      <w:r w:rsidRPr="001302DE">
        <w:rPr>
          <w:i/>
          <w:sz w:val="22"/>
          <w:szCs w:val="22"/>
        </w:rPr>
        <w:t xml:space="preserve"> </w:t>
      </w:r>
      <w:r w:rsidRPr="001302DE">
        <w:rPr>
          <w:bCs/>
          <w:i/>
          <w:iCs/>
          <w:sz w:val="22"/>
          <w:szCs w:val="22"/>
        </w:rPr>
        <w:t xml:space="preserve">«электронная волна» цивилизации; языковая личность педагога-словесника, семантическая сторона личности учителя; текстовая сторона личности учителя; верифицируемый инструментарий по выявлению семантической и текстовой компетенции учителя-словесника, система повышения квалификации, </w:t>
      </w:r>
      <w:proofErr w:type="spellStart"/>
      <w:r w:rsidRPr="001302DE">
        <w:rPr>
          <w:bCs/>
          <w:i/>
          <w:iCs/>
          <w:sz w:val="22"/>
          <w:szCs w:val="22"/>
        </w:rPr>
        <w:t>критериальное</w:t>
      </w:r>
      <w:proofErr w:type="spellEnd"/>
      <w:r w:rsidRPr="001302DE">
        <w:rPr>
          <w:bCs/>
          <w:i/>
          <w:iCs/>
          <w:sz w:val="22"/>
          <w:szCs w:val="22"/>
        </w:rPr>
        <w:t xml:space="preserve"> оценивание при интерпретации художественного текста и написании различных видов текстов, паспорт языковой личности. </w:t>
      </w:r>
    </w:p>
    <w:p w:rsidR="00F95B23" w:rsidRDefault="00F95B23" w:rsidP="00F95B23">
      <w:pPr>
        <w:tabs>
          <w:tab w:val="left" w:pos="34"/>
        </w:tabs>
        <w:ind w:firstLine="284"/>
        <w:jc w:val="both"/>
        <w:rPr>
          <w:i/>
          <w:color w:val="222222"/>
          <w:sz w:val="22"/>
          <w:szCs w:val="22"/>
          <w:shd w:val="clear" w:color="auto" w:fill="FFFFFF"/>
          <w:lang w:val="en-US"/>
        </w:rPr>
      </w:pPr>
      <w:r w:rsidRPr="001302DE">
        <w:rPr>
          <w:b/>
          <w:bCs/>
          <w:i/>
          <w:sz w:val="22"/>
          <w:szCs w:val="22"/>
          <w:lang w:val="en-US"/>
        </w:rPr>
        <w:t>Keywords:</w:t>
      </w:r>
      <w:r w:rsidRPr="001302DE">
        <w:rPr>
          <w:i/>
          <w:sz w:val="22"/>
          <w:szCs w:val="22"/>
          <w:lang w:val="en-US"/>
        </w:rPr>
        <w:t xml:space="preserve"> “</w:t>
      </w:r>
      <w:proofErr w:type="spellStart"/>
      <w:r w:rsidRPr="001302DE">
        <w:rPr>
          <w:i/>
          <w:color w:val="222222"/>
          <w:sz w:val="22"/>
          <w:szCs w:val="22"/>
          <w:shd w:val="clear" w:color="auto" w:fill="FFFFFF"/>
          <w:lang w:val="en-US"/>
        </w:rPr>
        <w:t>еlectronic</w:t>
      </w:r>
      <w:proofErr w:type="spellEnd"/>
      <w:r w:rsidRPr="001302DE">
        <w:rPr>
          <w:i/>
          <w:color w:val="222222"/>
          <w:sz w:val="22"/>
          <w:szCs w:val="22"/>
          <w:shd w:val="clear" w:color="auto" w:fill="FFFFFF"/>
          <w:lang w:val="en-US"/>
        </w:rPr>
        <w:t xml:space="preserve"> wave” of civilization; language personality of Russian language and literature teacher, semantic side of teacher’s personality; text side of teacher’s personality; verification tools for identifying the semantic and textual competence of Russian language and literature teacher, system of improvement of professional skill, criteria-based assessment in the interpretation of a literary text and writing various types of texts, language passport of the individual.</w:t>
      </w:r>
      <w:r>
        <w:rPr>
          <w:i/>
          <w:color w:val="222222"/>
          <w:sz w:val="22"/>
          <w:szCs w:val="22"/>
          <w:shd w:val="clear" w:color="auto" w:fill="FFFFFF"/>
          <w:lang w:val="en-US"/>
        </w:rPr>
        <w:br w:type="page"/>
      </w:r>
    </w:p>
    <w:p w:rsidR="00F95B23" w:rsidRPr="00F95B23" w:rsidRDefault="00F95B23" w:rsidP="00F95B23">
      <w:pPr>
        <w:tabs>
          <w:tab w:val="left" w:pos="34"/>
        </w:tabs>
        <w:ind w:firstLine="284"/>
        <w:jc w:val="both"/>
        <w:rPr>
          <w:i/>
          <w:lang w:val="en-US"/>
        </w:rPr>
      </w:pPr>
    </w:p>
    <w:p w:rsidR="00F95B23" w:rsidRPr="00F95B23" w:rsidRDefault="00F95B23" w:rsidP="00F95B23">
      <w:pPr>
        <w:tabs>
          <w:tab w:val="left" w:pos="720"/>
        </w:tabs>
        <w:outlineLvl w:val="0"/>
        <w:rPr>
          <w:lang w:val="en-US"/>
        </w:rPr>
      </w:pPr>
    </w:p>
    <w:p w:rsidR="00F95B23" w:rsidRPr="00F95B23" w:rsidRDefault="00F95B23" w:rsidP="00F95B23">
      <w:pPr>
        <w:tabs>
          <w:tab w:val="left" w:pos="720"/>
        </w:tabs>
        <w:jc w:val="center"/>
        <w:outlineLvl w:val="0"/>
        <w:rPr>
          <w:rFonts w:ascii="Monotype Corsiva" w:hAnsi="Monotype Corsiva"/>
          <w:b/>
          <w:bCs/>
          <w:sz w:val="44"/>
          <w:szCs w:val="44"/>
        </w:rPr>
      </w:pPr>
      <w:r w:rsidRPr="001302DE">
        <w:rPr>
          <w:rFonts w:ascii="Monotype Corsiva" w:hAnsi="Monotype Corsiva"/>
          <w:b/>
          <w:bCs/>
          <w:sz w:val="44"/>
          <w:szCs w:val="44"/>
        </w:rPr>
        <w:t>Исследования</w:t>
      </w:r>
      <w:r w:rsidRPr="00F95B23">
        <w:rPr>
          <w:rFonts w:ascii="Monotype Corsiva" w:hAnsi="Monotype Corsiva"/>
          <w:b/>
          <w:bCs/>
          <w:sz w:val="44"/>
          <w:szCs w:val="44"/>
        </w:rPr>
        <w:t xml:space="preserve"> </w:t>
      </w:r>
      <w:r w:rsidRPr="001302DE">
        <w:rPr>
          <w:rFonts w:ascii="Monotype Corsiva" w:hAnsi="Monotype Corsiva"/>
          <w:b/>
          <w:bCs/>
          <w:sz w:val="44"/>
          <w:szCs w:val="44"/>
        </w:rPr>
        <w:t>молодых</w:t>
      </w:r>
      <w:r w:rsidRPr="00F95B23">
        <w:rPr>
          <w:rFonts w:ascii="Monotype Corsiva" w:hAnsi="Monotype Corsiva"/>
          <w:b/>
          <w:bCs/>
          <w:sz w:val="44"/>
          <w:szCs w:val="44"/>
        </w:rPr>
        <w:t xml:space="preserve"> </w:t>
      </w:r>
      <w:r w:rsidRPr="001302DE">
        <w:rPr>
          <w:rFonts w:ascii="Monotype Corsiva" w:hAnsi="Monotype Corsiva"/>
          <w:b/>
          <w:bCs/>
          <w:sz w:val="44"/>
          <w:szCs w:val="44"/>
        </w:rPr>
        <w:t>уч</w:t>
      </w:r>
      <w:r w:rsidR="00E51D6B">
        <w:rPr>
          <w:rFonts w:ascii="Monotype Corsiva" w:hAnsi="Monotype Corsiva"/>
          <w:b/>
          <w:bCs/>
          <w:sz w:val="44"/>
          <w:szCs w:val="44"/>
        </w:rPr>
        <w:t>ё</w:t>
      </w:r>
      <w:r w:rsidRPr="001302DE">
        <w:rPr>
          <w:rFonts w:ascii="Monotype Corsiva" w:hAnsi="Monotype Corsiva"/>
          <w:b/>
          <w:bCs/>
          <w:sz w:val="44"/>
          <w:szCs w:val="44"/>
        </w:rPr>
        <w:t>ных</w:t>
      </w:r>
    </w:p>
    <w:p w:rsidR="00F95B23" w:rsidRPr="00F95B23" w:rsidRDefault="00F95B23" w:rsidP="00F95B23">
      <w:pPr>
        <w:ind w:left="284"/>
        <w:rPr>
          <w:highlight w:val="yellow"/>
        </w:rPr>
      </w:pPr>
    </w:p>
    <w:p w:rsidR="00F95B23" w:rsidRPr="00F95B23" w:rsidRDefault="00F95B23" w:rsidP="00F95B23">
      <w:pPr>
        <w:rPr>
          <w:highlight w:val="yellow"/>
        </w:rPr>
      </w:pPr>
    </w:p>
    <w:p w:rsidR="00F95B23" w:rsidRPr="00F95B23" w:rsidRDefault="00F95B23" w:rsidP="00F95B23">
      <w:pPr>
        <w:ind w:left="284"/>
        <w:outlineLvl w:val="0"/>
      </w:pPr>
      <w:r w:rsidRPr="001302DE">
        <w:t>УДК</w:t>
      </w:r>
      <w:r w:rsidRPr="00F95B23">
        <w:t xml:space="preserve"> 371.12</w:t>
      </w:r>
    </w:p>
    <w:p w:rsidR="00F95B23" w:rsidRPr="00F95B23" w:rsidRDefault="00F95B23" w:rsidP="00F95B23">
      <w:pPr>
        <w:ind w:left="284"/>
        <w:rPr>
          <w:highlight w:val="yellow"/>
        </w:rPr>
      </w:pPr>
    </w:p>
    <w:p w:rsidR="00F95B23" w:rsidRPr="001302DE" w:rsidRDefault="00F95B23" w:rsidP="00F95B23">
      <w:pPr>
        <w:shd w:val="clear" w:color="auto" w:fill="FFFFFF"/>
        <w:ind w:left="284"/>
        <w:rPr>
          <w:b/>
          <w:bCs/>
          <w:kern w:val="36"/>
          <w:sz w:val="32"/>
          <w:szCs w:val="32"/>
        </w:rPr>
      </w:pPr>
      <w:r w:rsidRPr="001302DE">
        <w:rPr>
          <w:b/>
          <w:bCs/>
          <w:kern w:val="36"/>
          <w:sz w:val="32"/>
          <w:szCs w:val="32"/>
        </w:rPr>
        <w:t>Мобильное образование – инструмент современного педагога</w:t>
      </w:r>
    </w:p>
    <w:p w:rsidR="00F95B23" w:rsidRPr="001302DE" w:rsidRDefault="00F95B23" w:rsidP="00F95B23">
      <w:pPr>
        <w:shd w:val="clear" w:color="auto" w:fill="FFFFFF"/>
        <w:ind w:left="284"/>
        <w:rPr>
          <w:bCs/>
          <w:kern w:val="36"/>
          <w:sz w:val="16"/>
          <w:szCs w:val="16"/>
          <w:highlight w:val="yellow"/>
        </w:rPr>
      </w:pPr>
    </w:p>
    <w:p w:rsidR="00F95B23" w:rsidRPr="001302DE" w:rsidRDefault="00F95B23" w:rsidP="00F95B23">
      <w:pPr>
        <w:shd w:val="clear" w:color="auto" w:fill="FFFFFF"/>
        <w:ind w:left="284"/>
        <w:rPr>
          <w:b/>
          <w:bCs/>
          <w:kern w:val="36"/>
        </w:rPr>
      </w:pPr>
      <w:r w:rsidRPr="001302DE">
        <w:rPr>
          <w:b/>
          <w:bCs/>
          <w:kern w:val="36"/>
        </w:rPr>
        <w:t xml:space="preserve">Е. Л. </w:t>
      </w:r>
      <w:proofErr w:type="spellStart"/>
      <w:r w:rsidRPr="001302DE">
        <w:rPr>
          <w:b/>
          <w:bCs/>
          <w:kern w:val="36"/>
        </w:rPr>
        <w:t>Тележинская</w:t>
      </w:r>
      <w:proofErr w:type="spellEnd"/>
      <w:r w:rsidRPr="001302DE">
        <w:rPr>
          <w:b/>
          <w:bCs/>
          <w:kern w:val="36"/>
        </w:rPr>
        <w:t xml:space="preserve">, О. Б. </w:t>
      </w:r>
      <w:proofErr w:type="spellStart"/>
      <w:r w:rsidRPr="001302DE">
        <w:rPr>
          <w:b/>
          <w:bCs/>
          <w:kern w:val="36"/>
        </w:rPr>
        <w:t>Дударева</w:t>
      </w:r>
      <w:proofErr w:type="spellEnd"/>
    </w:p>
    <w:p w:rsidR="00F95B23" w:rsidRPr="001302DE" w:rsidRDefault="00F95B23" w:rsidP="00F95B23">
      <w:pPr>
        <w:shd w:val="clear" w:color="auto" w:fill="FFFFFF"/>
        <w:ind w:left="284"/>
        <w:rPr>
          <w:b/>
          <w:bCs/>
          <w:kern w:val="36"/>
          <w:sz w:val="32"/>
          <w:szCs w:val="32"/>
          <w:highlight w:val="yellow"/>
        </w:rPr>
      </w:pPr>
    </w:p>
    <w:p w:rsidR="00F95B23" w:rsidRPr="001302DE" w:rsidRDefault="00F95B23" w:rsidP="00F95B23">
      <w:pPr>
        <w:ind w:left="284"/>
        <w:rPr>
          <w:b/>
          <w:sz w:val="32"/>
          <w:szCs w:val="32"/>
          <w:lang w:val="en-US"/>
        </w:rPr>
      </w:pPr>
      <w:r w:rsidRPr="001302DE">
        <w:rPr>
          <w:b/>
          <w:sz w:val="32"/>
          <w:szCs w:val="32"/>
          <w:lang w:val="en-US"/>
        </w:rPr>
        <w:t>Mobile education – tool of modern teacher</w:t>
      </w:r>
    </w:p>
    <w:p w:rsidR="00F95B23" w:rsidRPr="001302DE" w:rsidRDefault="00F95B23" w:rsidP="00F95B23">
      <w:pPr>
        <w:shd w:val="clear" w:color="auto" w:fill="FFFFFF"/>
        <w:ind w:left="284"/>
        <w:rPr>
          <w:b/>
          <w:sz w:val="16"/>
          <w:szCs w:val="16"/>
          <w:highlight w:val="yellow"/>
          <w:lang w:val="en-US"/>
        </w:rPr>
      </w:pPr>
    </w:p>
    <w:p w:rsidR="00F95B23" w:rsidRPr="001302DE" w:rsidRDefault="00F95B23" w:rsidP="00F95B23">
      <w:pPr>
        <w:ind w:left="284"/>
        <w:rPr>
          <w:b/>
          <w:lang w:val="en-US"/>
        </w:rPr>
      </w:pPr>
      <w:r w:rsidRPr="001302DE">
        <w:rPr>
          <w:b/>
          <w:lang w:val="en-US"/>
        </w:rPr>
        <w:t xml:space="preserve">E. L. </w:t>
      </w:r>
      <w:proofErr w:type="spellStart"/>
      <w:r w:rsidRPr="001302DE">
        <w:rPr>
          <w:b/>
          <w:lang w:val="en-US"/>
        </w:rPr>
        <w:t>Telezhinskaya</w:t>
      </w:r>
      <w:proofErr w:type="spellEnd"/>
      <w:r w:rsidRPr="001302DE">
        <w:rPr>
          <w:b/>
          <w:lang w:val="en-US"/>
        </w:rPr>
        <w:t xml:space="preserve">, O. B. </w:t>
      </w:r>
      <w:proofErr w:type="spellStart"/>
      <w:r w:rsidRPr="001302DE">
        <w:rPr>
          <w:b/>
          <w:lang w:val="en-US"/>
        </w:rPr>
        <w:t>Dudareva</w:t>
      </w:r>
      <w:proofErr w:type="spellEnd"/>
    </w:p>
    <w:p w:rsidR="00F95B23" w:rsidRPr="001302DE" w:rsidRDefault="00F95B23" w:rsidP="00F95B23">
      <w:pPr>
        <w:ind w:left="284"/>
        <w:rPr>
          <w:b/>
          <w:sz w:val="32"/>
          <w:szCs w:val="32"/>
          <w:highlight w:val="yellow"/>
          <w:lang w:val="en-US"/>
        </w:rPr>
      </w:pPr>
    </w:p>
    <w:p w:rsidR="00F95B23" w:rsidRPr="001302DE" w:rsidRDefault="00F95B23" w:rsidP="00F95B23">
      <w:pPr>
        <w:ind w:firstLine="284"/>
        <w:jc w:val="both"/>
        <w:rPr>
          <w:bCs/>
          <w:i/>
          <w:sz w:val="22"/>
          <w:szCs w:val="22"/>
        </w:rPr>
      </w:pPr>
      <w:r w:rsidRPr="001302DE">
        <w:rPr>
          <w:b/>
          <w:i/>
          <w:sz w:val="22"/>
          <w:szCs w:val="22"/>
        </w:rPr>
        <w:t xml:space="preserve">Аннотация. </w:t>
      </w:r>
      <w:r w:rsidRPr="001302DE">
        <w:rPr>
          <w:bCs/>
          <w:i/>
          <w:sz w:val="22"/>
          <w:szCs w:val="22"/>
        </w:rPr>
        <w:t>Огромный содержательный объем информации при курсовой подготовке педагогов может быть охвачен не только с помощью репродуктивных методов, важно показать целесообразность использования ИКТ, которые позволяют формировать мыслительные операции высокого уровня, включая анализ, синтез и оценку, за счет того, что предоставляется большое количество доступных источников информации. Для этого современные педагоги должны не только уметь находить информацию, но и извлекать ответы на вопросы из текстовых фрагментов. ИКТ позволяет создать индивидуальную и групповую траекторию занятий со слушателями при курсовой и модульной подготовке. Использование мобильных устройств и модель BYOD на современном занятии обеспечивает наглядность, интерактивность и дает возможность воздействовать на разные каналы восприятия информации.</w:t>
      </w:r>
    </w:p>
    <w:p w:rsidR="00F95B23" w:rsidRPr="001302DE" w:rsidRDefault="00F95B23" w:rsidP="00F95B23">
      <w:pPr>
        <w:ind w:firstLine="284"/>
        <w:jc w:val="both"/>
        <w:rPr>
          <w:i/>
          <w:sz w:val="22"/>
          <w:szCs w:val="22"/>
          <w:lang w:val="en-US"/>
        </w:rPr>
      </w:pPr>
      <w:r w:rsidRPr="001302DE">
        <w:rPr>
          <w:b/>
          <w:bCs/>
          <w:i/>
          <w:color w:val="000000"/>
          <w:sz w:val="22"/>
          <w:szCs w:val="22"/>
          <w:lang w:val="en-US"/>
        </w:rPr>
        <w:t xml:space="preserve">Abstract. </w:t>
      </w:r>
      <w:r w:rsidRPr="001302DE">
        <w:rPr>
          <w:i/>
          <w:sz w:val="22"/>
          <w:szCs w:val="22"/>
          <w:lang w:val="en-US"/>
        </w:rPr>
        <w:t>A huge amount of meaningful information in coursework training of teachers can be reached not only through reproductive methods, it is important to show the feasibility of using ICTs that allow you to shape the thinking of high-level operations, including analysis, synthesis and evaluation, due to the fact that a large number of available sources of information. For that modern teachers should not only be able to find information, but also to extract answers to questions from text fragments. ICT allows you to create group and individual trajectory classes with students at course and modular training. The use of mobile devices and BYOD model for modern lesson provides visibility, interactivity and gives the opportunity to work on different channels of perception of information.</w:t>
      </w:r>
    </w:p>
    <w:p w:rsidR="00F95B23" w:rsidRPr="001302DE" w:rsidRDefault="00F95B23" w:rsidP="00F95B23">
      <w:pPr>
        <w:ind w:firstLine="284"/>
        <w:jc w:val="both"/>
        <w:rPr>
          <w:bCs/>
          <w:i/>
          <w:iCs/>
          <w:sz w:val="22"/>
          <w:szCs w:val="22"/>
        </w:rPr>
      </w:pPr>
      <w:r w:rsidRPr="001302DE">
        <w:rPr>
          <w:b/>
          <w:i/>
          <w:sz w:val="22"/>
          <w:szCs w:val="22"/>
        </w:rPr>
        <w:t>Ключевые слова:</w:t>
      </w:r>
      <w:r w:rsidRPr="001302DE">
        <w:rPr>
          <w:i/>
          <w:sz w:val="22"/>
          <w:szCs w:val="22"/>
        </w:rPr>
        <w:t xml:space="preserve"> </w:t>
      </w:r>
      <w:r w:rsidRPr="001302DE">
        <w:rPr>
          <w:bCs/>
          <w:i/>
          <w:iCs/>
          <w:sz w:val="22"/>
          <w:szCs w:val="22"/>
        </w:rPr>
        <w:t xml:space="preserve">мобильные устройства, инновация, смартфон, планшет, модель </w:t>
      </w:r>
      <w:r w:rsidRPr="001302DE">
        <w:rPr>
          <w:bCs/>
          <w:i/>
          <w:iCs/>
          <w:sz w:val="22"/>
          <w:szCs w:val="22"/>
          <w:lang w:val="en-US"/>
        </w:rPr>
        <w:t>BYOD</w:t>
      </w:r>
      <w:r w:rsidRPr="001302DE">
        <w:rPr>
          <w:bCs/>
          <w:i/>
          <w:iCs/>
          <w:sz w:val="22"/>
          <w:szCs w:val="22"/>
        </w:rPr>
        <w:t>.</w:t>
      </w:r>
    </w:p>
    <w:p w:rsidR="00F95B23" w:rsidRPr="001302DE" w:rsidRDefault="00F95B23" w:rsidP="00F95B23">
      <w:pPr>
        <w:ind w:firstLine="284"/>
        <w:jc w:val="both"/>
        <w:rPr>
          <w:rFonts w:eastAsia="Calibri"/>
          <w:i/>
          <w:sz w:val="28"/>
          <w:szCs w:val="28"/>
          <w:lang w:val="en-US" w:eastAsia="en-US"/>
        </w:rPr>
      </w:pPr>
      <w:r w:rsidRPr="001302DE">
        <w:rPr>
          <w:rFonts w:eastAsia="Calibri"/>
          <w:b/>
          <w:bCs/>
          <w:i/>
          <w:sz w:val="22"/>
          <w:szCs w:val="22"/>
          <w:lang w:val="en-US" w:eastAsia="en-US"/>
        </w:rPr>
        <w:t>Keywords:</w:t>
      </w:r>
      <w:r w:rsidRPr="001302DE">
        <w:rPr>
          <w:rFonts w:eastAsia="Calibri"/>
          <w:bCs/>
          <w:i/>
          <w:sz w:val="22"/>
          <w:szCs w:val="22"/>
          <w:lang w:val="en-US" w:eastAsia="en-US"/>
        </w:rPr>
        <w:t xml:space="preserve"> </w:t>
      </w:r>
      <w:r w:rsidRPr="001302DE">
        <w:rPr>
          <w:rFonts w:eastAsia="Calibri"/>
          <w:i/>
          <w:sz w:val="22"/>
          <w:szCs w:val="22"/>
          <w:lang w:val="en-US" w:eastAsia="en-US"/>
        </w:rPr>
        <w:t>mobile devices, innovation, smart</w:t>
      </w:r>
      <w:r w:rsidRPr="001302DE">
        <w:rPr>
          <w:rFonts w:eastAsia="Calibri"/>
          <w:i/>
          <w:sz w:val="22"/>
          <w:szCs w:val="22"/>
          <w:lang w:val="en-US" w:eastAsia="en-US"/>
        </w:rPr>
        <w:softHyphen/>
        <w:t>phone, tablet, BYOD model.</w:t>
      </w:r>
    </w:p>
    <w:p w:rsidR="00F95B23" w:rsidRDefault="00F95B23" w:rsidP="00F95B23">
      <w:pPr>
        <w:rPr>
          <w:bCs/>
          <w:sz w:val="22"/>
          <w:szCs w:val="22"/>
          <w:lang w:val="en-US"/>
        </w:rPr>
      </w:pPr>
      <w:r>
        <w:rPr>
          <w:bCs/>
          <w:sz w:val="22"/>
          <w:szCs w:val="22"/>
          <w:lang w:val="en-US"/>
        </w:rPr>
        <w:br w:type="page"/>
      </w:r>
    </w:p>
    <w:p w:rsidR="00F95B23" w:rsidRPr="001302DE" w:rsidRDefault="00F95B23" w:rsidP="00F95B23">
      <w:pPr>
        <w:ind w:left="284"/>
      </w:pPr>
      <w:r w:rsidRPr="001302DE">
        <w:lastRenderedPageBreak/>
        <w:t>УДК 37.013.77 + 371.124</w:t>
      </w:r>
    </w:p>
    <w:p w:rsidR="00F95B23" w:rsidRPr="001302DE" w:rsidRDefault="00F95B23" w:rsidP="00F95B23">
      <w:pPr>
        <w:ind w:left="284"/>
        <w:rPr>
          <w:sz w:val="28"/>
          <w:szCs w:val="28"/>
          <w:highlight w:val="yellow"/>
        </w:rPr>
      </w:pPr>
    </w:p>
    <w:p w:rsidR="00F95B23" w:rsidRPr="001302DE" w:rsidRDefault="00F95B23" w:rsidP="00F95B23">
      <w:pPr>
        <w:shd w:val="clear" w:color="auto" w:fill="FFFFFF"/>
        <w:ind w:left="284"/>
        <w:rPr>
          <w:b/>
          <w:bCs/>
          <w:kern w:val="36"/>
          <w:sz w:val="32"/>
          <w:szCs w:val="32"/>
        </w:rPr>
      </w:pPr>
      <w:r w:rsidRPr="001302DE">
        <w:rPr>
          <w:b/>
          <w:bCs/>
          <w:kern w:val="36"/>
          <w:sz w:val="32"/>
          <w:szCs w:val="32"/>
        </w:rPr>
        <w:t xml:space="preserve">Спецкурс по формированию </w:t>
      </w:r>
      <w:proofErr w:type="spellStart"/>
      <w:r w:rsidRPr="001302DE">
        <w:rPr>
          <w:b/>
          <w:bCs/>
          <w:kern w:val="36"/>
          <w:sz w:val="32"/>
          <w:szCs w:val="32"/>
        </w:rPr>
        <w:t>эмпатийной</w:t>
      </w:r>
      <w:proofErr w:type="spellEnd"/>
      <w:r w:rsidRPr="001302DE">
        <w:rPr>
          <w:b/>
          <w:bCs/>
          <w:kern w:val="36"/>
          <w:sz w:val="32"/>
          <w:szCs w:val="32"/>
        </w:rPr>
        <w:t xml:space="preserve"> культуры учителей</w:t>
      </w:r>
    </w:p>
    <w:p w:rsidR="00F95B23" w:rsidRPr="001302DE" w:rsidRDefault="00F95B23" w:rsidP="00F95B23">
      <w:pPr>
        <w:shd w:val="clear" w:color="auto" w:fill="FFFFFF"/>
        <w:ind w:left="284"/>
        <w:rPr>
          <w:bCs/>
          <w:kern w:val="36"/>
          <w:sz w:val="16"/>
          <w:szCs w:val="16"/>
          <w:highlight w:val="yellow"/>
        </w:rPr>
      </w:pPr>
    </w:p>
    <w:p w:rsidR="00F95B23" w:rsidRPr="001302DE" w:rsidRDefault="00F95B23" w:rsidP="00F95B23">
      <w:pPr>
        <w:shd w:val="clear" w:color="auto" w:fill="FFFFFF"/>
        <w:ind w:left="284"/>
        <w:rPr>
          <w:b/>
          <w:bCs/>
          <w:kern w:val="36"/>
          <w:lang w:val="en-US"/>
        </w:rPr>
      </w:pPr>
      <w:r w:rsidRPr="001302DE">
        <w:rPr>
          <w:b/>
          <w:bCs/>
          <w:kern w:val="36"/>
        </w:rPr>
        <w:t>Ю</w:t>
      </w:r>
      <w:r w:rsidRPr="001302DE">
        <w:rPr>
          <w:b/>
          <w:bCs/>
          <w:kern w:val="36"/>
          <w:lang w:val="en-US"/>
        </w:rPr>
        <w:t xml:space="preserve">. </w:t>
      </w:r>
      <w:r w:rsidRPr="001302DE">
        <w:rPr>
          <w:b/>
          <w:bCs/>
          <w:kern w:val="36"/>
        </w:rPr>
        <w:t>В</w:t>
      </w:r>
      <w:r w:rsidRPr="001302DE">
        <w:rPr>
          <w:b/>
          <w:bCs/>
          <w:kern w:val="36"/>
          <w:lang w:val="en-US"/>
        </w:rPr>
        <w:t xml:space="preserve">. </w:t>
      </w:r>
      <w:r w:rsidRPr="001302DE">
        <w:rPr>
          <w:b/>
          <w:bCs/>
          <w:kern w:val="36"/>
        </w:rPr>
        <w:t>Саламатина</w:t>
      </w:r>
    </w:p>
    <w:p w:rsidR="00F95B23" w:rsidRPr="001302DE" w:rsidRDefault="00F95B23" w:rsidP="00F95B23">
      <w:pPr>
        <w:shd w:val="clear" w:color="auto" w:fill="FFFFFF"/>
        <w:ind w:left="284"/>
        <w:rPr>
          <w:b/>
          <w:bCs/>
          <w:kern w:val="36"/>
          <w:sz w:val="32"/>
          <w:szCs w:val="32"/>
          <w:highlight w:val="yellow"/>
          <w:lang w:val="en-US"/>
        </w:rPr>
      </w:pPr>
    </w:p>
    <w:p w:rsidR="00F95B23" w:rsidRPr="001302DE" w:rsidRDefault="00F95B23" w:rsidP="00F95B23">
      <w:pPr>
        <w:ind w:firstLine="284"/>
        <w:jc w:val="both"/>
        <w:rPr>
          <w:b/>
          <w:sz w:val="32"/>
          <w:szCs w:val="32"/>
          <w:lang w:val="en-US"/>
        </w:rPr>
      </w:pPr>
      <w:r w:rsidRPr="001302DE">
        <w:rPr>
          <w:b/>
          <w:sz w:val="32"/>
          <w:szCs w:val="32"/>
          <w:lang w:val="en-US"/>
        </w:rPr>
        <w:t xml:space="preserve">Specialty course of teachers’ empathetic culture formation </w:t>
      </w:r>
    </w:p>
    <w:p w:rsidR="00F95B23" w:rsidRPr="001302DE" w:rsidRDefault="00F95B23" w:rsidP="00F95B23">
      <w:pPr>
        <w:shd w:val="clear" w:color="auto" w:fill="FFFFFF"/>
        <w:ind w:left="284"/>
        <w:rPr>
          <w:b/>
          <w:sz w:val="16"/>
          <w:szCs w:val="16"/>
          <w:highlight w:val="yellow"/>
          <w:lang w:val="en-US"/>
        </w:rPr>
      </w:pPr>
    </w:p>
    <w:p w:rsidR="00F95B23" w:rsidRPr="001302DE" w:rsidRDefault="00F95B23" w:rsidP="00F95B23">
      <w:pPr>
        <w:tabs>
          <w:tab w:val="left" w:pos="284"/>
        </w:tabs>
        <w:ind w:left="284"/>
        <w:jc w:val="both"/>
        <w:rPr>
          <w:b/>
        </w:rPr>
      </w:pPr>
      <w:r w:rsidRPr="001302DE">
        <w:rPr>
          <w:b/>
          <w:lang w:val="en-US"/>
        </w:rPr>
        <w:t>I</w:t>
      </w:r>
      <w:r w:rsidRPr="001302DE">
        <w:rPr>
          <w:b/>
        </w:rPr>
        <w:t xml:space="preserve">. </w:t>
      </w:r>
      <w:r w:rsidRPr="001302DE">
        <w:rPr>
          <w:b/>
          <w:lang w:val="en-US"/>
        </w:rPr>
        <w:t>V</w:t>
      </w:r>
      <w:r w:rsidRPr="001302DE">
        <w:rPr>
          <w:b/>
        </w:rPr>
        <w:t xml:space="preserve">. </w:t>
      </w:r>
      <w:proofErr w:type="spellStart"/>
      <w:r w:rsidRPr="001302DE">
        <w:rPr>
          <w:b/>
          <w:lang w:val="en-US"/>
        </w:rPr>
        <w:t>Salamatina</w:t>
      </w:r>
      <w:proofErr w:type="spellEnd"/>
    </w:p>
    <w:p w:rsidR="00F95B23" w:rsidRPr="001302DE" w:rsidRDefault="00F95B23" w:rsidP="00F95B23">
      <w:pPr>
        <w:tabs>
          <w:tab w:val="left" w:pos="34"/>
        </w:tabs>
        <w:jc w:val="both"/>
        <w:rPr>
          <w:b/>
          <w:i/>
          <w:sz w:val="32"/>
          <w:szCs w:val="32"/>
        </w:rPr>
      </w:pPr>
    </w:p>
    <w:p w:rsidR="00F95B23" w:rsidRPr="001302DE" w:rsidRDefault="00F95B23" w:rsidP="00F95B23">
      <w:pPr>
        <w:ind w:firstLine="284"/>
        <w:jc w:val="both"/>
        <w:rPr>
          <w:i/>
          <w:sz w:val="22"/>
          <w:szCs w:val="22"/>
        </w:rPr>
      </w:pPr>
      <w:r w:rsidRPr="001302DE">
        <w:rPr>
          <w:b/>
          <w:i/>
          <w:sz w:val="22"/>
          <w:szCs w:val="22"/>
        </w:rPr>
        <w:t xml:space="preserve">Аннотация. </w:t>
      </w:r>
      <w:r w:rsidRPr="001302DE">
        <w:rPr>
          <w:i/>
          <w:sz w:val="22"/>
          <w:szCs w:val="22"/>
        </w:rPr>
        <w:t xml:space="preserve">В статье представлено подробное описание спецкурса по формированию </w:t>
      </w:r>
      <w:proofErr w:type="spellStart"/>
      <w:r w:rsidRPr="001302DE">
        <w:rPr>
          <w:i/>
          <w:sz w:val="22"/>
          <w:szCs w:val="22"/>
        </w:rPr>
        <w:t>эмпатийной</w:t>
      </w:r>
      <w:proofErr w:type="spellEnd"/>
      <w:r w:rsidRPr="001302DE">
        <w:rPr>
          <w:i/>
          <w:sz w:val="22"/>
          <w:szCs w:val="22"/>
        </w:rPr>
        <w:t xml:space="preserve"> культуры учителей в рамках повышения квалификации и переподготовки педагогических кадров. Раскрыта сущность и структура </w:t>
      </w:r>
      <w:proofErr w:type="spellStart"/>
      <w:r w:rsidRPr="001302DE">
        <w:rPr>
          <w:i/>
          <w:sz w:val="22"/>
          <w:szCs w:val="22"/>
        </w:rPr>
        <w:t>эмпатийной</w:t>
      </w:r>
      <w:proofErr w:type="spellEnd"/>
      <w:r w:rsidRPr="001302DE">
        <w:rPr>
          <w:i/>
          <w:sz w:val="22"/>
          <w:szCs w:val="22"/>
        </w:rPr>
        <w:t xml:space="preserve"> культуры учителей, включающая себя три основных компонента: </w:t>
      </w:r>
      <w:proofErr w:type="gramStart"/>
      <w:r w:rsidRPr="001302DE">
        <w:rPr>
          <w:i/>
          <w:sz w:val="22"/>
          <w:szCs w:val="22"/>
        </w:rPr>
        <w:t>когнитивный</w:t>
      </w:r>
      <w:proofErr w:type="gramEnd"/>
      <w:r w:rsidRPr="001302DE">
        <w:rPr>
          <w:i/>
          <w:sz w:val="22"/>
          <w:szCs w:val="22"/>
        </w:rPr>
        <w:t>, эмоционально-</w:t>
      </w:r>
      <w:proofErr w:type="spellStart"/>
      <w:r w:rsidRPr="001302DE">
        <w:rPr>
          <w:i/>
          <w:sz w:val="22"/>
          <w:szCs w:val="22"/>
        </w:rPr>
        <w:t>деятельностный</w:t>
      </w:r>
      <w:proofErr w:type="spellEnd"/>
      <w:r w:rsidRPr="001302DE">
        <w:rPr>
          <w:i/>
          <w:sz w:val="22"/>
          <w:szCs w:val="22"/>
        </w:rPr>
        <w:t xml:space="preserve">, личностно-ценностный. Опираясь на Федеральный закон «Об образовании в Российской Федерации», государственные образовательные стандарты по направлению «Педагогическое образование» раскрыта актуальность проблемы формирования </w:t>
      </w:r>
      <w:proofErr w:type="spellStart"/>
      <w:r w:rsidRPr="001302DE">
        <w:rPr>
          <w:i/>
          <w:sz w:val="22"/>
          <w:szCs w:val="22"/>
        </w:rPr>
        <w:t>эмпатийной</w:t>
      </w:r>
      <w:proofErr w:type="spellEnd"/>
      <w:r w:rsidRPr="001302DE">
        <w:rPr>
          <w:i/>
          <w:sz w:val="22"/>
          <w:szCs w:val="22"/>
        </w:rPr>
        <w:t xml:space="preserve"> культуры учителей. </w:t>
      </w:r>
      <w:proofErr w:type="gramStart"/>
      <w:r w:rsidRPr="001302DE">
        <w:rPr>
          <w:i/>
          <w:sz w:val="22"/>
          <w:szCs w:val="22"/>
        </w:rPr>
        <w:t xml:space="preserve">В статье также описано значение и роль </w:t>
      </w:r>
      <w:proofErr w:type="spellStart"/>
      <w:r w:rsidRPr="001302DE">
        <w:rPr>
          <w:i/>
          <w:sz w:val="22"/>
          <w:szCs w:val="22"/>
        </w:rPr>
        <w:t>эмпатийной</w:t>
      </w:r>
      <w:proofErr w:type="spellEnd"/>
      <w:r w:rsidRPr="001302DE">
        <w:rPr>
          <w:i/>
          <w:sz w:val="22"/>
          <w:szCs w:val="22"/>
        </w:rPr>
        <w:t xml:space="preserve"> культуры в профессиональной деятельности учителя, которая заключается в успешном педагогическом взаимодействии педагога с обучаемыми, предполагает наличие таких качеств и способностей, как адекватность самооценки, толерантность, наблюдательность, интеллектуальная активность учителя, готовность к пониманию эмоционального состояния окружающих и сопереживанию.</w:t>
      </w:r>
      <w:proofErr w:type="gramEnd"/>
      <w:r w:rsidRPr="001302DE">
        <w:rPr>
          <w:i/>
          <w:sz w:val="22"/>
          <w:szCs w:val="22"/>
        </w:rPr>
        <w:t xml:space="preserve"> В представленной статье также подробно дано описание разделам спецкурса.</w:t>
      </w:r>
    </w:p>
    <w:p w:rsidR="00F95B23" w:rsidRPr="001302DE" w:rsidRDefault="00F95B23" w:rsidP="00F95B23">
      <w:pPr>
        <w:ind w:firstLine="284"/>
        <w:jc w:val="both"/>
        <w:rPr>
          <w:b/>
          <w:i/>
          <w:sz w:val="22"/>
          <w:szCs w:val="22"/>
          <w:lang w:val="en-US"/>
        </w:rPr>
      </w:pPr>
      <w:r w:rsidRPr="001302DE">
        <w:rPr>
          <w:b/>
          <w:bCs/>
          <w:i/>
          <w:sz w:val="22"/>
          <w:szCs w:val="22"/>
          <w:lang w:val="en-US"/>
        </w:rPr>
        <w:t>Abstract</w:t>
      </w:r>
      <w:r w:rsidRPr="001302DE">
        <w:rPr>
          <w:b/>
          <w:bCs/>
          <w:i/>
          <w:sz w:val="22"/>
          <w:szCs w:val="22"/>
        </w:rPr>
        <w:t>.</w:t>
      </w:r>
      <w:r w:rsidRPr="001302DE">
        <w:rPr>
          <w:i/>
          <w:sz w:val="28"/>
          <w:szCs w:val="28"/>
        </w:rPr>
        <w:t xml:space="preserve"> </w:t>
      </w:r>
      <w:r w:rsidRPr="001302DE">
        <w:rPr>
          <w:i/>
          <w:sz w:val="22"/>
          <w:szCs w:val="22"/>
          <w:lang w:val="en-US"/>
        </w:rPr>
        <w:t>The article provides detailed description of the specialty course of formation of teachers’ empathetic culture as part of advanced training and retraining of educators. The essence and structure of empathetic culture of teachers are characterized in the article, which includes three main components: cognitive, emotional and personal. Based on the Federal Law “About Education in the Russian Federation”, the state educational standards in the sphere of "Teacher education" the relevance of the problem of formation of empathy culture teachers is revealed. The article also describes the importance and role of empathetic culture in the professional activity of teacher, including a successful pedagogical interaction of teacher with the trainees, presupposes the existence of such qualities and abilities as the adequacy of self-esteem, tolerance, observant, intelligent teacher activity, willingness to understand others emotional state and empathy. In the present article also in detail the specialty course’s sections are described.</w:t>
      </w:r>
      <w:r w:rsidRPr="001302DE">
        <w:rPr>
          <w:b/>
          <w:i/>
          <w:sz w:val="22"/>
          <w:szCs w:val="22"/>
          <w:lang w:val="en-US"/>
        </w:rPr>
        <w:t xml:space="preserve"> </w:t>
      </w:r>
    </w:p>
    <w:p w:rsidR="00F95B23" w:rsidRPr="001302DE" w:rsidRDefault="00F95B23" w:rsidP="00F95B23">
      <w:pPr>
        <w:ind w:firstLine="284"/>
        <w:jc w:val="both"/>
        <w:rPr>
          <w:i/>
          <w:sz w:val="22"/>
          <w:szCs w:val="22"/>
          <w:lang w:eastAsia="ar-SA"/>
        </w:rPr>
      </w:pPr>
      <w:r w:rsidRPr="001302DE">
        <w:rPr>
          <w:b/>
          <w:i/>
          <w:sz w:val="22"/>
          <w:szCs w:val="22"/>
        </w:rPr>
        <w:t>Ключевые слова:</w:t>
      </w:r>
      <w:r w:rsidRPr="001302DE">
        <w:rPr>
          <w:i/>
          <w:sz w:val="22"/>
          <w:szCs w:val="22"/>
        </w:rPr>
        <w:t xml:space="preserve"> </w:t>
      </w:r>
      <w:proofErr w:type="spellStart"/>
      <w:r w:rsidRPr="001302DE">
        <w:rPr>
          <w:bCs/>
          <w:i/>
          <w:iCs/>
          <w:sz w:val="22"/>
          <w:szCs w:val="22"/>
        </w:rPr>
        <w:t>эмпатийная</w:t>
      </w:r>
      <w:proofErr w:type="spellEnd"/>
      <w:r w:rsidRPr="001302DE">
        <w:rPr>
          <w:bCs/>
          <w:i/>
          <w:iCs/>
          <w:sz w:val="22"/>
          <w:szCs w:val="22"/>
        </w:rPr>
        <w:t xml:space="preserve"> культура, </w:t>
      </w:r>
      <w:proofErr w:type="spellStart"/>
      <w:r w:rsidRPr="001302DE">
        <w:rPr>
          <w:bCs/>
          <w:i/>
          <w:iCs/>
          <w:sz w:val="22"/>
          <w:szCs w:val="22"/>
        </w:rPr>
        <w:t>эмпатия</w:t>
      </w:r>
      <w:proofErr w:type="spellEnd"/>
      <w:r w:rsidRPr="001302DE">
        <w:rPr>
          <w:bCs/>
          <w:i/>
          <w:iCs/>
          <w:sz w:val="22"/>
          <w:szCs w:val="22"/>
        </w:rPr>
        <w:t>, тренинг, эмпатические умения и навыки, рефлексивная позиция, когнитивный, эмоционально-</w:t>
      </w:r>
      <w:proofErr w:type="spellStart"/>
      <w:r w:rsidRPr="001302DE">
        <w:rPr>
          <w:bCs/>
          <w:i/>
          <w:iCs/>
          <w:sz w:val="22"/>
          <w:szCs w:val="22"/>
        </w:rPr>
        <w:t>деятельностный</w:t>
      </w:r>
      <w:proofErr w:type="spellEnd"/>
      <w:r w:rsidRPr="001302DE">
        <w:rPr>
          <w:bCs/>
          <w:i/>
          <w:iCs/>
          <w:sz w:val="22"/>
          <w:szCs w:val="22"/>
        </w:rPr>
        <w:t>, личностно-цен</w:t>
      </w:r>
      <w:r w:rsidRPr="001302DE">
        <w:rPr>
          <w:bCs/>
          <w:i/>
          <w:iCs/>
          <w:sz w:val="22"/>
          <w:szCs w:val="22"/>
        </w:rPr>
        <w:softHyphen/>
        <w:t>ностный компоненты.</w:t>
      </w:r>
    </w:p>
    <w:p w:rsidR="00F95B23" w:rsidRPr="001302DE" w:rsidRDefault="00F95B23" w:rsidP="00F95B23">
      <w:pPr>
        <w:ind w:firstLine="284"/>
        <w:jc w:val="both"/>
        <w:rPr>
          <w:i/>
          <w:sz w:val="22"/>
          <w:szCs w:val="22"/>
          <w:lang w:val="en-US"/>
        </w:rPr>
      </w:pPr>
      <w:r w:rsidRPr="001302DE">
        <w:rPr>
          <w:b/>
          <w:bCs/>
          <w:i/>
          <w:sz w:val="22"/>
          <w:szCs w:val="22"/>
          <w:lang w:val="en-US"/>
        </w:rPr>
        <w:t>Keywords:</w:t>
      </w:r>
      <w:r w:rsidRPr="001302DE">
        <w:rPr>
          <w:bCs/>
          <w:i/>
          <w:sz w:val="22"/>
          <w:szCs w:val="22"/>
          <w:lang w:val="en-US"/>
        </w:rPr>
        <w:t xml:space="preserve"> </w:t>
      </w:r>
      <w:r w:rsidRPr="001302DE">
        <w:rPr>
          <w:i/>
          <w:sz w:val="22"/>
          <w:szCs w:val="22"/>
          <w:lang w:val="en-US"/>
        </w:rPr>
        <w:t xml:space="preserve">empathetic culture, empathy, training, empathetic ability and skills, </w:t>
      </w:r>
      <w:r w:rsidRPr="001302DE">
        <w:rPr>
          <w:sz w:val="22"/>
          <w:szCs w:val="22"/>
          <w:lang w:val="en-US"/>
        </w:rPr>
        <w:t>reflexive attitude</w:t>
      </w:r>
      <w:r w:rsidRPr="001302DE">
        <w:rPr>
          <w:i/>
          <w:sz w:val="22"/>
          <w:szCs w:val="22"/>
          <w:lang w:val="en-US"/>
        </w:rPr>
        <w:t>, cognitive, emotional-activity, personal and axiological components.</w:t>
      </w:r>
    </w:p>
    <w:p w:rsidR="00F95B23" w:rsidRPr="00F95B23" w:rsidRDefault="00F95B23" w:rsidP="00F95B23">
      <w:pPr>
        <w:rPr>
          <w:i/>
          <w:sz w:val="22"/>
          <w:szCs w:val="22"/>
          <w:highlight w:val="yellow"/>
          <w:lang w:val="en-US"/>
        </w:rPr>
      </w:pPr>
      <w:r w:rsidRPr="00F95B23">
        <w:rPr>
          <w:i/>
          <w:sz w:val="22"/>
          <w:szCs w:val="22"/>
          <w:highlight w:val="yellow"/>
          <w:lang w:val="en-US"/>
        </w:rPr>
        <w:br w:type="page"/>
      </w:r>
    </w:p>
    <w:p w:rsidR="00F95B23" w:rsidRPr="00F95B23" w:rsidRDefault="00F95B23" w:rsidP="00F95B23">
      <w:pPr>
        <w:rPr>
          <w:i/>
          <w:sz w:val="22"/>
          <w:szCs w:val="22"/>
          <w:highlight w:val="yellow"/>
          <w:lang w:val="en-US"/>
        </w:rPr>
      </w:pPr>
    </w:p>
    <w:p w:rsidR="00F95B23" w:rsidRPr="00F95B23" w:rsidRDefault="00F95B23" w:rsidP="00F95B23">
      <w:pPr>
        <w:rPr>
          <w:highlight w:val="yellow"/>
          <w:lang w:val="en-US"/>
        </w:rPr>
      </w:pPr>
    </w:p>
    <w:p w:rsidR="00F95B23" w:rsidRPr="001302DE" w:rsidRDefault="00F95B23" w:rsidP="00F95B23">
      <w:pPr>
        <w:tabs>
          <w:tab w:val="left" w:pos="720"/>
        </w:tabs>
        <w:jc w:val="center"/>
        <w:outlineLvl w:val="0"/>
        <w:rPr>
          <w:rFonts w:ascii="Monotype Corsiva" w:hAnsi="Monotype Corsiva"/>
          <w:b/>
          <w:bCs/>
          <w:sz w:val="44"/>
          <w:szCs w:val="44"/>
          <w:highlight w:val="yellow"/>
        </w:rPr>
      </w:pPr>
      <w:r w:rsidRPr="001302DE">
        <w:rPr>
          <w:rFonts w:ascii="Monotype Corsiva" w:hAnsi="Monotype Corsiva"/>
          <w:b/>
          <w:bCs/>
          <w:sz w:val="44"/>
          <w:szCs w:val="44"/>
        </w:rPr>
        <w:t>Современная школа</w:t>
      </w:r>
    </w:p>
    <w:p w:rsidR="00F95B23" w:rsidRPr="001302DE" w:rsidRDefault="00F95B23" w:rsidP="00F95B23">
      <w:pPr>
        <w:ind w:left="284"/>
        <w:rPr>
          <w:highlight w:val="yellow"/>
        </w:rPr>
      </w:pPr>
    </w:p>
    <w:p w:rsidR="00F95B23" w:rsidRPr="001302DE" w:rsidRDefault="00F95B23" w:rsidP="00F95B23">
      <w:pPr>
        <w:ind w:left="284"/>
        <w:rPr>
          <w:highlight w:val="yellow"/>
        </w:rPr>
      </w:pPr>
    </w:p>
    <w:p w:rsidR="00F95B23" w:rsidRPr="001302DE" w:rsidRDefault="00F95B23" w:rsidP="00F95B23">
      <w:pPr>
        <w:tabs>
          <w:tab w:val="left" w:pos="4536"/>
          <w:tab w:val="left" w:pos="4678"/>
          <w:tab w:val="left" w:pos="4962"/>
        </w:tabs>
        <w:ind w:left="284"/>
        <w:outlineLvl w:val="0"/>
      </w:pPr>
      <w:r w:rsidRPr="001302DE">
        <w:t>УДК 373+378.091.398</w:t>
      </w:r>
    </w:p>
    <w:p w:rsidR="00F95B23" w:rsidRPr="001302DE" w:rsidRDefault="00F95B23" w:rsidP="00F95B23">
      <w:pPr>
        <w:ind w:left="284"/>
        <w:rPr>
          <w:sz w:val="32"/>
          <w:szCs w:val="32"/>
          <w:highlight w:val="yellow"/>
        </w:rPr>
      </w:pPr>
    </w:p>
    <w:p w:rsidR="00F95B23" w:rsidRPr="001302DE" w:rsidRDefault="00F95B23" w:rsidP="00F95B23">
      <w:pPr>
        <w:shd w:val="clear" w:color="auto" w:fill="FFFFFF"/>
        <w:ind w:left="284"/>
        <w:rPr>
          <w:b/>
          <w:spacing w:val="-6"/>
          <w:sz w:val="32"/>
          <w:szCs w:val="32"/>
        </w:rPr>
      </w:pPr>
      <w:r w:rsidRPr="001302DE">
        <w:rPr>
          <w:b/>
          <w:spacing w:val="-6"/>
          <w:sz w:val="32"/>
          <w:szCs w:val="32"/>
        </w:rPr>
        <w:t>Отбор содержания образовательной программы</w:t>
      </w:r>
    </w:p>
    <w:p w:rsidR="00F95B23" w:rsidRPr="001302DE" w:rsidRDefault="00F95B23" w:rsidP="00F95B23">
      <w:pPr>
        <w:shd w:val="clear" w:color="auto" w:fill="FFFFFF"/>
        <w:ind w:left="284"/>
        <w:rPr>
          <w:b/>
          <w:spacing w:val="-6"/>
          <w:sz w:val="32"/>
          <w:szCs w:val="32"/>
        </w:rPr>
      </w:pPr>
      <w:r w:rsidRPr="001302DE">
        <w:rPr>
          <w:b/>
          <w:spacing w:val="-6"/>
          <w:sz w:val="32"/>
          <w:szCs w:val="32"/>
        </w:rPr>
        <w:t xml:space="preserve">дополнительного профессионального образования </w:t>
      </w:r>
    </w:p>
    <w:p w:rsidR="00F95B23" w:rsidRPr="001302DE" w:rsidRDefault="00F95B23" w:rsidP="00F95B23">
      <w:pPr>
        <w:shd w:val="clear" w:color="auto" w:fill="FFFFFF"/>
        <w:ind w:left="284"/>
        <w:rPr>
          <w:b/>
          <w:spacing w:val="-6"/>
          <w:sz w:val="32"/>
          <w:szCs w:val="32"/>
        </w:rPr>
      </w:pPr>
      <w:r w:rsidRPr="001302DE">
        <w:rPr>
          <w:b/>
          <w:spacing w:val="-6"/>
          <w:sz w:val="32"/>
          <w:szCs w:val="32"/>
        </w:rPr>
        <w:t xml:space="preserve">на основе определения актуального уровня </w:t>
      </w:r>
      <w:proofErr w:type="gramStart"/>
      <w:r w:rsidRPr="001302DE">
        <w:rPr>
          <w:b/>
          <w:spacing w:val="-6"/>
          <w:sz w:val="32"/>
          <w:szCs w:val="32"/>
        </w:rPr>
        <w:t>профессиональных</w:t>
      </w:r>
      <w:proofErr w:type="gramEnd"/>
    </w:p>
    <w:p w:rsidR="00F95B23" w:rsidRPr="001302DE" w:rsidRDefault="00F95B23" w:rsidP="00F95B23">
      <w:pPr>
        <w:shd w:val="clear" w:color="auto" w:fill="FFFFFF"/>
        <w:ind w:left="284"/>
        <w:rPr>
          <w:b/>
          <w:spacing w:val="-6"/>
          <w:sz w:val="32"/>
          <w:szCs w:val="32"/>
        </w:rPr>
      </w:pPr>
      <w:r w:rsidRPr="001302DE">
        <w:rPr>
          <w:b/>
          <w:spacing w:val="-6"/>
          <w:sz w:val="32"/>
          <w:szCs w:val="32"/>
        </w:rPr>
        <w:t>компетенций педагогов дошкольного образования</w:t>
      </w:r>
    </w:p>
    <w:p w:rsidR="00F95B23" w:rsidRPr="001302DE" w:rsidRDefault="00F95B23" w:rsidP="00F95B23">
      <w:pPr>
        <w:shd w:val="clear" w:color="auto" w:fill="FFFFFF"/>
        <w:ind w:left="284"/>
        <w:rPr>
          <w:bCs/>
          <w:kern w:val="36"/>
          <w:sz w:val="16"/>
          <w:szCs w:val="16"/>
          <w:highlight w:val="yellow"/>
        </w:rPr>
      </w:pPr>
    </w:p>
    <w:p w:rsidR="00F95B23" w:rsidRPr="001302DE" w:rsidRDefault="00F95B23" w:rsidP="00F95B23">
      <w:pPr>
        <w:shd w:val="clear" w:color="auto" w:fill="FFFFFF"/>
        <w:ind w:left="284"/>
        <w:rPr>
          <w:b/>
          <w:bCs/>
          <w:spacing w:val="-4"/>
        </w:rPr>
      </w:pPr>
      <w:r w:rsidRPr="001302DE">
        <w:rPr>
          <w:b/>
          <w:bCs/>
          <w:spacing w:val="-4"/>
        </w:rPr>
        <w:t xml:space="preserve">Т. А. </w:t>
      </w:r>
      <w:proofErr w:type="spellStart"/>
      <w:r w:rsidRPr="001302DE">
        <w:rPr>
          <w:b/>
          <w:bCs/>
          <w:spacing w:val="-4"/>
        </w:rPr>
        <w:t>Сваталова</w:t>
      </w:r>
      <w:proofErr w:type="spellEnd"/>
      <w:r w:rsidRPr="001302DE">
        <w:rPr>
          <w:b/>
          <w:bCs/>
          <w:spacing w:val="-4"/>
        </w:rPr>
        <w:t xml:space="preserve"> </w:t>
      </w:r>
    </w:p>
    <w:p w:rsidR="00F95B23" w:rsidRPr="001302DE" w:rsidRDefault="00F95B23" w:rsidP="00F95B23">
      <w:pPr>
        <w:shd w:val="clear" w:color="auto" w:fill="FFFFFF"/>
        <w:ind w:left="284"/>
        <w:rPr>
          <w:b/>
          <w:bCs/>
          <w:kern w:val="36"/>
          <w:sz w:val="32"/>
          <w:szCs w:val="32"/>
          <w:highlight w:val="yellow"/>
        </w:rPr>
      </w:pPr>
    </w:p>
    <w:p w:rsidR="00F95B23" w:rsidRPr="001302DE" w:rsidRDefault="00F95B23" w:rsidP="00F95B23">
      <w:pPr>
        <w:ind w:left="284"/>
        <w:rPr>
          <w:b/>
          <w:sz w:val="32"/>
          <w:szCs w:val="32"/>
          <w:lang w:val="en-US"/>
        </w:rPr>
      </w:pPr>
      <w:r w:rsidRPr="001302DE">
        <w:rPr>
          <w:b/>
          <w:sz w:val="32"/>
          <w:szCs w:val="32"/>
          <w:lang w:val="en"/>
        </w:rPr>
        <w:t xml:space="preserve">The content selection of the additional professional education program on the basis of determining the actual level </w:t>
      </w:r>
    </w:p>
    <w:p w:rsidR="00F95B23" w:rsidRPr="001302DE" w:rsidRDefault="00F95B23" w:rsidP="00F95B23">
      <w:pPr>
        <w:ind w:left="284"/>
        <w:rPr>
          <w:b/>
          <w:sz w:val="32"/>
          <w:szCs w:val="32"/>
          <w:lang w:val="en-US"/>
        </w:rPr>
      </w:pPr>
      <w:proofErr w:type="gramStart"/>
      <w:r w:rsidRPr="001302DE">
        <w:rPr>
          <w:b/>
          <w:sz w:val="32"/>
          <w:szCs w:val="32"/>
          <w:lang w:val="en"/>
        </w:rPr>
        <w:t>of</w:t>
      </w:r>
      <w:proofErr w:type="gramEnd"/>
      <w:r w:rsidRPr="001302DE">
        <w:rPr>
          <w:b/>
          <w:sz w:val="32"/>
          <w:szCs w:val="32"/>
          <w:lang w:val="en"/>
        </w:rPr>
        <w:t xml:space="preserve"> professional competence of preschool teachers</w:t>
      </w:r>
    </w:p>
    <w:p w:rsidR="00F95B23" w:rsidRPr="001302DE" w:rsidRDefault="00F95B23" w:rsidP="00F95B23">
      <w:pPr>
        <w:shd w:val="clear" w:color="auto" w:fill="FFFFFF"/>
        <w:ind w:left="284"/>
        <w:rPr>
          <w:b/>
          <w:sz w:val="16"/>
          <w:szCs w:val="16"/>
          <w:highlight w:val="yellow"/>
          <w:lang w:val="en-US"/>
        </w:rPr>
      </w:pPr>
    </w:p>
    <w:p w:rsidR="00F95B23" w:rsidRPr="001302DE" w:rsidRDefault="00F95B23" w:rsidP="00F95B23">
      <w:pPr>
        <w:ind w:left="284"/>
        <w:rPr>
          <w:b/>
          <w:color w:val="000000"/>
          <w:lang w:val="x-none"/>
        </w:rPr>
      </w:pPr>
      <w:r w:rsidRPr="001302DE">
        <w:rPr>
          <w:b/>
          <w:bCs/>
          <w:color w:val="000000"/>
          <w:spacing w:val="-4"/>
          <w:lang w:val="en"/>
        </w:rPr>
        <w:t>T</w:t>
      </w:r>
      <w:r w:rsidRPr="001302DE">
        <w:rPr>
          <w:b/>
          <w:bCs/>
          <w:color w:val="000000"/>
          <w:spacing w:val="-4"/>
        </w:rPr>
        <w:t xml:space="preserve">. </w:t>
      </w:r>
      <w:r w:rsidRPr="001302DE">
        <w:rPr>
          <w:b/>
          <w:bCs/>
          <w:color w:val="000000"/>
          <w:spacing w:val="-4"/>
          <w:lang w:val="en"/>
        </w:rPr>
        <w:t>A</w:t>
      </w:r>
      <w:r w:rsidRPr="001302DE">
        <w:rPr>
          <w:b/>
          <w:bCs/>
          <w:color w:val="000000"/>
          <w:spacing w:val="-4"/>
        </w:rPr>
        <w:t xml:space="preserve">. </w:t>
      </w:r>
      <w:proofErr w:type="spellStart"/>
      <w:r w:rsidRPr="001302DE">
        <w:rPr>
          <w:b/>
          <w:bCs/>
          <w:color w:val="000000"/>
          <w:spacing w:val="-4"/>
          <w:lang w:val="en"/>
        </w:rPr>
        <w:t>Svatalova</w:t>
      </w:r>
      <w:proofErr w:type="spellEnd"/>
    </w:p>
    <w:p w:rsidR="00F95B23" w:rsidRPr="001302DE" w:rsidRDefault="00F95B23" w:rsidP="00F95B23">
      <w:pPr>
        <w:rPr>
          <w:b/>
          <w:sz w:val="20"/>
          <w:szCs w:val="2"/>
          <w:highlight w:val="yellow"/>
        </w:rPr>
      </w:pPr>
    </w:p>
    <w:p w:rsidR="00F95B23" w:rsidRPr="001302DE" w:rsidRDefault="00F95B23" w:rsidP="00F95B23">
      <w:pPr>
        <w:ind w:firstLine="284"/>
        <w:jc w:val="both"/>
        <w:rPr>
          <w:bCs/>
          <w:i/>
          <w:sz w:val="22"/>
          <w:szCs w:val="22"/>
        </w:rPr>
      </w:pPr>
      <w:r w:rsidRPr="001302DE">
        <w:rPr>
          <w:b/>
          <w:bCs/>
          <w:i/>
          <w:kern w:val="36"/>
          <w:sz w:val="22"/>
          <w:szCs w:val="22"/>
        </w:rPr>
        <w:t>Аннотация.</w:t>
      </w:r>
      <w:r w:rsidRPr="001302DE">
        <w:rPr>
          <w:bCs/>
          <w:kern w:val="36"/>
          <w:sz w:val="22"/>
          <w:szCs w:val="22"/>
        </w:rPr>
        <w:t xml:space="preserve"> </w:t>
      </w:r>
      <w:r w:rsidRPr="001302DE">
        <w:rPr>
          <w:bCs/>
          <w:i/>
          <w:sz w:val="22"/>
          <w:szCs w:val="22"/>
        </w:rPr>
        <w:t>Стандартизация образования изменяет подходы к формированию содержания образовательных программ повышения квалификации. Возникает необходимость наполнения профессионального стандарта новыми компетенциями, соответствующими структуре профессиональной деятельности педагога и актуальными на современном этапе развития системы образования. Кроме этого, обязательным требованием стандарта к педагогу выдвигается необходимость постоянного повышения квалификации. В то же время нормативные документы, регламентирующие деятельность любого образовательного учреждения, в том числе и учреждений дополнительного профессионального (послевузовского) образования не содержат четких, однозначно понимаемых и диагностируемых показателей компетентности. Повышающий свою квалификацию педагог, как и субъекты, обеспечивающие этот процесс, не имеют возможности реально оценить степень возрастания уровня компетентности. Данное обстоятельство актуализирует проблему поиска и разработки механизмов выявления актуальных компетенций педагогов, наполнения их содержанием, применительно к каждому уровню образования и, соответственно, инструментарием их оценивания.</w:t>
      </w:r>
    </w:p>
    <w:p w:rsidR="00F95B23" w:rsidRPr="001302DE" w:rsidRDefault="00F95B23" w:rsidP="00F95B23">
      <w:pPr>
        <w:ind w:firstLine="284"/>
        <w:jc w:val="both"/>
        <w:rPr>
          <w:i/>
          <w:sz w:val="22"/>
          <w:szCs w:val="22"/>
          <w:lang w:val="en-US"/>
        </w:rPr>
      </w:pPr>
      <w:r w:rsidRPr="001302DE">
        <w:rPr>
          <w:b/>
          <w:i/>
          <w:sz w:val="22"/>
          <w:szCs w:val="22"/>
          <w:lang w:val="en-US"/>
        </w:rPr>
        <w:t>Abstract.</w:t>
      </w:r>
      <w:r w:rsidRPr="001302DE">
        <w:rPr>
          <w:i/>
          <w:sz w:val="22"/>
          <w:szCs w:val="22"/>
          <w:lang w:val="en-US"/>
        </w:rPr>
        <w:t xml:space="preserve"> Education standardization changes the approach of content formation of educational advanced training programs. </w:t>
      </w:r>
    </w:p>
    <w:p w:rsidR="00F95B23" w:rsidRPr="001302DE" w:rsidRDefault="00F95B23" w:rsidP="00F95B23">
      <w:pPr>
        <w:ind w:firstLine="284"/>
        <w:jc w:val="both"/>
        <w:rPr>
          <w:i/>
          <w:sz w:val="22"/>
          <w:szCs w:val="22"/>
          <w:lang w:val="en-US"/>
        </w:rPr>
      </w:pPr>
      <w:r w:rsidRPr="001302DE">
        <w:rPr>
          <w:i/>
          <w:sz w:val="22"/>
          <w:szCs w:val="22"/>
          <w:lang w:val="en-US"/>
        </w:rPr>
        <w:t xml:space="preserve">There is a need to add new competencies in professional standard, which corresponds to the structure of teacher’s professional activity and relevant at the present stage of education system development. In addition, the requirement of the standard to teacher is the need of continuous professional development. At the same time, normative documents, which is regulating the activities of any educational institutions, including institutions of additional professional (postgraduate) education does not contain clear indicators of competence. Teacher who improve their skills, as well as entities , who also providing this process, are not able to realistically assess the extent of increasing the competence level. </w:t>
      </w:r>
    </w:p>
    <w:p w:rsidR="00F95B23" w:rsidRPr="001302DE" w:rsidRDefault="00F95B23" w:rsidP="00F95B23">
      <w:pPr>
        <w:ind w:firstLine="284"/>
        <w:jc w:val="both"/>
        <w:rPr>
          <w:sz w:val="20"/>
          <w:szCs w:val="20"/>
          <w:lang w:val="en-US"/>
        </w:rPr>
      </w:pPr>
      <w:r w:rsidRPr="001302DE">
        <w:rPr>
          <w:i/>
          <w:sz w:val="22"/>
          <w:szCs w:val="22"/>
          <w:lang w:val="en-US"/>
        </w:rPr>
        <w:lastRenderedPageBreak/>
        <w:t>This circumstance is actualizes the problem of search and development of mechanisms of identify relevant teachers’ competences; it is respect to each level of education and, consequently, it assessment tools.</w:t>
      </w:r>
    </w:p>
    <w:p w:rsidR="00F95B23" w:rsidRPr="001302DE" w:rsidRDefault="00F95B23" w:rsidP="00F95B23">
      <w:pPr>
        <w:ind w:firstLine="284"/>
        <w:jc w:val="both"/>
        <w:rPr>
          <w:sz w:val="20"/>
          <w:szCs w:val="20"/>
        </w:rPr>
      </w:pPr>
      <w:r w:rsidRPr="001302DE">
        <w:rPr>
          <w:b/>
          <w:bCs/>
          <w:i/>
          <w:kern w:val="36"/>
          <w:sz w:val="22"/>
          <w:szCs w:val="22"/>
        </w:rPr>
        <w:t>Ключевые слова:</w:t>
      </w:r>
      <w:r w:rsidRPr="001302DE">
        <w:rPr>
          <w:bCs/>
          <w:kern w:val="36"/>
          <w:sz w:val="22"/>
          <w:szCs w:val="22"/>
        </w:rPr>
        <w:t xml:space="preserve"> </w:t>
      </w:r>
      <w:r w:rsidRPr="001302DE">
        <w:rPr>
          <w:bCs/>
          <w:i/>
          <w:iCs/>
          <w:kern w:val="36"/>
          <w:sz w:val="22"/>
          <w:szCs w:val="22"/>
        </w:rPr>
        <w:t>профессиональный стандарт педагога, стандартизация образования, подходы к формированию содержания образовательных программ повышения квалификации, отбор актуальных профессиональных компетенций.</w:t>
      </w:r>
    </w:p>
    <w:p w:rsidR="00F95B23" w:rsidRPr="001302DE" w:rsidRDefault="00F95B23" w:rsidP="00F95B23">
      <w:pPr>
        <w:shd w:val="clear" w:color="auto" w:fill="FFFFFF"/>
        <w:ind w:firstLine="284"/>
        <w:jc w:val="both"/>
        <w:rPr>
          <w:bCs/>
          <w:i/>
          <w:sz w:val="22"/>
          <w:szCs w:val="22"/>
          <w:lang w:val="en-US"/>
        </w:rPr>
      </w:pPr>
      <w:r w:rsidRPr="001302DE">
        <w:rPr>
          <w:b/>
          <w:i/>
          <w:sz w:val="22"/>
          <w:szCs w:val="22"/>
          <w:lang w:val="en-US"/>
        </w:rPr>
        <w:t>Keywords:</w:t>
      </w:r>
      <w:r w:rsidRPr="001302DE">
        <w:rPr>
          <w:sz w:val="22"/>
          <w:szCs w:val="22"/>
          <w:lang w:val="en-US"/>
        </w:rPr>
        <w:t xml:space="preserve"> </w:t>
      </w:r>
      <w:r w:rsidRPr="001302DE">
        <w:rPr>
          <w:i/>
          <w:sz w:val="22"/>
          <w:szCs w:val="22"/>
          <w:lang w:val="en-US"/>
        </w:rPr>
        <w:t>teacher professional standard, education standardization, the approach of content formation of educational advanced training programs, selection of relevant professional competencies.</w:t>
      </w:r>
    </w:p>
    <w:p w:rsidR="00F95B23" w:rsidRPr="001302DE" w:rsidRDefault="00F95B23" w:rsidP="00F95B23">
      <w:pPr>
        <w:tabs>
          <w:tab w:val="left" w:pos="993"/>
        </w:tabs>
        <w:jc w:val="both"/>
        <w:rPr>
          <w:bCs/>
          <w:sz w:val="22"/>
          <w:szCs w:val="22"/>
          <w:lang w:val="en-US"/>
        </w:rPr>
      </w:pPr>
    </w:p>
    <w:p w:rsidR="00F95B23" w:rsidRPr="00F95B23" w:rsidRDefault="00F95B23" w:rsidP="00F95B23">
      <w:pPr>
        <w:ind w:left="284"/>
        <w:jc w:val="both"/>
        <w:rPr>
          <w:sz w:val="20"/>
          <w:szCs w:val="20"/>
          <w:lang w:val="en-US"/>
        </w:rPr>
      </w:pPr>
    </w:p>
    <w:p w:rsidR="00F95B23" w:rsidRPr="00F95B23" w:rsidRDefault="00F95B23" w:rsidP="00F95B23">
      <w:pPr>
        <w:ind w:left="284"/>
        <w:jc w:val="both"/>
        <w:rPr>
          <w:sz w:val="20"/>
          <w:szCs w:val="20"/>
          <w:lang w:val="en-US"/>
        </w:rPr>
      </w:pPr>
    </w:p>
    <w:p w:rsidR="00F95B23" w:rsidRPr="001302DE" w:rsidRDefault="00F95B23" w:rsidP="00F95B23">
      <w:pPr>
        <w:ind w:left="284"/>
        <w:jc w:val="both"/>
        <w:rPr>
          <w:b/>
          <w:sz w:val="20"/>
          <w:szCs w:val="2"/>
          <w:highlight w:val="yellow"/>
        </w:rPr>
      </w:pPr>
      <w:r w:rsidRPr="001302DE">
        <w:t>УДК 371.3</w:t>
      </w:r>
    </w:p>
    <w:p w:rsidR="00F95B23" w:rsidRPr="001302DE" w:rsidRDefault="00F95B23" w:rsidP="00F95B23">
      <w:pPr>
        <w:ind w:left="284"/>
        <w:rPr>
          <w:sz w:val="32"/>
          <w:szCs w:val="32"/>
          <w:highlight w:val="yellow"/>
        </w:rPr>
      </w:pPr>
    </w:p>
    <w:p w:rsidR="00F95B23" w:rsidRPr="001302DE" w:rsidRDefault="00F95B23" w:rsidP="00F95B23">
      <w:pPr>
        <w:ind w:left="284"/>
        <w:rPr>
          <w:b/>
          <w:bCs/>
          <w:iCs/>
          <w:spacing w:val="-4"/>
          <w:sz w:val="32"/>
          <w:szCs w:val="32"/>
        </w:rPr>
      </w:pPr>
      <w:r w:rsidRPr="001302DE">
        <w:rPr>
          <w:b/>
          <w:bCs/>
          <w:iCs/>
          <w:spacing w:val="-4"/>
          <w:sz w:val="32"/>
          <w:szCs w:val="32"/>
        </w:rPr>
        <w:t xml:space="preserve">Профессиональная компетентность </w:t>
      </w:r>
    </w:p>
    <w:p w:rsidR="00F95B23" w:rsidRPr="001302DE" w:rsidRDefault="00F95B23" w:rsidP="00F95B23">
      <w:pPr>
        <w:ind w:left="284"/>
        <w:rPr>
          <w:b/>
          <w:bCs/>
          <w:iCs/>
          <w:spacing w:val="-4"/>
          <w:sz w:val="32"/>
          <w:szCs w:val="32"/>
        </w:rPr>
      </w:pPr>
      <w:r w:rsidRPr="001302DE">
        <w:rPr>
          <w:b/>
          <w:bCs/>
          <w:iCs/>
          <w:spacing w:val="-4"/>
          <w:sz w:val="32"/>
          <w:szCs w:val="32"/>
        </w:rPr>
        <w:t xml:space="preserve">учителя иностранного языка в условиях введения </w:t>
      </w:r>
    </w:p>
    <w:p w:rsidR="00F95B23" w:rsidRPr="001302DE" w:rsidRDefault="00F95B23" w:rsidP="00F95B23">
      <w:pPr>
        <w:ind w:left="284"/>
        <w:rPr>
          <w:b/>
          <w:bCs/>
          <w:iCs/>
          <w:spacing w:val="-4"/>
          <w:sz w:val="32"/>
          <w:szCs w:val="32"/>
        </w:rPr>
      </w:pPr>
      <w:r w:rsidRPr="001302DE">
        <w:rPr>
          <w:b/>
          <w:bCs/>
          <w:iCs/>
          <w:spacing w:val="-4"/>
          <w:sz w:val="32"/>
          <w:szCs w:val="32"/>
        </w:rPr>
        <w:t>профессионального стандарта педагога</w:t>
      </w:r>
    </w:p>
    <w:p w:rsidR="00F95B23" w:rsidRPr="001302DE" w:rsidRDefault="00F95B23" w:rsidP="00F95B23">
      <w:pPr>
        <w:ind w:left="284"/>
        <w:rPr>
          <w:b/>
          <w:sz w:val="16"/>
          <w:szCs w:val="16"/>
          <w:highlight w:val="yellow"/>
        </w:rPr>
      </w:pPr>
    </w:p>
    <w:p w:rsidR="00F95B23" w:rsidRPr="001302DE" w:rsidRDefault="00F95B23" w:rsidP="00F95B23">
      <w:pPr>
        <w:ind w:left="284"/>
        <w:rPr>
          <w:b/>
          <w:bCs/>
          <w:iCs/>
        </w:rPr>
      </w:pPr>
      <w:r w:rsidRPr="001302DE">
        <w:rPr>
          <w:b/>
          <w:bCs/>
          <w:iCs/>
        </w:rPr>
        <w:t>С. В. Тетина</w:t>
      </w:r>
    </w:p>
    <w:p w:rsidR="00F95B23" w:rsidRPr="001302DE" w:rsidRDefault="00F95B23" w:rsidP="00F95B23">
      <w:pPr>
        <w:ind w:left="284"/>
        <w:rPr>
          <w:b/>
          <w:sz w:val="32"/>
          <w:szCs w:val="32"/>
          <w:highlight w:val="yellow"/>
        </w:rPr>
      </w:pPr>
    </w:p>
    <w:p w:rsidR="00F95B23" w:rsidRPr="001302DE" w:rsidRDefault="00F95B23" w:rsidP="00F95B23">
      <w:pPr>
        <w:ind w:left="284"/>
        <w:jc w:val="both"/>
        <w:rPr>
          <w:b/>
          <w:sz w:val="32"/>
          <w:szCs w:val="32"/>
          <w:lang w:val="en-US"/>
        </w:rPr>
      </w:pPr>
      <w:r w:rsidRPr="001302DE">
        <w:rPr>
          <w:b/>
          <w:sz w:val="32"/>
          <w:szCs w:val="32"/>
          <w:lang w:val="en-US"/>
        </w:rPr>
        <w:t xml:space="preserve">Professional competence of foreign language teacher </w:t>
      </w:r>
    </w:p>
    <w:p w:rsidR="00F95B23" w:rsidRPr="001302DE" w:rsidRDefault="00F95B23" w:rsidP="00F95B23">
      <w:pPr>
        <w:ind w:left="284"/>
        <w:jc w:val="both"/>
        <w:rPr>
          <w:b/>
          <w:sz w:val="32"/>
          <w:szCs w:val="32"/>
          <w:lang w:val="en-US"/>
        </w:rPr>
      </w:pPr>
      <w:proofErr w:type="gramStart"/>
      <w:r w:rsidRPr="001302DE">
        <w:rPr>
          <w:b/>
          <w:sz w:val="32"/>
          <w:szCs w:val="32"/>
          <w:lang w:val="en-US"/>
        </w:rPr>
        <w:t>in</w:t>
      </w:r>
      <w:proofErr w:type="gramEnd"/>
      <w:r w:rsidRPr="001302DE">
        <w:rPr>
          <w:b/>
          <w:sz w:val="32"/>
          <w:szCs w:val="32"/>
          <w:lang w:val="en-US"/>
        </w:rPr>
        <w:t xml:space="preserve"> the conditions of adoption of teacher’s professional standard</w:t>
      </w:r>
    </w:p>
    <w:p w:rsidR="00F95B23" w:rsidRPr="001302DE" w:rsidRDefault="00F95B23" w:rsidP="00F95B23">
      <w:pPr>
        <w:ind w:left="284"/>
        <w:rPr>
          <w:b/>
          <w:sz w:val="16"/>
          <w:szCs w:val="16"/>
          <w:lang w:val="en-US"/>
        </w:rPr>
      </w:pPr>
    </w:p>
    <w:p w:rsidR="00F95B23" w:rsidRDefault="00F95B23" w:rsidP="00F95B23">
      <w:pPr>
        <w:ind w:left="284"/>
        <w:rPr>
          <w:b/>
          <w:bCs/>
          <w:iCs/>
        </w:rPr>
      </w:pPr>
      <w:r w:rsidRPr="001302DE">
        <w:rPr>
          <w:b/>
          <w:bCs/>
          <w:iCs/>
          <w:lang w:val="en-US"/>
        </w:rPr>
        <w:t>S</w:t>
      </w:r>
      <w:r w:rsidRPr="001302DE">
        <w:rPr>
          <w:b/>
          <w:bCs/>
          <w:iCs/>
        </w:rPr>
        <w:t xml:space="preserve">. </w:t>
      </w:r>
      <w:r w:rsidRPr="001302DE">
        <w:rPr>
          <w:b/>
          <w:bCs/>
          <w:iCs/>
          <w:lang w:val="en-US"/>
        </w:rPr>
        <w:t>V</w:t>
      </w:r>
      <w:r w:rsidRPr="001302DE">
        <w:rPr>
          <w:b/>
          <w:bCs/>
          <w:iCs/>
        </w:rPr>
        <w:t xml:space="preserve">. </w:t>
      </w:r>
      <w:proofErr w:type="spellStart"/>
      <w:r w:rsidRPr="001302DE">
        <w:rPr>
          <w:b/>
          <w:bCs/>
          <w:iCs/>
          <w:lang w:val="en-US"/>
        </w:rPr>
        <w:t>Tetina</w:t>
      </w:r>
      <w:proofErr w:type="spellEnd"/>
    </w:p>
    <w:p w:rsidR="00F95B23" w:rsidRPr="001302DE" w:rsidRDefault="00F95B23" w:rsidP="00F95B23">
      <w:pPr>
        <w:autoSpaceDE w:val="0"/>
        <w:autoSpaceDN w:val="0"/>
        <w:jc w:val="both"/>
        <w:rPr>
          <w:bCs/>
          <w:i/>
          <w:iCs/>
          <w:sz w:val="22"/>
          <w:szCs w:val="22"/>
        </w:rPr>
      </w:pPr>
      <w:r w:rsidRPr="001302DE">
        <w:rPr>
          <w:b/>
          <w:i/>
          <w:sz w:val="22"/>
          <w:szCs w:val="22"/>
        </w:rPr>
        <w:t xml:space="preserve">Аннотация. </w:t>
      </w:r>
      <w:r w:rsidRPr="001302DE">
        <w:rPr>
          <w:bCs/>
          <w:i/>
          <w:iCs/>
          <w:sz w:val="22"/>
          <w:szCs w:val="22"/>
        </w:rPr>
        <w:t xml:space="preserve">Система повышения квалификации уделяет огромное внимание качеству непрерывного образования учителей общеобразовательных организаций в условиях введения профессионального стандарта педагога. Автор обращается к проблеме профессиональной компетентности учителей иностранного языка. В статье уточняются понятия «компетентность» и «компетенции». В рамках данной статьи рассматриваются профессиональные компетенции учителей иностранного языка (социальная, социокультурная, коммуникативная, информационная и проективная), которые необходимы для успешной педагогической деятельности. В статье описаны наиболее актуальные и востребованные неформальные модели повышения квалификации учителей иностранного языка, такие как «языковой портфель», «стажировка» и другие. </w:t>
      </w:r>
    </w:p>
    <w:p w:rsidR="00F95B23" w:rsidRPr="001302DE" w:rsidRDefault="00F95B23" w:rsidP="00F95B23">
      <w:pPr>
        <w:autoSpaceDE w:val="0"/>
        <w:autoSpaceDN w:val="0"/>
        <w:ind w:firstLine="284"/>
        <w:jc w:val="both"/>
        <w:rPr>
          <w:bCs/>
          <w:i/>
          <w:iCs/>
          <w:sz w:val="22"/>
          <w:szCs w:val="22"/>
        </w:rPr>
      </w:pPr>
      <w:r w:rsidRPr="001302DE">
        <w:rPr>
          <w:bCs/>
          <w:i/>
          <w:iCs/>
          <w:sz w:val="22"/>
          <w:szCs w:val="22"/>
        </w:rPr>
        <w:t xml:space="preserve">Также в статье рассматриваются практико-ориентированные модульные курсы, которые основываются на ряде принципов, базирующихся на основных положениях профессионального стандарта педагога. Особо автор выделяет требования к организации образовательного процесса для слушателей курсов повышения квалификации. </w:t>
      </w:r>
    </w:p>
    <w:p w:rsidR="00F95B23" w:rsidRPr="001302DE" w:rsidRDefault="00F95B23" w:rsidP="00F95B23">
      <w:pPr>
        <w:autoSpaceDE w:val="0"/>
        <w:autoSpaceDN w:val="0"/>
        <w:ind w:firstLine="284"/>
        <w:jc w:val="both"/>
        <w:rPr>
          <w:bCs/>
          <w:i/>
          <w:iCs/>
          <w:sz w:val="22"/>
          <w:szCs w:val="22"/>
          <w:lang w:val="en-US" w:eastAsia="uk-UA"/>
        </w:rPr>
      </w:pPr>
      <w:r w:rsidRPr="001302DE">
        <w:rPr>
          <w:b/>
          <w:bCs/>
          <w:i/>
          <w:sz w:val="22"/>
          <w:szCs w:val="22"/>
          <w:lang w:val="en-US" w:eastAsia="uk-UA"/>
        </w:rPr>
        <w:t xml:space="preserve">Abstract. </w:t>
      </w:r>
      <w:r w:rsidRPr="001302DE">
        <w:rPr>
          <w:i/>
          <w:color w:val="000000"/>
          <w:sz w:val="22"/>
          <w:szCs w:val="22"/>
          <w:lang w:val="en-US"/>
        </w:rPr>
        <w:t>The system of advanced training pays huge attention to quality of life-long education of teachers of the general education organizations in the conditions of adoption of teacher’s profes</w:t>
      </w:r>
      <w:r w:rsidRPr="001302DE">
        <w:rPr>
          <w:i/>
          <w:color w:val="000000"/>
          <w:sz w:val="22"/>
          <w:szCs w:val="22"/>
          <w:lang w:val="en-US"/>
        </w:rPr>
        <w:softHyphen/>
        <w:t>sional standard. The author addresses a problem of professional competence of foreign language teachers. In article the concepts “competence” and “</w:t>
      </w:r>
      <w:r w:rsidRPr="001302DE">
        <w:rPr>
          <w:i/>
          <w:sz w:val="22"/>
          <w:szCs w:val="22"/>
          <w:lang w:val="en-US"/>
        </w:rPr>
        <w:t>expertise</w:t>
      </w:r>
      <w:r w:rsidRPr="001302DE">
        <w:rPr>
          <w:i/>
          <w:color w:val="000000"/>
          <w:sz w:val="22"/>
          <w:szCs w:val="22"/>
          <w:lang w:val="en-US"/>
        </w:rPr>
        <w:t xml:space="preserve">” are specified. Within this article professional competences of foreign language teachers (social, sociocultural, communicative, information and projective) which are necessary for successful pedagogical performance are considered. In article the most actual and demanded informal models of advanced training of teachers of a foreign language, such as “language portfolio”, “training” and others are described. Also in article the </w:t>
      </w:r>
      <w:r w:rsidRPr="001302DE">
        <w:rPr>
          <w:i/>
          <w:sz w:val="22"/>
          <w:szCs w:val="22"/>
          <w:lang w:val="en-US"/>
        </w:rPr>
        <w:t xml:space="preserve">practice-oriented modular courses </w:t>
      </w:r>
      <w:r w:rsidRPr="001302DE">
        <w:rPr>
          <w:i/>
          <w:color w:val="000000"/>
          <w:sz w:val="22"/>
          <w:szCs w:val="22"/>
          <w:lang w:val="en-US"/>
        </w:rPr>
        <w:t>which are based on a number of the principles which on basic provisions of the professional standard of the teacher are consi</w:t>
      </w:r>
      <w:r w:rsidRPr="001302DE">
        <w:rPr>
          <w:i/>
          <w:color w:val="000000"/>
          <w:sz w:val="22"/>
          <w:szCs w:val="22"/>
          <w:lang w:val="en-US"/>
        </w:rPr>
        <w:softHyphen/>
        <w:t>dered. Especially the author selects require</w:t>
      </w:r>
      <w:r w:rsidRPr="001302DE">
        <w:rPr>
          <w:i/>
          <w:color w:val="000000"/>
          <w:sz w:val="22"/>
          <w:szCs w:val="22"/>
          <w:lang w:val="en-US"/>
        </w:rPr>
        <w:softHyphen/>
        <w:t>ments to the organization of educational process for students of advanced training.</w:t>
      </w:r>
    </w:p>
    <w:p w:rsidR="00F95B23" w:rsidRPr="001302DE" w:rsidRDefault="00F95B23" w:rsidP="00F95B23">
      <w:pPr>
        <w:autoSpaceDE w:val="0"/>
        <w:autoSpaceDN w:val="0"/>
        <w:ind w:firstLine="284"/>
        <w:jc w:val="both"/>
        <w:rPr>
          <w:bCs/>
          <w:i/>
          <w:iCs/>
          <w:sz w:val="22"/>
          <w:szCs w:val="22"/>
        </w:rPr>
      </w:pPr>
      <w:r w:rsidRPr="001302DE">
        <w:rPr>
          <w:b/>
          <w:i/>
          <w:sz w:val="22"/>
          <w:szCs w:val="22"/>
        </w:rPr>
        <w:lastRenderedPageBreak/>
        <w:t>Ключевые слова:</w:t>
      </w:r>
      <w:r w:rsidRPr="001302DE">
        <w:rPr>
          <w:i/>
          <w:sz w:val="22"/>
          <w:szCs w:val="22"/>
        </w:rPr>
        <w:t xml:space="preserve"> </w:t>
      </w:r>
      <w:r w:rsidRPr="001302DE">
        <w:rPr>
          <w:bCs/>
          <w:i/>
          <w:iCs/>
          <w:sz w:val="22"/>
          <w:szCs w:val="22"/>
        </w:rPr>
        <w:t>компетентность, компетенции, профессиональная компетентность учителя иностранного языка, квалификация.</w:t>
      </w:r>
    </w:p>
    <w:p w:rsidR="00F95B23" w:rsidRPr="00F95B23" w:rsidRDefault="00F95B23" w:rsidP="00F95B23">
      <w:pPr>
        <w:autoSpaceDE w:val="0"/>
        <w:autoSpaceDN w:val="0"/>
        <w:ind w:firstLine="284"/>
        <w:jc w:val="both"/>
        <w:rPr>
          <w:i/>
          <w:sz w:val="22"/>
          <w:szCs w:val="22"/>
          <w:lang w:val="en-US"/>
        </w:rPr>
      </w:pPr>
      <w:r w:rsidRPr="001302DE">
        <w:rPr>
          <w:b/>
          <w:bCs/>
          <w:i/>
          <w:sz w:val="22"/>
          <w:szCs w:val="22"/>
          <w:lang w:val="en-US" w:eastAsia="uk-UA"/>
        </w:rPr>
        <w:t>Keywords:</w:t>
      </w:r>
      <w:r w:rsidRPr="001302DE">
        <w:rPr>
          <w:bCs/>
          <w:i/>
          <w:sz w:val="22"/>
          <w:szCs w:val="22"/>
          <w:lang w:val="en-US" w:eastAsia="uk-UA"/>
        </w:rPr>
        <w:t xml:space="preserve"> </w:t>
      </w:r>
      <w:r w:rsidRPr="001302DE">
        <w:rPr>
          <w:i/>
          <w:sz w:val="22"/>
          <w:szCs w:val="22"/>
          <w:lang w:val="en-US"/>
        </w:rPr>
        <w:t>competence, expertise, professional competence of foreign language teacher, qualification</w:t>
      </w:r>
    </w:p>
    <w:p w:rsidR="00F95B23" w:rsidRPr="00F95B23" w:rsidRDefault="00F95B23" w:rsidP="00F95B23">
      <w:pPr>
        <w:autoSpaceDE w:val="0"/>
        <w:autoSpaceDN w:val="0"/>
        <w:ind w:firstLine="284"/>
        <w:jc w:val="both"/>
        <w:rPr>
          <w:i/>
          <w:sz w:val="22"/>
          <w:szCs w:val="22"/>
          <w:lang w:val="en-US"/>
        </w:rPr>
      </w:pPr>
    </w:p>
    <w:p w:rsidR="00F95B23" w:rsidRPr="00F95B23" w:rsidRDefault="00F95B23" w:rsidP="00F95B23">
      <w:pPr>
        <w:autoSpaceDE w:val="0"/>
        <w:autoSpaceDN w:val="0"/>
        <w:jc w:val="both"/>
        <w:rPr>
          <w:bCs/>
          <w:i/>
          <w:iCs/>
          <w:sz w:val="22"/>
          <w:szCs w:val="22"/>
          <w:lang w:val="en-US" w:eastAsia="uk-UA"/>
        </w:rPr>
      </w:pPr>
    </w:p>
    <w:p w:rsidR="005F0C2C" w:rsidRPr="00F95B23" w:rsidRDefault="00B85B75">
      <w:pPr>
        <w:rPr>
          <w:lang w:val="en-US"/>
        </w:rPr>
      </w:pPr>
    </w:p>
    <w:sectPr w:rsidR="005F0C2C" w:rsidRPr="00F95B23" w:rsidSect="00F95B23">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F0" w:rsidRDefault="007E003B">
      <w:r>
        <w:separator/>
      </w:r>
    </w:p>
  </w:endnote>
  <w:endnote w:type="continuationSeparator" w:id="0">
    <w:p w:rsidR="00E073F0" w:rsidRDefault="007E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F0" w:rsidRDefault="007E003B">
      <w:r>
        <w:separator/>
      </w:r>
    </w:p>
  </w:footnote>
  <w:footnote w:type="continuationSeparator" w:id="0">
    <w:p w:rsidR="00E073F0" w:rsidRDefault="007E0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1302DE">
      <w:trPr>
        <w:trHeight w:val="1077"/>
      </w:trPr>
      <w:tc>
        <w:tcPr>
          <w:tcW w:w="601" w:type="pct"/>
        </w:tcPr>
        <w:p w:rsidR="001302DE" w:rsidRPr="001A3DE1" w:rsidRDefault="00F95B23" w:rsidP="00F53C28">
          <w:pPr>
            <w:pStyle w:val="a3"/>
            <w:ind w:left="-900" w:firstLine="900"/>
            <w:rPr>
              <w:rFonts w:ascii="Monotype Corsiva" w:hAnsi="Monotype Corsiva"/>
              <w:b/>
            </w:rPr>
          </w:pPr>
          <w:r>
            <w:rPr>
              <w:noProof/>
            </w:rPr>
            <w:drawing>
              <wp:inline distT="0" distB="0" distL="0" distR="0" wp14:anchorId="7153B465" wp14:editId="333C8BB1">
                <wp:extent cx="647700" cy="6762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c>
        <w:tcPr>
          <w:tcW w:w="4399" w:type="pct"/>
          <w:vAlign w:val="center"/>
        </w:tcPr>
        <w:p w:rsidR="001302DE" w:rsidRPr="001A3DE1" w:rsidRDefault="00B85B75" w:rsidP="00F53C28">
          <w:pPr>
            <w:pStyle w:val="a3"/>
            <w:rPr>
              <w:rFonts w:ascii="Monotype Corsiva" w:hAnsi="Monotype Corsiva"/>
              <w:b/>
              <w:sz w:val="24"/>
              <w:szCs w:val="24"/>
            </w:rPr>
          </w:pPr>
        </w:p>
        <w:p w:rsidR="001302DE" w:rsidRPr="001A3DE1" w:rsidRDefault="00F95B23" w:rsidP="00F53C28">
          <w:pPr>
            <w:pStyle w:val="a3"/>
            <w:rPr>
              <w:rFonts w:ascii="Monotype Corsiva" w:hAnsi="Monotype Corsiva"/>
              <w:b/>
              <w:sz w:val="24"/>
              <w:szCs w:val="24"/>
            </w:rPr>
          </w:pPr>
          <w:r w:rsidRPr="001A3DE1">
            <w:rPr>
              <w:rFonts w:ascii="Monotype Corsiva" w:hAnsi="Monotype Corsiva"/>
              <w:b/>
              <w:sz w:val="24"/>
              <w:szCs w:val="24"/>
            </w:rPr>
            <w:t>Правила оформления статей</w:t>
          </w:r>
        </w:p>
        <w:p w:rsidR="001302DE" w:rsidRDefault="00B85B75" w:rsidP="00F53C28"/>
        <w:p w:rsidR="001302DE" w:rsidRPr="00704047" w:rsidRDefault="00B85B75" w:rsidP="00F53C28"/>
      </w:tc>
    </w:tr>
  </w:tbl>
  <w:p w:rsidR="001302DE" w:rsidRPr="007F1D44" w:rsidRDefault="00B85B75">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43"/>
      <w:gridCol w:w="1128"/>
    </w:tblGrid>
    <w:tr w:rsidR="0072678B" w:rsidRPr="004F1FBC" w:rsidTr="0072678B">
      <w:trPr>
        <w:trHeight w:val="1078"/>
        <w:jc w:val="center"/>
      </w:trPr>
      <w:tc>
        <w:tcPr>
          <w:tcW w:w="4411" w:type="pct"/>
          <w:shd w:val="clear" w:color="auto" w:fill="auto"/>
        </w:tcPr>
        <w:p w:rsidR="00B85B75" w:rsidRPr="00B85B75" w:rsidRDefault="00B85B75" w:rsidP="00B85B75">
          <w:pPr>
            <w:tabs>
              <w:tab w:val="center" w:pos="4677"/>
              <w:tab w:val="right" w:pos="9355"/>
            </w:tabs>
            <w:rPr>
              <w:rFonts w:ascii="Monotype Corsiva" w:hAnsi="Monotype Corsiva"/>
              <w:b/>
            </w:rPr>
          </w:pPr>
        </w:p>
        <w:p w:rsidR="00B85B75" w:rsidRPr="00B85B75" w:rsidRDefault="00B85B75" w:rsidP="00B85B75">
          <w:pPr>
            <w:tabs>
              <w:tab w:val="center" w:pos="4677"/>
              <w:tab w:val="right" w:pos="9355"/>
            </w:tabs>
            <w:rPr>
              <w:rFonts w:ascii="Monotype Corsiva" w:hAnsi="Monotype Corsiva"/>
              <w:b/>
            </w:rPr>
          </w:pPr>
          <w:r w:rsidRPr="00B85B75">
            <w:rPr>
              <w:rFonts w:ascii="Monotype Corsiva" w:hAnsi="Monotype Corsiva"/>
              <w:b/>
            </w:rPr>
            <w:t>Аннотации и ключевые слова № 2 (</w:t>
          </w:r>
          <w:r>
            <w:rPr>
              <w:rFonts w:ascii="Monotype Corsiva" w:hAnsi="Monotype Corsiva"/>
              <w:b/>
            </w:rPr>
            <w:t>27) 2016</w:t>
          </w:r>
          <w:r w:rsidRPr="00B85B75">
            <w:rPr>
              <w:rFonts w:ascii="Monotype Corsiva" w:hAnsi="Monotype Corsiva"/>
              <w:b/>
            </w:rPr>
            <w:t xml:space="preserve"> (русск. и англ.)</w:t>
          </w:r>
        </w:p>
        <w:p w:rsidR="00B85B75" w:rsidRPr="00B85B75" w:rsidRDefault="00B85B75" w:rsidP="00B85B75">
          <w:pPr>
            <w:tabs>
              <w:tab w:val="center" w:pos="4677"/>
              <w:tab w:val="right" w:pos="9355"/>
            </w:tabs>
            <w:rPr>
              <w:rFonts w:ascii="Monotype Corsiva" w:hAnsi="Monotype Corsiva"/>
              <w:b/>
            </w:rPr>
          </w:pPr>
        </w:p>
        <w:p w:rsidR="0072678B" w:rsidRPr="007E003B" w:rsidRDefault="00B85B75" w:rsidP="00B85B75">
          <w:pPr>
            <w:pStyle w:val="a3"/>
            <w:rPr>
              <w:rFonts w:ascii="Monotype Corsiva" w:hAnsi="Monotype Corsiva"/>
              <w:b/>
              <w:sz w:val="24"/>
              <w:szCs w:val="24"/>
              <w:lang w:val="en-US"/>
            </w:rPr>
          </w:pPr>
          <w:r w:rsidRPr="00B85B75">
            <w:rPr>
              <w:rFonts w:ascii="Monotype Corsiva" w:hAnsi="Monotype Corsiva"/>
              <w:b/>
              <w:sz w:val="24"/>
              <w:szCs w:val="24"/>
              <w:lang w:val="en-US"/>
            </w:rPr>
            <w:t>Abstracts and keywords № 2 (2</w:t>
          </w:r>
          <w:r w:rsidRPr="00B85B75">
            <w:rPr>
              <w:rFonts w:ascii="Monotype Corsiva" w:hAnsi="Monotype Corsiva"/>
              <w:b/>
              <w:sz w:val="24"/>
              <w:szCs w:val="24"/>
              <w:lang w:val="en-US"/>
            </w:rPr>
            <w:t>7</w:t>
          </w:r>
          <w:r>
            <w:rPr>
              <w:rFonts w:ascii="Monotype Corsiva" w:hAnsi="Monotype Corsiva"/>
              <w:b/>
              <w:sz w:val="24"/>
              <w:szCs w:val="24"/>
              <w:lang w:val="en-US"/>
            </w:rPr>
            <w:t xml:space="preserve">) </w:t>
          </w:r>
          <w:r w:rsidRPr="00B85B75">
            <w:rPr>
              <w:rFonts w:ascii="Monotype Corsiva" w:hAnsi="Monotype Corsiva"/>
              <w:b/>
              <w:sz w:val="24"/>
              <w:szCs w:val="24"/>
              <w:lang w:val="en-US"/>
            </w:rPr>
            <w:t>201</w:t>
          </w:r>
          <w:r w:rsidRPr="00B85B75">
            <w:rPr>
              <w:rFonts w:ascii="Monotype Corsiva" w:hAnsi="Monotype Corsiva"/>
              <w:b/>
              <w:sz w:val="24"/>
              <w:szCs w:val="24"/>
              <w:lang w:val="en-US"/>
            </w:rPr>
            <w:t>6</w:t>
          </w:r>
          <w:r w:rsidRPr="00B85B75">
            <w:rPr>
              <w:rFonts w:ascii="Monotype Corsiva" w:hAnsi="Monotype Corsiva"/>
              <w:b/>
              <w:sz w:val="24"/>
              <w:szCs w:val="24"/>
              <w:lang w:val="en-US"/>
            </w:rPr>
            <w:t xml:space="preserve"> (Russian and English)</w:t>
          </w:r>
        </w:p>
      </w:tc>
      <w:tc>
        <w:tcPr>
          <w:tcW w:w="589" w:type="pct"/>
          <w:shd w:val="clear" w:color="auto" w:fill="auto"/>
          <w:vAlign w:val="center"/>
        </w:tcPr>
        <w:p w:rsidR="0072678B" w:rsidRPr="001A3DE1" w:rsidRDefault="00F95B23" w:rsidP="00E00316">
          <w:pPr>
            <w:pStyle w:val="a3"/>
            <w:ind w:hanging="108"/>
            <w:jc w:val="right"/>
            <w:rPr>
              <w:rFonts w:ascii="Monotype Corsiva" w:hAnsi="Monotype Corsiva"/>
              <w:b/>
              <w:sz w:val="24"/>
              <w:szCs w:val="24"/>
            </w:rPr>
          </w:pPr>
          <w:r>
            <w:rPr>
              <w:noProof/>
              <w:sz w:val="24"/>
              <w:szCs w:val="24"/>
            </w:rPr>
            <w:drawing>
              <wp:inline distT="0" distB="0" distL="0" distR="0" wp14:anchorId="34C7C8AA" wp14:editId="6F69E08C">
                <wp:extent cx="647700" cy="67627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tc>
    </w:tr>
  </w:tbl>
  <w:p w:rsidR="001302DE" w:rsidRPr="00DE176A" w:rsidRDefault="00B85B75">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23"/>
    <w:rsid w:val="007001F0"/>
    <w:rsid w:val="007E003B"/>
    <w:rsid w:val="00820633"/>
    <w:rsid w:val="00B85B75"/>
    <w:rsid w:val="00E073F0"/>
    <w:rsid w:val="00E51D6B"/>
    <w:rsid w:val="00F95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B23"/>
    <w:pPr>
      <w:tabs>
        <w:tab w:val="center" w:pos="4677"/>
        <w:tab w:val="right" w:pos="9355"/>
      </w:tabs>
    </w:pPr>
    <w:rPr>
      <w:sz w:val="20"/>
      <w:szCs w:val="20"/>
    </w:rPr>
  </w:style>
  <w:style w:type="character" w:customStyle="1" w:styleId="a4">
    <w:name w:val="Верхний колонтитул Знак"/>
    <w:basedOn w:val="a0"/>
    <w:link w:val="a3"/>
    <w:rsid w:val="00F95B2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95B23"/>
    <w:rPr>
      <w:rFonts w:ascii="Tahoma" w:hAnsi="Tahoma" w:cs="Tahoma"/>
      <w:sz w:val="16"/>
      <w:szCs w:val="16"/>
    </w:rPr>
  </w:style>
  <w:style w:type="character" w:customStyle="1" w:styleId="a6">
    <w:name w:val="Текст выноски Знак"/>
    <w:basedOn w:val="a0"/>
    <w:link w:val="a5"/>
    <w:uiPriority w:val="99"/>
    <w:semiHidden/>
    <w:rsid w:val="00F95B23"/>
    <w:rPr>
      <w:rFonts w:ascii="Tahoma" w:eastAsia="Times New Roman" w:hAnsi="Tahoma" w:cs="Tahoma"/>
      <w:sz w:val="16"/>
      <w:szCs w:val="16"/>
      <w:lang w:eastAsia="ru-RU"/>
    </w:rPr>
  </w:style>
  <w:style w:type="paragraph" w:styleId="a7">
    <w:name w:val="footer"/>
    <w:basedOn w:val="a"/>
    <w:link w:val="a8"/>
    <w:uiPriority w:val="99"/>
    <w:unhideWhenUsed/>
    <w:rsid w:val="007E003B"/>
    <w:pPr>
      <w:tabs>
        <w:tab w:val="center" w:pos="4677"/>
        <w:tab w:val="right" w:pos="9355"/>
      </w:tabs>
    </w:pPr>
  </w:style>
  <w:style w:type="character" w:customStyle="1" w:styleId="a8">
    <w:name w:val="Нижний колонтитул Знак"/>
    <w:basedOn w:val="a0"/>
    <w:link w:val="a7"/>
    <w:uiPriority w:val="99"/>
    <w:rsid w:val="007E00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B23"/>
    <w:pPr>
      <w:tabs>
        <w:tab w:val="center" w:pos="4677"/>
        <w:tab w:val="right" w:pos="9355"/>
      </w:tabs>
    </w:pPr>
    <w:rPr>
      <w:sz w:val="20"/>
      <w:szCs w:val="20"/>
    </w:rPr>
  </w:style>
  <w:style w:type="character" w:customStyle="1" w:styleId="a4">
    <w:name w:val="Верхний колонтитул Знак"/>
    <w:basedOn w:val="a0"/>
    <w:link w:val="a3"/>
    <w:rsid w:val="00F95B23"/>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95B23"/>
    <w:rPr>
      <w:rFonts w:ascii="Tahoma" w:hAnsi="Tahoma" w:cs="Tahoma"/>
      <w:sz w:val="16"/>
      <w:szCs w:val="16"/>
    </w:rPr>
  </w:style>
  <w:style w:type="character" w:customStyle="1" w:styleId="a6">
    <w:name w:val="Текст выноски Знак"/>
    <w:basedOn w:val="a0"/>
    <w:link w:val="a5"/>
    <w:uiPriority w:val="99"/>
    <w:semiHidden/>
    <w:rsid w:val="00F95B23"/>
    <w:rPr>
      <w:rFonts w:ascii="Tahoma" w:eastAsia="Times New Roman" w:hAnsi="Tahoma" w:cs="Tahoma"/>
      <w:sz w:val="16"/>
      <w:szCs w:val="16"/>
      <w:lang w:eastAsia="ru-RU"/>
    </w:rPr>
  </w:style>
  <w:style w:type="paragraph" w:styleId="a7">
    <w:name w:val="footer"/>
    <w:basedOn w:val="a"/>
    <w:link w:val="a8"/>
    <w:uiPriority w:val="99"/>
    <w:unhideWhenUsed/>
    <w:rsid w:val="007E003B"/>
    <w:pPr>
      <w:tabs>
        <w:tab w:val="center" w:pos="4677"/>
        <w:tab w:val="right" w:pos="9355"/>
      </w:tabs>
    </w:pPr>
  </w:style>
  <w:style w:type="character" w:customStyle="1" w:styleId="a8">
    <w:name w:val="Нижний колонтитул Знак"/>
    <w:basedOn w:val="a0"/>
    <w:link w:val="a7"/>
    <w:uiPriority w:val="99"/>
    <w:rsid w:val="007E00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4</cp:revision>
  <dcterms:created xsi:type="dcterms:W3CDTF">2017-03-13T07:48:00Z</dcterms:created>
  <dcterms:modified xsi:type="dcterms:W3CDTF">2017-03-21T04:36:00Z</dcterms:modified>
</cp:coreProperties>
</file>