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F4" w:rsidRPr="000E0621" w:rsidRDefault="004624F4" w:rsidP="004624F4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</w:t>
      </w:r>
      <w:bookmarkStart w:id="0" w:name="_GoBack"/>
      <w:bookmarkEnd w:id="0"/>
      <w:r w:rsidRPr="000E0621">
        <w:rPr>
          <w:color w:val="000000"/>
          <w:sz w:val="26"/>
          <w:szCs w:val="26"/>
        </w:rPr>
        <w:t xml:space="preserve"> ученого совета</w:t>
      </w:r>
    </w:p>
    <w:p w:rsidR="004624F4" w:rsidRPr="000E0621" w:rsidRDefault="004624F4" w:rsidP="004624F4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27.12</w:t>
      </w:r>
      <w:r w:rsidRPr="000E0621">
        <w:rPr>
          <w:color w:val="000000"/>
          <w:sz w:val="26"/>
          <w:szCs w:val="26"/>
        </w:rPr>
        <w:t xml:space="preserve">.2017 г. № </w:t>
      </w:r>
      <w:r>
        <w:rPr>
          <w:color w:val="000000"/>
          <w:sz w:val="26"/>
          <w:szCs w:val="26"/>
        </w:rPr>
        <w:t>9</w:t>
      </w:r>
      <w:r w:rsidRPr="002822E0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9</w:t>
      </w:r>
    </w:p>
    <w:p w:rsidR="004624F4" w:rsidRDefault="004624F4" w:rsidP="004624F4">
      <w:pPr>
        <w:jc w:val="right"/>
        <w:rPr>
          <w:b/>
          <w:color w:val="000000"/>
          <w:sz w:val="26"/>
          <w:szCs w:val="26"/>
        </w:rPr>
      </w:pPr>
    </w:p>
    <w:p w:rsidR="004624F4" w:rsidRPr="000976E9" w:rsidRDefault="004624F4" w:rsidP="004624F4">
      <w:pPr>
        <w:ind w:firstLine="567"/>
        <w:contextualSpacing/>
        <w:jc w:val="center"/>
        <w:rPr>
          <w:b/>
          <w:sz w:val="26"/>
          <w:szCs w:val="26"/>
        </w:rPr>
      </w:pPr>
      <w:r w:rsidRPr="000976E9">
        <w:rPr>
          <w:b/>
          <w:sz w:val="26"/>
          <w:szCs w:val="26"/>
        </w:rPr>
        <w:t>Перечень тем рефератов профессиональной переподготовки по дополн</w:t>
      </w:r>
      <w:r w:rsidRPr="000976E9">
        <w:rPr>
          <w:b/>
          <w:sz w:val="26"/>
          <w:szCs w:val="26"/>
        </w:rPr>
        <w:t>и</w:t>
      </w:r>
      <w:r w:rsidRPr="000976E9">
        <w:rPr>
          <w:b/>
          <w:sz w:val="26"/>
          <w:szCs w:val="26"/>
        </w:rPr>
        <w:t xml:space="preserve">тельной профессиональной программе </w:t>
      </w:r>
    </w:p>
    <w:p w:rsidR="004624F4" w:rsidRDefault="004624F4" w:rsidP="004624F4">
      <w:pPr>
        <w:ind w:firstLine="567"/>
        <w:contextualSpacing/>
        <w:jc w:val="center"/>
        <w:rPr>
          <w:b/>
          <w:sz w:val="26"/>
          <w:szCs w:val="26"/>
        </w:rPr>
      </w:pPr>
      <w:r w:rsidRPr="000976E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Педагогика и методика дошкольного образования детей с ограниче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ными возможностями здоровья</w:t>
      </w:r>
      <w:r w:rsidRPr="000976E9">
        <w:rPr>
          <w:b/>
          <w:sz w:val="26"/>
          <w:szCs w:val="26"/>
        </w:rPr>
        <w:t xml:space="preserve">» </w:t>
      </w:r>
    </w:p>
    <w:p w:rsidR="004624F4" w:rsidRDefault="004624F4" w:rsidP="004624F4">
      <w:pPr>
        <w:ind w:firstLine="567"/>
        <w:contextualSpacing/>
        <w:jc w:val="center"/>
        <w:rPr>
          <w:b/>
          <w:sz w:val="26"/>
          <w:szCs w:val="26"/>
        </w:rPr>
      </w:pP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Взаимодействие дошкольного учреждения с семьями, воспитывающими детей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 Дидактические игры и упражнения в обучении детей с 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 Мышление и особенности его формирования у детей с 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 Особенности обучения  сюжетно-ролевой игре детей с 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 Особенности использования компьютерных технологий в обучении д</w:t>
      </w:r>
      <w:r w:rsidRPr="00D5219F">
        <w:rPr>
          <w:rFonts w:ascii="Times New Roman" w:hAnsi="Times New Roman"/>
          <w:color w:val="000000"/>
          <w:sz w:val="26"/>
          <w:szCs w:val="26"/>
        </w:rPr>
        <w:t>е</w:t>
      </w:r>
      <w:r w:rsidRPr="00D5219F">
        <w:rPr>
          <w:rFonts w:ascii="Times New Roman" w:hAnsi="Times New Roman"/>
          <w:color w:val="000000"/>
          <w:sz w:val="26"/>
          <w:szCs w:val="26"/>
        </w:rPr>
        <w:t xml:space="preserve">тей с ограниченными возможностями здоровья 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 Особенности организации познавательной деятельности детей с  огр</w:t>
      </w:r>
      <w:r w:rsidRPr="00D5219F">
        <w:rPr>
          <w:rFonts w:ascii="Times New Roman" w:hAnsi="Times New Roman"/>
          <w:color w:val="000000"/>
          <w:sz w:val="26"/>
          <w:szCs w:val="26"/>
        </w:rPr>
        <w:t>а</w:t>
      </w:r>
      <w:r w:rsidRPr="00D5219F">
        <w:rPr>
          <w:rFonts w:ascii="Times New Roman" w:hAnsi="Times New Roman"/>
          <w:color w:val="000000"/>
          <w:sz w:val="26"/>
          <w:szCs w:val="26"/>
        </w:rPr>
        <w:t>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 Особенности организации трудового воспитания детей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 Особенности развития продуктивных видов деятельности детей с огр</w:t>
      </w:r>
      <w:r w:rsidRPr="00D5219F">
        <w:rPr>
          <w:rFonts w:ascii="Times New Roman" w:hAnsi="Times New Roman"/>
          <w:color w:val="000000"/>
          <w:sz w:val="26"/>
          <w:szCs w:val="26"/>
        </w:rPr>
        <w:t>а</w:t>
      </w:r>
      <w:r w:rsidRPr="00D5219F">
        <w:rPr>
          <w:rFonts w:ascii="Times New Roman" w:hAnsi="Times New Roman"/>
          <w:color w:val="000000"/>
          <w:sz w:val="26"/>
          <w:szCs w:val="26"/>
        </w:rPr>
        <w:t>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 Особенности сенсорного развития детей дошкольного возраста с  огр</w:t>
      </w:r>
      <w:r w:rsidRPr="00D5219F">
        <w:rPr>
          <w:rFonts w:ascii="Times New Roman" w:hAnsi="Times New Roman"/>
          <w:color w:val="000000"/>
          <w:sz w:val="26"/>
          <w:szCs w:val="26"/>
        </w:rPr>
        <w:t>а</w:t>
      </w:r>
      <w:r w:rsidRPr="00D5219F">
        <w:rPr>
          <w:rFonts w:ascii="Times New Roman" w:hAnsi="Times New Roman"/>
          <w:color w:val="000000"/>
          <w:sz w:val="26"/>
          <w:szCs w:val="26"/>
        </w:rPr>
        <w:t>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Методические особенности использования </w:t>
      </w:r>
      <w:proofErr w:type="spellStart"/>
      <w:r w:rsidRPr="00D5219F">
        <w:rPr>
          <w:rFonts w:ascii="Times New Roman" w:hAnsi="Times New Roman"/>
          <w:color w:val="000000"/>
          <w:sz w:val="26"/>
          <w:szCs w:val="26"/>
        </w:rPr>
        <w:t>здоровьесберегающих</w:t>
      </w:r>
      <w:proofErr w:type="spellEnd"/>
      <w:r w:rsidRPr="00D5219F">
        <w:rPr>
          <w:rFonts w:ascii="Times New Roman" w:hAnsi="Times New Roman"/>
          <w:color w:val="000000"/>
          <w:sz w:val="26"/>
          <w:szCs w:val="26"/>
        </w:rPr>
        <w:t xml:space="preserve"> техн</w:t>
      </w:r>
      <w:r w:rsidRPr="00D5219F">
        <w:rPr>
          <w:rFonts w:ascii="Times New Roman" w:hAnsi="Times New Roman"/>
          <w:color w:val="000000"/>
          <w:sz w:val="26"/>
          <w:szCs w:val="26"/>
        </w:rPr>
        <w:t>о</w:t>
      </w:r>
      <w:r w:rsidRPr="00D5219F">
        <w:rPr>
          <w:rFonts w:ascii="Times New Roman" w:hAnsi="Times New Roman"/>
          <w:color w:val="000000"/>
          <w:sz w:val="26"/>
          <w:szCs w:val="26"/>
        </w:rPr>
        <w:t>логий в работе с детьми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Развитие внимания детей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Развитие мелкой моторики и координации движений рук детей с  огр</w:t>
      </w:r>
      <w:r w:rsidRPr="00D5219F">
        <w:rPr>
          <w:rFonts w:ascii="Times New Roman" w:hAnsi="Times New Roman"/>
          <w:color w:val="000000"/>
          <w:sz w:val="26"/>
          <w:szCs w:val="26"/>
        </w:rPr>
        <w:t>а</w:t>
      </w:r>
      <w:r w:rsidRPr="00D5219F">
        <w:rPr>
          <w:rFonts w:ascii="Times New Roman" w:hAnsi="Times New Roman"/>
          <w:color w:val="000000"/>
          <w:sz w:val="26"/>
          <w:szCs w:val="26"/>
        </w:rPr>
        <w:t>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Развитие памяти детей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Создание в образовательной </w:t>
      </w:r>
      <w:proofErr w:type="gramStart"/>
      <w:r w:rsidRPr="00D5219F">
        <w:rPr>
          <w:rFonts w:ascii="Times New Roman" w:hAnsi="Times New Roman"/>
          <w:color w:val="000000"/>
          <w:sz w:val="26"/>
          <w:szCs w:val="26"/>
        </w:rPr>
        <w:t>организации</w:t>
      </w:r>
      <w:proofErr w:type="gramEnd"/>
      <w:r w:rsidRPr="00D5219F">
        <w:rPr>
          <w:rFonts w:ascii="Times New Roman" w:hAnsi="Times New Roman"/>
          <w:color w:val="000000"/>
          <w:sz w:val="26"/>
          <w:szCs w:val="26"/>
        </w:rPr>
        <w:t xml:space="preserve"> развивающей предметно-пространственной среде для детей с 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Проектирование развивающей предметно-пространственной среды гру</w:t>
      </w:r>
      <w:r w:rsidRPr="00D5219F">
        <w:rPr>
          <w:rFonts w:ascii="Times New Roman" w:hAnsi="Times New Roman"/>
          <w:color w:val="000000"/>
          <w:sz w:val="26"/>
          <w:szCs w:val="26"/>
        </w:rPr>
        <w:t>п</w:t>
      </w:r>
      <w:r w:rsidRPr="00D5219F">
        <w:rPr>
          <w:rFonts w:ascii="Times New Roman" w:hAnsi="Times New Roman"/>
          <w:color w:val="000000"/>
          <w:sz w:val="26"/>
          <w:szCs w:val="26"/>
        </w:rPr>
        <w:t>пы с учетом субъектной позиции ребенка с  ограниченными возможностями здор</w:t>
      </w:r>
      <w:r w:rsidRPr="00D5219F">
        <w:rPr>
          <w:rFonts w:ascii="Times New Roman" w:hAnsi="Times New Roman"/>
          <w:color w:val="000000"/>
          <w:sz w:val="26"/>
          <w:szCs w:val="26"/>
        </w:rPr>
        <w:t>о</w:t>
      </w:r>
      <w:r w:rsidRPr="00D5219F">
        <w:rPr>
          <w:rFonts w:ascii="Times New Roman" w:hAnsi="Times New Roman"/>
          <w:color w:val="000000"/>
          <w:sz w:val="26"/>
          <w:szCs w:val="26"/>
        </w:rPr>
        <w:t>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Формирование познавательной активности дошкольников с  ограниче</w:t>
      </w:r>
      <w:r w:rsidRPr="00D5219F">
        <w:rPr>
          <w:rFonts w:ascii="Times New Roman" w:hAnsi="Times New Roman"/>
          <w:color w:val="000000"/>
          <w:sz w:val="26"/>
          <w:szCs w:val="26"/>
        </w:rPr>
        <w:t>н</w:t>
      </w:r>
      <w:r w:rsidRPr="00D5219F">
        <w:rPr>
          <w:rFonts w:ascii="Times New Roman" w:hAnsi="Times New Roman"/>
          <w:color w:val="000000"/>
          <w:sz w:val="26"/>
          <w:szCs w:val="26"/>
        </w:rPr>
        <w:t>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Особенности организации и осуществления физического воспитания  д</w:t>
      </w:r>
      <w:r w:rsidRPr="00D5219F">
        <w:rPr>
          <w:rFonts w:ascii="Times New Roman" w:hAnsi="Times New Roman"/>
          <w:color w:val="000000"/>
          <w:sz w:val="26"/>
          <w:szCs w:val="26"/>
        </w:rPr>
        <w:t>е</w:t>
      </w:r>
      <w:r w:rsidRPr="00D5219F">
        <w:rPr>
          <w:rFonts w:ascii="Times New Roman" w:hAnsi="Times New Roman"/>
          <w:color w:val="000000"/>
          <w:sz w:val="26"/>
          <w:szCs w:val="26"/>
        </w:rPr>
        <w:t>тей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Особенности формирования физических качеств у детей с  ограниче</w:t>
      </w:r>
      <w:r w:rsidRPr="00D5219F">
        <w:rPr>
          <w:rFonts w:ascii="Times New Roman" w:hAnsi="Times New Roman"/>
          <w:color w:val="000000"/>
          <w:sz w:val="26"/>
          <w:szCs w:val="26"/>
        </w:rPr>
        <w:t>н</w:t>
      </w:r>
      <w:r w:rsidRPr="00D5219F">
        <w:rPr>
          <w:rFonts w:ascii="Times New Roman" w:hAnsi="Times New Roman"/>
          <w:color w:val="000000"/>
          <w:sz w:val="26"/>
          <w:szCs w:val="26"/>
        </w:rPr>
        <w:t>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Использование  подвижных игр в развитии физических качеств детей с  ограниченными возможностями здоровья.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Музыкально-оздоровительная работа с детьми с </w:t>
      </w:r>
      <w:proofErr w:type="spellStart"/>
      <w:proofErr w:type="gramStart"/>
      <w:r w:rsidRPr="00D5219F">
        <w:rPr>
          <w:rFonts w:ascii="Times New Roman" w:hAnsi="Times New Roman"/>
          <w:color w:val="000000"/>
          <w:sz w:val="26"/>
          <w:szCs w:val="26"/>
        </w:rPr>
        <w:t>с</w:t>
      </w:r>
      <w:proofErr w:type="spellEnd"/>
      <w:proofErr w:type="gramEnd"/>
      <w:r w:rsidRPr="00D5219F">
        <w:rPr>
          <w:rFonts w:ascii="Times New Roman" w:hAnsi="Times New Roman"/>
          <w:color w:val="000000"/>
          <w:sz w:val="26"/>
          <w:szCs w:val="26"/>
        </w:rPr>
        <w:t xml:space="preserve"> ограниченными во</w:t>
      </w:r>
      <w:r w:rsidRPr="00D5219F">
        <w:rPr>
          <w:rFonts w:ascii="Times New Roman" w:hAnsi="Times New Roman"/>
          <w:color w:val="000000"/>
          <w:sz w:val="26"/>
          <w:szCs w:val="26"/>
        </w:rPr>
        <w:t>з</w:t>
      </w:r>
      <w:r w:rsidRPr="00D5219F">
        <w:rPr>
          <w:rFonts w:ascii="Times New Roman" w:hAnsi="Times New Roman"/>
          <w:color w:val="000000"/>
          <w:sz w:val="26"/>
          <w:szCs w:val="26"/>
        </w:rPr>
        <w:t>можностями здоровья в ДОУ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lastRenderedPageBreak/>
        <w:t xml:space="preserve">Физкультурно-оздоровительная работа с </w:t>
      </w:r>
      <w:r>
        <w:rPr>
          <w:rFonts w:ascii="Times New Roman" w:hAnsi="Times New Roman"/>
          <w:color w:val="000000"/>
          <w:sz w:val="26"/>
          <w:szCs w:val="26"/>
        </w:rPr>
        <w:t xml:space="preserve">детьми с </w:t>
      </w:r>
      <w:r w:rsidRPr="00D5219F">
        <w:rPr>
          <w:rFonts w:ascii="Times New Roman" w:hAnsi="Times New Roman"/>
          <w:color w:val="000000"/>
          <w:sz w:val="26"/>
          <w:szCs w:val="26"/>
        </w:rPr>
        <w:t>ограниченными во</w:t>
      </w:r>
      <w:r w:rsidRPr="00D5219F">
        <w:rPr>
          <w:rFonts w:ascii="Times New Roman" w:hAnsi="Times New Roman"/>
          <w:color w:val="000000"/>
          <w:sz w:val="26"/>
          <w:szCs w:val="26"/>
        </w:rPr>
        <w:t>з</w:t>
      </w:r>
      <w:r w:rsidRPr="00D5219F">
        <w:rPr>
          <w:rFonts w:ascii="Times New Roman" w:hAnsi="Times New Roman"/>
          <w:color w:val="000000"/>
          <w:sz w:val="26"/>
          <w:szCs w:val="26"/>
        </w:rPr>
        <w:t>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Формирование речи детей дошкольного возраста с ограниченными во</w:t>
      </w:r>
      <w:r w:rsidRPr="00D5219F">
        <w:rPr>
          <w:rFonts w:ascii="Times New Roman" w:hAnsi="Times New Roman"/>
          <w:color w:val="000000"/>
          <w:sz w:val="26"/>
          <w:szCs w:val="26"/>
        </w:rPr>
        <w:t>з</w:t>
      </w:r>
      <w:r w:rsidRPr="00D5219F">
        <w:rPr>
          <w:rFonts w:ascii="Times New Roman" w:hAnsi="Times New Roman"/>
          <w:color w:val="000000"/>
          <w:sz w:val="26"/>
          <w:szCs w:val="26"/>
        </w:rPr>
        <w:t>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Организация и осуществление мониторинга семей, воспитывающих детей с ограниченными возможностями здоровья Современные сюжетно-ролевые игры в образовательном процессе групп детей с ограниченными возможностями зд</w:t>
      </w:r>
      <w:r w:rsidRPr="00D5219F">
        <w:rPr>
          <w:rFonts w:ascii="Times New Roman" w:hAnsi="Times New Roman"/>
          <w:color w:val="000000"/>
          <w:sz w:val="26"/>
          <w:szCs w:val="26"/>
        </w:rPr>
        <w:t>о</w:t>
      </w:r>
      <w:r w:rsidRPr="00D5219F">
        <w:rPr>
          <w:rFonts w:ascii="Times New Roman" w:hAnsi="Times New Roman"/>
          <w:color w:val="000000"/>
          <w:sz w:val="26"/>
          <w:szCs w:val="26"/>
        </w:rPr>
        <w:t>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Особенности организации изобразительной деятельности детей с огр</w:t>
      </w:r>
      <w:r w:rsidRPr="00D5219F">
        <w:rPr>
          <w:rFonts w:ascii="Times New Roman" w:hAnsi="Times New Roman"/>
          <w:color w:val="000000"/>
          <w:sz w:val="26"/>
          <w:szCs w:val="26"/>
        </w:rPr>
        <w:t>а</w:t>
      </w:r>
      <w:r w:rsidRPr="00D5219F">
        <w:rPr>
          <w:rFonts w:ascii="Times New Roman" w:hAnsi="Times New Roman"/>
          <w:color w:val="000000"/>
          <w:sz w:val="26"/>
          <w:szCs w:val="26"/>
        </w:rPr>
        <w:t>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Особенности процесса социального развития детей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Особенности обучения конструктивно-модельной деятельности детей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Особенности обучения предметному изображению детей дошкольного возраста с ограниченными возможностями здоровья.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Формирование экологических компетенций у детей с ограниченными возможностями здоровья.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Педагогические условия формирование системы эффективного сотру</w:t>
      </w:r>
      <w:r w:rsidRPr="00D5219F">
        <w:rPr>
          <w:rFonts w:ascii="Times New Roman" w:hAnsi="Times New Roman"/>
          <w:color w:val="000000"/>
          <w:sz w:val="26"/>
          <w:szCs w:val="26"/>
        </w:rPr>
        <w:t>д</w:t>
      </w:r>
      <w:r w:rsidRPr="00D5219F">
        <w:rPr>
          <w:rFonts w:ascii="Times New Roman" w:hAnsi="Times New Roman"/>
          <w:color w:val="000000"/>
          <w:sz w:val="26"/>
          <w:szCs w:val="26"/>
        </w:rPr>
        <w:t>ничества взрослы и детей с ограниченными возможностями здоровья.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Развитие познавательной активности детей с ограниченными возможн</w:t>
      </w:r>
      <w:r w:rsidRPr="00D5219F">
        <w:rPr>
          <w:rFonts w:ascii="Times New Roman" w:hAnsi="Times New Roman"/>
          <w:color w:val="000000"/>
          <w:sz w:val="26"/>
          <w:szCs w:val="26"/>
        </w:rPr>
        <w:t>о</w:t>
      </w:r>
      <w:r w:rsidRPr="00D5219F">
        <w:rPr>
          <w:rFonts w:ascii="Times New Roman" w:hAnsi="Times New Roman"/>
          <w:color w:val="000000"/>
          <w:sz w:val="26"/>
          <w:szCs w:val="26"/>
        </w:rPr>
        <w:t>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Организация и осуществление музыкальное воспитание детей с огран</w:t>
      </w:r>
      <w:r w:rsidRPr="00D5219F">
        <w:rPr>
          <w:rFonts w:ascii="Times New Roman" w:hAnsi="Times New Roman"/>
          <w:color w:val="000000"/>
          <w:sz w:val="26"/>
          <w:szCs w:val="26"/>
        </w:rPr>
        <w:t>и</w:t>
      </w:r>
      <w:r w:rsidRPr="00D5219F">
        <w:rPr>
          <w:rFonts w:ascii="Times New Roman" w:hAnsi="Times New Roman"/>
          <w:color w:val="000000"/>
          <w:sz w:val="26"/>
          <w:szCs w:val="26"/>
        </w:rPr>
        <w:t>ченными возможностями здоровья в дошкольной образовательной организации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 Развитие ритмических способностей  у детей дошкольного возраста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Театрализованные игры как метод коррекционной работы с детьми с  ограниченными возможностями здоровья 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Методические особенности использования дидактических игр в развитии познавательных процессов детей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Методические особенности использования дидактических игр в  речевом развитии детей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Методические особенности использования дидактических игр в  соц</w:t>
      </w:r>
      <w:r w:rsidRPr="00D5219F">
        <w:rPr>
          <w:rFonts w:ascii="Times New Roman" w:hAnsi="Times New Roman"/>
          <w:color w:val="000000"/>
          <w:sz w:val="26"/>
          <w:szCs w:val="26"/>
        </w:rPr>
        <w:t>и</w:t>
      </w:r>
      <w:r w:rsidRPr="00D5219F">
        <w:rPr>
          <w:rFonts w:ascii="Times New Roman" w:hAnsi="Times New Roman"/>
          <w:color w:val="000000"/>
          <w:sz w:val="26"/>
          <w:szCs w:val="26"/>
        </w:rPr>
        <w:t>ально-коммуникативном развитии детей с ограниченными возможностями здор</w:t>
      </w:r>
      <w:r w:rsidRPr="00D5219F">
        <w:rPr>
          <w:rFonts w:ascii="Times New Roman" w:hAnsi="Times New Roman"/>
          <w:color w:val="000000"/>
          <w:sz w:val="26"/>
          <w:szCs w:val="26"/>
        </w:rPr>
        <w:t>о</w:t>
      </w:r>
      <w:r w:rsidRPr="00D5219F">
        <w:rPr>
          <w:rFonts w:ascii="Times New Roman" w:hAnsi="Times New Roman"/>
          <w:color w:val="000000"/>
          <w:sz w:val="26"/>
          <w:szCs w:val="26"/>
        </w:rPr>
        <w:t>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Обучение продуктивным видам деятельности как средство коррекцио</w:t>
      </w:r>
      <w:r w:rsidRPr="00D5219F">
        <w:rPr>
          <w:rFonts w:ascii="Times New Roman" w:hAnsi="Times New Roman"/>
          <w:color w:val="000000"/>
          <w:sz w:val="26"/>
          <w:szCs w:val="26"/>
        </w:rPr>
        <w:t>н</w:t>
      </w:r>
      <w:r w:rsidRPr="00D5219F">
        <w:rPr>
          <w:rFonts w:ascii="Times New Roman" w:hAnsi="Times New Roman"/>
          <w:color w:val="000000"/>
          <w:sz w:val="26"/>
          <w:szCs w:val="26"/>
        </w:rPr>
        <w:t>но-педагогической работы с детьми с ограниченными возможностями здоровья.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Педагогическая поддержка адаптации ребенка с ограниченными возмо</w:t>
      </w:r>
      <w:r w:rsidRPr="00D5219F">
        <w:rPr>
          <w:rFonts w:ascii="Times New Roman" w:hAnsi="Times New Roman"/>
          <w:color w:val="000000"/>
          <w:sz w:val="26"/>
          <w:szCs w:val="26"/>
        </w:rPr>
        <w:t>ж</w:t>
      </w:r>
      <w:r w:rsidRPr="00D5219F">
        <w:rPr>
          <w:rFonts w:ascii="Times New Roman" w:hAnsi="Times New Roman"/>
          <w:color w:val="000000"/>
          <w:sz w:val="26"/>
          <w:szCs w:val="26"/>
        </w:rPr>
        <w:t>ностями здоровья в дошкольной образовательной организации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Педагогическое содействие социально-эмоциональному развитию детей с 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Особенности психофизиологического развития детей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Методические особенности использования игровых приемов в обучении детей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lastRenderedPageBreak/>
        <w:t>Личностно ориентированный подход к социализации и адаптации детей дошкольного возраста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Методические особенности использования коррекционно-развивающих технологий в педагогической работе с детьми с ограниченными возможностями здоровья 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 Организация игровой деятельности с детьми  младшего дошкольного возраста 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Организация игровой деятельности с детьми  старшего дошкольного во</w:t>
      </w:r>
      <w:r w:rsidRPr="00D5219F">
        <w:rPr>
          <w:rFonts w:ascii="Times New Roman" w:hAnsi="Times New Roman"/>
          <w:color w:val="000000"/>
          <w:sz w:val="26"/>
          <w:szCs w:val="26"/>
        </w:rPr>
        <w:t>з</w:t>
      </w:r>
      <w:r w:rsidRPr="00D5219F">
        <w:rPr>
          <w:rFonts w:ascii="Times New Roman" w:hAnsi="Times New Roman"/>
          <w:color w:val="000000"/>
          <w:sz w:val="26"/>
          <w:szCs w:val="26"/>
        </w:rPr>
        <w:t>раста 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Методические особенности планирования образовательной деятельности с детьми дошкольного возраста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Особенности организации повседневной жизни детей с ограниченными возможностями здоровья в ДОУ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Особенности формирования пространственных представлений у детей дошкольного возраста с ограниченными возможностями здоровья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5219F">
        <w:rPr>
          <w:rFonts w:ascii="Times New Roman" w:hAnsi="Times New Roman"/>
          <w:color w:val="000000"/>
          <w:sz w:val="26"/>
          <w:szCs w:val="26"/>
        </w:rPr>
        <w:t>Сказкотерапия</w:t>
      </w:r>
      <w:proofErr w:type="spellEnd"/>
      <w:r w:rsidRPr="00D5219F">
        <w:rPr>
          <w:rFonts w:ascii="Times New Roman" w:hAnsi="Times New Roman"/>
          <w:color w:val="000000"/>
          <w:sz w:val="26"/>
          <w:szCs w:val="26"/>
        </w:rPr>
        <w:t xml:space="preserve"> как средство коррекционной работы с детьми с ОВЗ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Особенности содержания и подготовки  традиционных праздников  для детей с ограниченными возможностями.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Современные специальные средства обеспечения образовательного пр</w:t>
      </w:r>
      <w:r w:rsidRPr="00D5219F">
        <w:rPr>
          <w:rFonts w:ascii="Times New Roman" w:hAnsi="Times New Roman"/>
          <w:color w:val="000000"/>
          <w:sz w:val="26"/>
          <w:szCs w:val="26"/>
        </w:rPr>
        <w:t>о</w:t>
      </w:r>
      <w:r w:rsidRPr="00D5219F">
        <w:rPr>
          <w:rFonts w:ascii="Times New Roman" w:hAnsi="Times New Roman"/>
          <w:color w:val="000000"/>
          <w:sz w:val="26"/>
          <w:szCs w:val="26"/>
        </w:rPr>
        <w:t>цесса для детей с ограниченными возможностями здоровья.</w:t>
      </w:r>
    </w:p>
    <w:p w:rsidR="004624F4" w:rsidRPr="00D5219F" w:rsidRDefault="004624F4" w:rsidP="004624F4"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19F">
        <w:rPr>
          <w:rFonts w:ascii="Times New Roman" w:hAnsi="Times New Roman"/>
          <w:color w:val="000000"/>
          <w:sz w:val="26"/>
          <w:szCs w:val="26"/>
        </w:rPr>
        <w:t>Преемственность технологий и содержания дошкольного и начального общего образования в условиях реализации ФГОС общего образования</w:t>
      </w:r>
    </w:p>
    <w:p w:rsidR="00757731" w:rsidRDefault="00757731"/>
    <w:sectPr w:rsidR="007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2222"/>
    <w:multiLevelType w:val="hybridMultilevel"/>
    <w:tmpl w:val="536E171E"/>
    <w:lvl w:ilvl="0" w:tplc="8AECF1E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6D"/>
    <w:rsid w:val="004624F4"/>
    <w:rsid w:val="00757731"/>
    <w:rsid w:val="00C2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4624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4624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Company>ГБОУ ДПО ЧИППКРО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2</cp:revision>
  <dcterms:created xsi:type="dcterms:W3CDTF">2018-08-24T05:29:00Z</dcterms:created>
  <dcterms:modified xsi:type="dcterms:W3CDTF">2018-08-24T05:30:00Z</dcterms:modified>
</cp:coreProperties>
</file>