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A5" w:rsidRPr="00AB47A5" w:rsidRDefault="00AB47A5" w:rsidP="00AB4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A5">
        <w:rPr>
          <w:rFonts w:ascii="Times New Roman" w:hAnsi="Times New Roman" w:cs="Times New Roman"/>
          <w:b/>
          <w:sz w:val="24"/>
          <w:szCs w:val="24"/>
        </w:rPr>
        <w:t xml:space="preserve">Психотехника </w:t>
      </w:r>
      <w:proofErr w:type="spellStart"/>
      <w:r w:rsidRPr="00AB47A5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AB47A5">
        <w:rPr>
          <w:rFonts w:ascii="Times New Roman" w:hAnsi="Times New Roman" w:cs="Times New Roman"/>
          <w:b/>
          <w:sz w:val="24"/>
          <w:szCs w:val="24"/>
        </w:rPr>
        <w:t xml:space="preserve"> психолога-лектора: как успешно читать в школе лекции по практической психологии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B47A5">
        <w:rPr>
          <w:rFonts w:ascii="Times New Roman" w:hAnsi="Times New Roman" w:cs="Times New Roman"/>
          <w:sz w:val="24"/>
          <w:szCs w:val="24"/>
        </w:rPr>
        <w:t xml:space="preserve">тение лекций по практической психологии для слушателей, не имеющих психологического образования, отличается существенными особенностями. 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>Во-первых, практическая психология направлена на описание событий и фактов душевной жизни людей, и поэтому явно или неявно практической психологией интересуются все – и учителя, и род</w:t>
      </w:r>
      <w:r>
        <w:rPr>
          <w:rFonts w:ascii="Times New Roman" w:hAnsi="Times New Roman" w:cs="Times New Roman"/>
          <w:sz w:val="24"/>
          <w:szCs w:val="24"/>
        </w:rPr>
        <w:t>ители, и школьники.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Во-вторых, большинство слушателей, конечно же, считают себя знатоками практической ("жизненной") психологии. У каждого человека есть свой личный опыт, своя система ценностей. 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В-третьих, слушатели интуитивно предполагают, что психолог будет читать лекцию "по-психологически": увлекательно, свободно, понимая и принимая мнения и позиции присутствующих, излучая внутренний свет доброжелательности и уверенной открытости. Они ждут от психолога приятного, содержательного общения, открытия для себя чего-то нового и полезного, мудрых и глубоких размышлений о жизни. 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47A5">
        <w:rPr>
          <w:rFonts w:ascii="Times New Roman" w:hAnsi="Times New Roman" w:cs="Times New Roman"/>
          <w:sz w:val="24"/>
          <w:szCs w:val="24"/>
        </w:rPr>
        <w:t xml:space="preserve">Поэтому важно обратить внимание на некоторые приемы, которые помогут сделать лекцию интересной </w:t>
      </w:r>
      <w:r>
        <w:rPr>
          <w:rFonts w:ascii="Times New Roman" w:hAnsi="Times New Roman" w:cs="Times New Roman"/>
          <w:sz w:val="24"/>
          <w:szCs w:val="24"/>
        </w:rPr>
        <w:t>и полезной для всех слушателей.</w:t>
      </w:r>
    </w:p>
    <w:bookmarkEnd w:id="0"/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Чтобы выступление было </w:t>
      </w:r>
      <w:proofErr w:type="spellStart"/>
      <w:r w:rsidRPr="00AB47A5">
        <w:rPr>
          <w:rFonts w:ascii="Times New Roman" w:hAnsi="Times New Roman" w:cs="Times New Roman"/>
          <w:sz w:val="24"/>
          <w:szCs w:val="24"/>
        </w:rPr>
        <w:t>диалогизированным</w:t>
      </w:r>
      <w:proofErr w:type="spellEnd"/>
      <w:r w:rsidRPr="00AB47A5">
        <w:rPr>
          <w:rFonts w:ascii="Times New Roman" w:hAnsi="Times New Roman" w:cs="Times New Roman"/>
          <w:sz w:val="24"/>
          <w:szCs w:val="24"/>
        </w:rPr>
        <w:t xml:space="preserve">, чаще всего используются следующие приемы: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1 . Развитие мысли осуществляется через тезис и антитезис до синтеза на новом уровне, т.е. высказываются противоположные точки зрения, и дается новая точка зрения, которая может учитывать предыдущие.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2. Встраивание сообщаемого в систему прошлого опыта слушателей. Если знания есть, то они соотносятся с новым материалом, если нет, то слушатель осознает необходимость иметь их.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 xml:space="preserve">"Для вас не будет секретом..."). </w:t>
      </w:r>
      <w:proofErr w:type="gramEnd"/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3. Сам выступающий ставит проблему и сам ее решает.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4. Вопросно-ответная форма, вводимая в монолог, диалог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с самим собой.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5. Использование личных местоимений и глаголов второго лица.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>6. Разговорные характеристики синтаксиса устной публичной речи, к которым можно отнести следующие: преобладание простых предложений над сложными (примерно соотношение 60% и 40%); сложные предложения отличаются четкой структурой, в основном с одним реже с двумя пр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даточными; редкое использование кратких прилагательных и причастий, употребление их полных форм.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7. Перемена психологических ролей (использование моделей типа "Возможно, не все из вас согласны со мной, поэтому...").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lastRenderedPageBreak/>
        <w:t xml:space="preserve">8. Персонификация сообщения, которая предполагает высказывание своего отношения к фактам и обобщениям, изложение личного опыта, связанного с предметом изложения, обращение к слушателям от первого лица, выражение личных оценок и предпочтений.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9. Образность, иллюстративность речи.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10. Имитация сиюминутного творчества ("Мне сейчас вспомнилось…", "вот о чем я сейчас подумал…", "а ведь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в самом деле удивительно…").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11. Сопоставление противоположных мнений.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12. При повторении основных мыслей изменение их формулировок, способов преподнесения.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I3. Введение в сообщение прагматических высказываний. 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Выделяют следующие виды прагматических высказываний: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1. Композиционные высказывания. Они помогают ориентироваться в преподносимом материале, в структуре сообщения. Эти высказывания помогают сохранить в памяти слушателей схему доклада, выступления,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своеобразного "каркаса" (плана) излагаемого материала. Например: "Об этом говорилось в начале нашего выступления...".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(Этика выступления требует, чтобы говорили не "моего", а "нашего", т.к. имеются ввиду и слушатели, и те авторы, которые опубликовали материал).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"Вывод...", "повторяю...", "наконец, еще одно понятие...", "сначала мы разберем вопрос...", "первое условие...", "итак...", "сначала рассмотрим...", "переходим ко второму вопросу..." и т.п.</w:t>
      </w:r>
      <w:proofErr w:type="gramEnd"/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2. Общепринятые высказывания (формулы социального этикета).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Они включают формы приветствия, прощания, извинения, благодарности. Используются в сообщении с целью установления и поддержания контакта со слушателями. Например: "Уважаемые товарищи...", "На этом мы заканчиваем наше выступление...", "Прошу извинить за неточность...", "Благодарю за внимание..." и т.п. </w:t>
      </w:r>
    </w:p>
    <w:p w:rsidR="00073BE2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>3. Оценочно-подчеркивающие высказывания. Они регулируют мыслительную деятельность слушателей, их восприятие излагаемого материала и его запоминание, стимулируют внимание аудитории. С помощью этих высказываний выделяются наиболее значимые, важные части материала. Например: "Хочется подчеркнуть...", "но самое главное...", "это очень важно", "это следует помнить...", "следует особенно выделить следующее...", "это очень существенно...", "но что интересно...!", "это важный материал..." и т.п.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4. Персонифицированные высказывания. Они выполняют контактную функцию и создают впечатление личностно-ориентированного, а не социально-ориентированного общения, способствуют повышению интимности общения с группой. К ним относятся высказывания с употреблением личного местоимения "я", а также использование цитат, высказываний различных людей в форме первого лица в прямой или косвенной речи. Например: "Я уже сказала вам...", "мне также хочется рассказать вам...", "я вам могу порекомендовать книгу..." и т.п.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lastRenderedPageBreak/>
        <w:t>5. Рефлексивные высказывания. Это высказывания, реализующие в речи предвидение докладчиком реакций аудитории в тех или иных ситуациях. К ним относится предвидение действий, вопросов, затруднений в восприятии и понимании материала сообщения со стороны слушателей. Выполняют контактную функцию. Например: "И у каждого из вас или, по крайней мере, у любознательных, возникает вопрос...", "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вы скажете...", "но вы уже наверно догадались...", "некоторые, подумав, ответят...", "вы, может быть, помните...", "для вас, наверное, этот опыт покажется несколько удивительным..." и т.п.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6. Обращения, называющие адресат речи. Они имеют целью установление и поддержание контакта. К ним относятся обращение "ребята", "товарищи", "друзья", обращения по имени.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 xml:space="preserve">Чаще всего они сочетаются с общепринятыми высказываниями ("Внимание, товарищи!"/, с побуждающими высказываниями (" Посмотрите, товарищи, этот опыт..."), с подчеркивающими ("это важное отличие, товарищи!") и другими высказываниями. </w:t>
      </w:r>
      <w:proofErr w:type="gramEnd"/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7. Вовлекающие высказывания. Высказывания этого вида вовлекают аудиторию в действие, в повествование. Они могут быть двух разновидностей: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а) идентифицирующие вовлекающие высказывания, которые характеризуются употреблением местоимения "м"". Они способствуют </w:t>
      </w:r>
      <w:proofErr w:type="spellStart"/>
      <w:r w:rsidRPr="00AB47A5">
        <w:rPr>
          <w:rFonts w:ascii="Times New Roman" w:hAnsi="Times New Roman" w:cs="Times New Roman"/>
          <w:sz w:val="24"/>
          <w:szCs w:val="24"/>
        </w:rPr>
        <w:t>объединенности</w:t>
      </w:r>
      <w:proofErr w:type="spellEnd"/>
      <w:r w:rsidRPr="00AB47A5">
        <w:rPr>
          <w:rFonts w:ascii="Times New Roman" w:hAnsi="Times New Roman" w:cs="Times New Roman"/>
          <w:sz w:val="24"/>
          <w:szCs w:val="24"/>
        </w:rPr>
        <w:t xml:space="preserve"> докладчика с аудиторией. Докладчик, описывая осуществляемые им действия, как бы идентифицирует себя с группой и группу с собой, подчеркивая совместность и одновременность осуществляемых ими действий. Например: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 xml:space="preserve">"Мы наблюдаем...", "обратимся к примерам...", "мы с вами перечислили основные свойства", "мы можем судить о...", "мы говорим с вами о...", "мы это назовем...". </w:t>
      </w:r>
      <w:proofErr w:type="gramEnd"/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б) высказывания, вовлекающие аудиторию. К ним относятся высказывания, описывающие какие-то состояния и действия аудитории, которые произошли в процессе объяснения материала сообщения. Например: "Это вы уже видели...", "с этим свойством вы встречались", "вы заметили и знаете...", "то, что вы сейчас наблюдаете...", "вы помните, что...".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8. Побуждающие высказывания. Это высказывания, прямо призывающие к действию. Их цель — активизировать и регулировать деятельность аудитории, каждого отдельного слушателя. Они также бывают двух видов: призывающие к активности и тормозящие активность. ("Записи в тетрадях пока не делайте...", "не спешите с ответом...", "но не будем спешить с выводами…" и т.п.). Среди побуждающих высказываний, призывающих к активности, можно в свою очередь, выделить две разновидности: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>а) высказывания. призывающие к совместной активности докладчика и слушателей ("Давайте убедимся в этом на опыте...", "давайте проверим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..", "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давайте подумаем над вопросом...", "давайте запомним одну вещь...";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>б) высказывания, призывающие к активности только слушателей. Эти призывы могут быть обращены либо к каким-то практическим действиям ("Запишите формулу в тетрадь...", "запишите уравнение этой реакции ...", "пометьте это у себя..."), либо к интеллектуальным действиям: к восприятию ("сосредоточьте свое внимание на верхней части прибора...", "обратите внимание...", "послушайте определение..."), к памяти ("вспомните, какие...", "запомните эту формулу…")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к мышлению ("подумайте над </w:t>
      </w:r>
      <w:r w:rsidRPr="00AB47A5">
        <w:rPr>
          <w:rFonts w:ascii="Times New Roman" w:hAnsi="Times New Roman" w:cs="Times New Roman"/>
          <w:sz w:val="24"/>
          <w:szCs w:val="24"/>
        </w:rPr>
        <w:lastRenderedPageBreak/>
        <w:t xml:space="preserve">вопросом ...", "все, что вы сможете, надо обосновать...", "определите, какой характер...", "вдумайтесь в причину этих преобразований...").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9. Вопросительные высказывания. Их цель — прямо или косвенно активизировать интеллектуальную деятельность слушателей. Прямая активизация осуществляется за счет вопросов, обращенных к аудитории, отдельным слушателям.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Косвенное побуждение осуществляется за счет риторических вопросов (вопросов, не требующих ответа.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Ответ на них дается самим докладчиком.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 xml:space="preserve">Однако сам факт обращения к слушателям заставляет их вступать в более активный контакт с докладчиком.). </w:t>
      </w:r>
      <w:proofErr w:type="gramEnd"/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В выступлении необходимо учиться использовать и неречевые формы передачи информации — жест, мимику, пантомимические движения. Движение и жест несут важную смысловую нагрузку, заменяя слова, и являются иногда выразительнее слов. Мимика и жест часто имеют значение, сходное со значением интонации, т.е. определенным образом изменяют значение слов. Они позволяют лучше донести до слушающего смысл или подтекст сообщения. Различные части тела в разной мере участвуют в передаче информации. Так, считают, что движения рук и мимика являются в основном оценочным фактором, сила и интенсивность передается чаще всего посредством поз и движений. Невербальные действия могут акцентировать ту или иную часть вербального сообщения; заполнять или объяснять периоды молчания, указывая на намерение говорящего продолжать свою реплику, на поиски подходящего слова, сохраняют контакт между партнерами и регулируют поток речи. Они могут заменять отдельное слово или фразу; могут с опозданием дублировать содержание вербального общения и т.д. 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>Использование невербальных средств позволяет за один и тот же отрезок времени передать большую информацию. Невербальные средства помогают структурировать излагаемый материал, сделав его оптимальным для восприятия и усвоения. Они позволяют установить и поддерживать контакт с аудиторией. Невербальные средства позволяют регулировать необходимый уровень внимания слушателей. Психолог А.А. Леонтьев отмечает, что положительный климат в аудитории обеспечивается за счет таких неречевых действий, как высокая степень контакта глаз, улыбки, утвердительные кивки, интенсивные движения рук, наклон корпуса вперед (говорящий не поворачи</w:t>
      </w:r>
      <w:r>
        <w:rPr>
          <w:rFonts w:ascii="Times New Roman" w:hAnsi="Times New Roman" w:cs="Times New Roman"/>
          <w:sz w:val="24"/>
          <w:szCs w:val="24"/>
        </w:rPr>
        <w:t>вается к слушателям под углом).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Из невербальных жестов наиболее часто проявляются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1. Указывающие жесты (определяют местоположение предмета в пространстве).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B47A5">
        <w:rPr>
          <w:rFonts w:ascii="Times New Roman" w:hAnsi="Times New Roman" w:cs="Times New Roman"/>
          <w:sz w:val="24"/>
          <w:szCs w:val="24"/>
        </w:rPr>
        <w:t>Изобразительные</w:t>
      </w:r>
      <w:proofErr w:type="gramEnd"/>
      <w:r w:rsidRPr="00AB47A5">
        <w:rPr>
          <w:rFonts w:ascii="Times New Roman" w:hAnsi="Times New Roman" w:cs="Times New Roman"/>
          <w:sz w:val="24"/>
          <w:szCs w:val="24"/>
        </w:rPr>
        <w:t xml:space="preserve"> (дают представление о форме, свойствах, размерах предметов).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3. Эмоциональные (передают чувства, отношения к различным предметам, явлениям, событиям, другим людям).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4. Подчеркивающие (используются для выделения отдельных положений речи, итогов, выводов).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5. Адаптационные (ритмично сопровождающие речь, жесты замешательства, неуверенности, сомнения и пр.). 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lastRenderedPageBreak/>
        <w:t xml:space="preserve">В выступлении необходимо использовать и некоторые приемы привлечения внимания: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1. Чтобы начало было интересным, для этого нужно начать выступление с эффектного рассказа, изложения какого-либо парадоксального случая или спорного утверждения.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2. Вначале можно сослаться на некоторые факты или события, которые живо интересуют слушателей и должны привлечь их внимание (но только по теме выступления).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3. Можно начать с высказывания, которое имело бы личный характер: "Я был там-то...", "я тогда-то видел...".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4. Произнесение в сообщении фамилии — типичный прием, поддерживающий внимание.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5. Применение типичных выражений: "Попрошу отметить...", "теперь мы перейдем к наиболее важному моменту...", "подведем итоги сказанному...".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6. Создание проблемных ситуаций.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7. применение в ходе выступления какого-либо слова или термина, имеющего особое значение для данной аудитории.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8. Ссылка на некоторые события, находящиеся в данный момент в центре внимания или интересов аудитории (например, на популярный фильм или книгу, статью в газете). </w:t>
      </w:r>
    </w:p>
    <w:p w:rsidR="00AB47A5" w:rsidRPr="00AB47A5" w:rsidRDefault="00AB47A5" w:rsidP="00AB47A5">
      <w:pPr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9. Использование наглядности. </w:t>
      </w:r>
    </w:p>
    <w:p w:rsidR="00AB47A5" w:rsidRPr="00AB47A5" w:rsidRDefault="00AB47A5" w:rsidP="00AB4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>Все названные приемы вербального и невербального воздействия, а также приемы привлечения внимания слушателей необходимо использовать и в период педагогической практики, в последующей педа</w:t>
      </w:r>
      <w:r>
        <w:rPr>
          <w:rFonts w:ascii="Times New Roman" w:hAnsi="Times New Roman" w:cs="Times New Roman"/>
          <w:sz w:val="24"/>
          <w:szCs w:val="24"/>
        </w:rPr>
        <w:t>гогической и лекторской работе.</w:t>
      </w:r>
    </w:p>
    <w:sectPr w:rsidR="00AB47A5" w:rsidRPr="00AB47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BF" w:rsidRDefault="00C35EBF" w:rsidP="00AB47A5">
      <w:pPr>
        <w:spacing w:after="0" w:line="240" w:lineRule="auto"/>
      </w:pPr>
      <w:r>
        <w:separator/>
      </w:r>
    </w:p>
  </w:endnote>
  <w:endnote w:type="continuationSeparator" w:id="0">
    <w:p w:rsidR="00C35EBF" w:rsidRDefault="00C35EBF" w:rsidP="00AB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2959"/>
      <w:docPartObj>
        <w:docPartGallery w:val="Page Numbers (Bottom of Page)"/>
        <w:docPartUnique/>
      </w:docPartObj>
    </w:sdtPr>
    <w:sdtEndPr/>
    <w:sdtContent>
      <w:p w:rsidR="00AB47A5" w:rsidRDefault="00AB4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EC">
          <w:rPr>
            <w:noProof/>
          </w:rPr>
          <w:t>5</w:t>
        </w:r>
        <w:r>
          <w:fldChar w:fldCharType="end"/>
        </w:r>
      </w:p>
    </w:sdtContent>
  </w:sdt>
  <w:p w:rsidR="00AB47A5" w:rsidRDefault="00AB4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BF" w:rsidRDefault="00C35EBF" w:rsidP="00AB47A5">
      <w:pPr>
        <w:spacing w:after="0" w:line="240" w:lineRule="auto"/>
      </w:pPr>
      <w:r>
        <w:separator/>
      </w:r>
    </w:p>
  </w:footnote>
  <w:footnote w:type="continuationSeparator" w:id="0">
    <w:p w:rsidR="00C35EBF" w:rsidRDefault="00C35EBF" w:rsidP="00AB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62"/>
    <w:rsid w:val="00073BE2"/>
    <w:rsid w:val="00AB47A5"/>
    <w:rsid w:val="00C35EBF"/>
    <w:rsid w:val="00E45262"/>
    <w:rsid w:val="00E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7A5"/>
  </w:style>
  <w:style w:type="paragraph" w:styleId="a5">
    <w:name w:val="footer"/>
    <w:basedOn w:val="a"/>
    <w:link w:val="a6"/>
    <w:uiPriority w:val="99"/>
    <w:unhideWhenUsed/>
    <w:rsid w:val="00A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7A5"/>
  </w:style>
  <w:style w:type="paragraph" w:styleId="a5">
    <w:name w:val="footer"/>
    <w:basedOn w:val="a"/>
    <w:link w:val="a6"/>
    <w:uiPriority w:val="99"/>
    <w:unhideWhenUsed/>
    <w:rsid w:val="00A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1826</Words>
  <Characters>10414</Characters>
  <Application>Microsoft Office Word</Application>
  <DocSecurity>0</DocSecurity>
  <Lines>86</Lines>
  <Paragraphs>24</Paragraphs>
  <ScaleCrop>false</ScaleCrop>
  <Company>ГБОУ ДПО ЧИППКРО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3</cp:revision>
  <dcterms:created xsi:type="dcterms:W3CDTF">2016-10-31T04:18:00Z</dcterms:created>
  <dcterms:modified xsi:type="dcterms:W3CDTF">2016-10-31T05:24:00Z</dcterms:modified>
</cp:coreProperties>
</file>