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AE" w:rsidRDefault="00CA7BAE" w:rsidP="00CA7B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Донской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Алексей Геннадьевич,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наук, </w:t>
      </w:r>
      <w:r w:rsidRPr="00FA4979">
        <w:rPr>
          <w:rFonts w:ascii="Times New Roman" w:hAnsi="Times New Roman" w:cs="Times New Roman"/>
          <w:i/>
          <w:sz w:val="28"/>
          <w:szCs w:val="28"/>
        </w:rPr>
        <w:t>доцент кафедры художественно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A4979">
        <w:rPr>
          <w:rFonts w:ascii="Times New Roman" w:hAnsi="Times New Roman" w:cs="Times New Roman"/>
          <w:i/>
          <w:sz w:val="28"/>
          <w:szCs w:val="28"/>
        </w:rPr>
        <w:t>эстетических дисциплин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ГБУ ДПО ЧИППКРО</w:t>
      </w:r>
      <w:r w:rsidRPr="00FA4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BAE" w:rsidRPr="00FA4979" w:rsidRDefault="00CA7BAE" w:rsidP="00CA7BA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Евгеньевна, кандидат педагогических наук, заведующий кафедрой начального образования</w:t>
      </w:r>
      <w:r w:rsidRPr="00C91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ГБУ ДПО ЧИППКРО</w:t>
      </w:r>
    </w:p>
    <w:p w:rsidR="002615C4" w:rsidRDefault="002615C4"/>
    <w:p w:rsidR="002615C4" w:rsidRDefault="002615C4" w:rsidP="0026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45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держание учебного предмета «Основы религиозных культур и светской этики» (модуль «Основы буддийской</w:t>
      </w:r>
      <w:r w:rsidRPr="0030364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sz w:val="28"/>
          <w:szCs w:val="28"/>
        </w:rPr>
        <w:t>») (с учётом реализации региональных и этнокультурных особенностей Челябинской области)</w:t>
      </w:r>
    </w:p>
    <w:bookmarkEnd w:id="0"/>
    <w:p w:rsidR="002615C4" w:rsidRDefault="002615C4" w:rsidP="002615C4">
      <w:pPr>
        <w:jc w:val="both"/>
        <w:rPr>
          <w:rFonts w:ascii="Times New Roman" w:hAnsi="Times New Roman" w:cs="Times New Roman"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1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0E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Духовные </w:t>
      </w:r>
      <w:r w:rsidRPr="00EE0E99">
        <w:rPr>
          <w:rFonts w:ascii="Times New Roman" w:hAnsi="Times New Roman" w:cs="Times New Roman"/>
          <w:b/>
          <w:sz w:val="28"/>
          <w:szCs w:val="28"/>
        </w:rPr>
        <w:t>ценности и нравственные идеалы в жизни человека и общества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наша Родина. </w:t>
      </w:r>
    </w:p>
    <w:p w:rsidR="002615C4" w:rsidRDefault="002615C4" w:rsidP="002615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97B">
        <w:rPr>
          <w:rFonts w:ascii="Times New Roman" w:hAnsi="Times New Roman" w:cs="Times New Roman"/>
          <w:b/>
          <w:sz w:val="28"/>
          <w:szCs w:val="28"/>
        </w:rPr>
        <w:t>2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Основы буддийской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Культура и религия. </w:t>
      </w:r>
      <w:r w:rsidRPr="00CE578C">
        <w:rPr>
          <w:rFonts w:ascii="Times New Roman" w:hAnsi="Times New Roman" w:cs="Times New Roman"/>
          <w:b/>
          <w:i/>
          <w:sz w:val="28"/>
          <w:szCs w:val="28"/>
        </w:rPr>
        <w:t>Введение в буддийскую духовную традицию</w:t>
      </w:r>
      <w:r>
        <w:rPr>
          <w:rFonts w:ascii="Times New Roman" w:hAnsi="Times New Roman" w:cs="Times New Roman"/>
          <w:sz w:val="28"/>
          <w:szCs w:val="28"/>
        </w:rPr>
        <w:t>. Будда и его учение. Буддийский священный канон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Трипитака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Буддийская картина мира. Добро и зло. Принцип ненасилия. Любовь к человеку и ценность жизни. Сострадание и милосердие. Отношение к природе. Буддийские учители. Семья в буддийской культуре и ее ценности. </w:t>
      </w:r>
    </w:p>
    <w:p w:rsidR="002615C4" w:rsidRDefault="002615C4" w:rsidP="002615C4">
      <w:pPr>
        <w:jc w:val="both"/>
        <w:rPr>
          <w:rFonts w:ascii="Times New Roman" w:hAnsi="Times New Roman" w:cs="Times New Roman"/>
          <w:sz w:val="28"/>
          <w:szCs w:val="28"/>
        </w:rPr>
      </w:pPr>
      <w:r w:rsidRPr="007018FD">
        <w:rPr>
          <w:rFonts w:ascii="Times New Roman" w:hAnsi="Times New Roman" w:cs="Times New Roman"/>
          <w:b/>
          <w:sz w:val="28"/>
          <w:szCs w:val="28"/>
        </w:rPr>
        <w:t>3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История буддизма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78C">
        <w:rPr>
          <w:rFonts w:ascii="Times New Roman" w:hAnsi="Times New Roman" w:cs="Times New Roman"/>
          <w:b/>
          <w:i/>
          <w:sz w:val="28"/>
          <w:szCs w:val="28"/>
        </w:rPr>
        <w:t>Буддизм в России</w:t>
      </w:r>
      <w:r>
        <w:rPr>
          <w:rFonts w:ascii="Times New Roman" w:hAnsi="Times New Roman" w:cs="Times New Roman"/>
          <w:sz w:val="28"/>
          <w:szCs w:val="28"/>
        </w:rPr>
        <w:t xml:space="preserve">. Путь духовного совершенствования. Буддийское учение о добродетелях. Буддийские символы. Буддийские ритуалы и обряды. </w:t>
      </w:r>
      <w:r w:rsidRPr="00CE578C">
        <w:rPr>
          <w:rFonts w:ascii="Times New Roman" w:hAnsi="Times New Roman" w:cs="Times New Roman"/>
          <w:b/>
          <w:i/>
          <w:sz w:val="28"/>
          <w:szCs w:val="28"/>
        </w:rPr>
        <w:t>Буддийские святыни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578C">
        <w:rPr>
          <w:rFonts w:ascii="Times New Roman" w:hAnsi="Times New Roman" w:cs="Times New Roman"/>
          <w:b/>
          <w:i/>
          <w:sz w:val="28"/>
          <w:szCs w:val="28"/>
        </w:rPr>
        <w:t>Буддийские священные сооружения. Буддийский храм. Буддийский календарь</w:t>
      </w:r>
      <w:r>
        <w:rPr>
          <w:rFonts w:ascii="Times New Roman" w:hAnsi="Times New Roman" w:cs="Times New Roman"/>
          <w:sz w:val="28"/>
          <w:szCs w:val="28"/>
        </w:rPr>
        <w:t>. Буддийские праздники. Искусство в буддийской культуре. Любовь и уважение к Отечеству.</w:t>
      </w:r>
    </w:p>
    <w:p w:rsidR="002615C4" w:rsidRPr="007018FD" w:rsidRDefault="002615C4" w:rsidP="002615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18FD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Духовные традиции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Святыни традиционных религий России</w:t>
      </w:r>
      <w:r>
        <w:rPr>
          <w:rFonts w:ascii="Times New Roman" w:hAnsi="Times New Roman" w:cs="Times New Roman"/>
          <w:sz w:val="28"/>
          <w:szCs w:val="28"/>
        </w:rPr>
        <w:t>. Основные нравственные заповеди традиционных религий России.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Российские (православные, буддийские, мусульманские, иудейские, светские) семьи.</w:t>
      </w:r>
      <w:r w:rsidRPr="007018FD">
        <w:rPr>
          <w:rFonts w:ascii="Times New Roman" w:hAnsi="Times New Roman" w:cs="Times New Roman"/>
          <w:sz w:val="28"/>
          <w:szCs w:val="28"/>
        </w:rPr>
        <w:t xml:space="preserve"> </w:t>
      </w:r>
      <w:r w:rsidRPr="007018FD">
        <w:rPr>
          <w:rFonts w:ascii="Times New Roman" w:hAnsi="Times New Roman" w:cs="Times New Roman"/>
          <w:b/>
          <w:i/>
          <w:sz w:val="28"/>
          <w:szCs w:val="28"/>
        </w:rPr>
        <w:t>Отношение к труду и природе в традиционных религиях России.</w:t>
      </w:r>
    </w:p>
    <w:p w:rsidR="002615C4" w:rsidRDefault="002615C4"/>
    <w:sectPr w:rsidR="0026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62"/>
    <w:rsid w:val="002615C4"/>
    <w:rsid w:val="00517362"/>
    <w:rsid w:val="00CA7BAE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3</cp:revision>
  <dcterms:created xsi:type="dcterms:W3CDTF">2017-05-23T05:22:00Z</dcterms:created>
  <dcterms:modified xsi:type="dcterms:W3CDTF">2017-05-23T05:30:00Z</dcterms:modified>
</cp:coreProperties>
</file>