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51" w:rsidRPr="00DD6A1D" w:rsidRDefault="00AD5FE3" w:rsidP="007838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6A1D">
        <w:rPr>
          <w:rFonts w:ascii="Times New Roman" w:hAnsi="Times New Roman" w:cs="Times New Roman"/>
          <w:b/>
          <w:sz w:val="28"/>
          <w:szCs w:val="28"/>
        </w:rPr>
        <w:t xml:space="preserve">Особенности проектирования и реализации дополнительных общеобразовательных программ, разработанных на основе модельных дополнительных общеобразовательных программ Регионального </w:t>
      </w:r>
      <w:proofErr w:type="spellStart"/>
      <w:r w:rsidRPr="00DD6A1D">
        <w:rPr>
          <w:rFonts w:ascii="Times New Roman" w:hAnsi="Times New Roman" w:cs="Times New Roman"/>
          <w:b/>
          <w:sz w:val="28"/>
          <w:szCs w:val="28"/>
        </w:rPr>
        <w:t>репозитория</w:t>
      </w:r>
      <w:proofErr w:type="spellEnd"/>
      <w:r w:rsidR="00DD6A1D" w:rsidRPr="00DD6A1D">
        <w:rPr>
          <w:rFonts w:ascii="Times New Roman" w:hAnsi="Times New Roman" w:cs="Times New Roman"/>
          <w:b/>
          <w:sz w:val="28"/>
          <w:szCs w:val="28"/>
        </w:rPr>
        <w:t>.</w:t>
      </w:r>
    </w:p>
    <w:p w:rsidR="00AD5FE3" w:rsidRPr="00741B75" w:rsidRDefault="00AD5FE3" w:rsidP="00774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FE3" w:rsidRPr="00741B75" w:rsidRDefault="00AD5FE3" w:rsidP="00741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B75">
        <w:rPr>
          <w:rFonts w:ascii="Times New Roman" w:hAnsi="Times New Roman" w:cs="Times New Roman"/>
          <w:sz w:val="28"/>
          <w:szCs w:val="28"/>
        </w:rPr>
        <w:t xml:space="preserve">Проектирование дополнительных общеобразовательных программ на основе модельных дополнительных общеобразовательных программ Регионального </w:t>
      </w:r>
      <w:proofErr w:type="spellStart"/>
      <w:r w:rsidRPr="00741B75">
        <w:rPr>
          <w:rFonts w:ascii="Times New Roman" w:hAnsi="Times New Roman" w:cs="Times New Roman"/>
          <w:sz w:val="28"/>
          <w:szCs w:val="28"/>
        </w:rPr>
        <w:t>репозитория</w:t>
      </w:r>
      <w:proofErr w:type="spellEnd"/>
      <w:r w:rsidRPr="00741B75">
        <w:rPr>
          <w:rFonts w:ascii="Times New Roman" w:hAnsi="Times New Roman" w:cs="Times New Roman"/>
          <w:sz w:val="28"/>
          <w:szCs w:val="28"/>
        </w:rPr>
        <w:t xml:space="preserve"> целесообразнее начать с изучения издания «Методические рекомендации по разработке модельных дополнительных общеобразовательных про</w:t>
      </w:r>
      <w:r w:rsidR="00741B75" w:rsidRPr="00741B75">
        <w:rPr>
          <w:rFonts w:ascii="Times New Roman" w:hAnsi="Times New Roman" w:cs="Times New Roman"/>
          <w:sz w:val="28"/>
          <w:szCs w:val="28"/>
        </w:rPr>
        <w:t xml:space="preserve">грамм [Электронный ресурс] / А.В. Кисляков, Ю.В. </w:t>
      </w:r>
      <w:proofErr w:type="spellStart"/>
      <w:r w:rsidR="00741B75" w:rsidRPr="00741B75">
        <w:rPr>
          <w:rFonts w:ascii="Times New Roman" w:hAnsi="Times New Roman" w:cs="Times New Roman"/>
          <w:sz w:val="28"/>
          <w:szCs w:val="28"/>
        </w:rPr>
        <w:t>Ребикова</w:t>
      </w:r>
      <w:proofErr w:type="spellEnd"/>
      <w:r w:rsidR="00741B75" w:rsidRPr="00741B75">
        <w:rPr>
          <w:rFonts w:ascii="Times New Roman" w:hAnsi="Times New Roman" w:cs="Times New Roman"/>
          <w:sz w:val="28"/>
          <w:szCs w:val="28"/>
        </w:rPr>
        <w:t xml:space="preserve">, А.В. Щербаков, Е.Л. </w:t>
      </w:r>
      <w:proofErr w:type="spellStart"/>
      <w:r w:rsidR="00741B75" w:rsidRPr="00741B75">
        <w:rPr>
          <w:rFonts w:ascii="Times New Roman" w:hAnsi="Times New Roman" w:cs="Times New Roman"/>
          <w:sz w:val="28"/>
          <w:szCs w:val="28"/>
        </w:rPr>
        <w:t>Кинева</w:t>
      </w:r>
      <w:proofErr w:type="spellEnd"/>
      <w:r w:rsidR="00741B75" w:rsidRPr="00741B75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="00741B75" w:rsidRPr="00741B75">
        <w:rPr>
          <w:rFonts w:ascii="Times New Roman" w:hAnsi="Times New Roman" w:cs="Times New Roman"/>
          <w:sz w:val="28"/>
          <w:szCs w:val="28"/>
        </w:rPr>
        <w:t>Лямцева</w:t>
      </w:r>
      <w:proofErr w:type="spellEnd"/>
      <w:r w:rsidR="00741B75" w:rsidRPr="00741B75">
        <w:rPr>
          <w:rFonts w:ascii="Times New Roman" w:hAnsi="Times New Roman" w:cs="Times New Roman"/>
          <w:sz w:val="28"/>
          <w:szCs w:val="28"/>
        </w:rPr>
        <w:t>; под ред. М.И. Солодковой. – Челябинск</w:t>
      </w:r>
      <w:r w:rsidRPr="00741B75">
        <w:rPr>
          <w:rFonts w:ascii="Times New Roman" w:hAnsi="Times New Roman" w:cs="Times New Roman"/>
          <w:sz w:val="28"/>
          <w:szCs w:val="28"/>
        </w:rPr>
        <w:t xml:space="preserve">: ЧИППКРО, 2018. – 340 с.». Данное издание расположено на официальном сайте ГБУ ДПО ЧИППКРО в разделе «Проект доступного дополнительного образования для детей» или по ссылке: </w:t>
      </w:r>
      <w:hyperlink r:id="rId5" w:history="1">
        <w:r w:rsidRPr="00741B75">
          <w:rPr>
            <w:rStyle w:val="a3"/>
            <w:rFonts w:ascii="Times New Roman" w:hAnsi="Times New Roman" w:cs="Times New Roman"/>
            <w:sz w:val="28"/>
            <w:szCs w:val="28"/>
          </w:rPr>
          <w:t>https://ipk74.ru/upload/iblock/c28/c28ec24f22102e1a822cc8672af13e79.pdf</w:t>
        </w:r>
      </w:hyperlink>
    </w:p>
    <w:p w:rsidR="00AD5FE3" w:rsidRPr="00741B75" w:rsidRDefault="00AD5FE3" w:rsidP="00741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B75">
        <w:rPr>
          <w:rFonts w:ascii="Times New Roman" w:hAnsi="Times New Roman" w:cs="Times New Roman"/>
          <w:sz w:val="28"/>
          <w:szCs w:val="28"/>
        </w:rPr>
        <w:t>В методических рекомендациях представлена авторская общая концепция проектирования модельных дополнительных общеразвивающих программ через рассмотрение алгоритма проектирования и реализации отдельных образовательных модулей программ. Помимо этого, представлены авторские аннотации к разработанным модельным дополнительным программам в рамках реализации ГБУ ДПО ЧИППКРО инновационного проекта «</w:t>
      </w:r>
      <w:proofErr w:type="gramStart"/>
      <w:r w:rsidRPr="00741B75"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  <w:r w:rsidRPr="00741B75">
        <w:rPr>
          <w:rFonts w:ascii="Times New Roman" w:hAnsi="Times New Roman" w:cs="Times New Roman"/>
          <w:sz w:val="28"/>
          <w:szCs w:val="28"/>
        </w:rPr>
        <w:t xml:space="preserve"> франчайзинг развертывания сети дополнительных общеобразовательных программ на уровне муниципальных образований Челябинской области». Содержание разработанных программ соотнесено с приоритетными направлениями развития дополнительного образования детей в Челябинской области.</w:t>
      </w:r>
    </w:p>
    <w:p w:rsidR="00AD5FE3" w:rsidRPr="00741B75" w:rsidRDefault="008A7F1B" w:rsidP="00741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B75">
        <w:rPr>
          <w:rFonts w:ascii="Times New Roman" w:hAnsi="Times New Roman" w:cs="Times New Roman"/>
          <w:sz w:val="28"/>
          <w:szCs w:val="28"/>
        </w:rPr>
        <w:t>Познакомившись с концептуальными подходами к проектированию модельных дополнительных общеобразовательных программ и аннотациями к программам следует подробнее изучить</w:t>
      </w:r>
      <w:proofErr w:type="gramEnd"/>
      <w:r w:rsidRPr="00741B75">
        <w:rPr>
          <w:rFonts w:ascii="Times New Roman" w:hAnsi="Times New Roman" w:cs="Times New Roman"/>
          <w:sz w:val="28"/>
          <w:szCs w:val="28"/>
        </w:rPr>
        <w:t xml:space="preserve"> содержание программ по выбранной педагогом направленности, размещенных в том же разделе сайта Института в Региональном </w:t>
      </w:r>
      <w:proofErr w:type="spellStart"/>
      <w:r w:rsidRPr="00741B75">
        <w:rPr>
          <w:rFonts w:ascii="Times New Roman" w:hAnsi="Times New Roman" w:cs="Times New Roman"/>
          <w:sz w:val="28"/>
          <w:szCs w:val="28"/>
        </w:rPr>
        <w:t>репозитории</w:t>
      </w:r>
      <w:proofErr w:type="spellEnd"/>
      <w:r w:rsidRPr="00741B75">
        <w:rPr>
          <w:rFonts w:ascii="Times New Roman" w:hAnsi="Times New Roman" w:cs="Times New Roman"/>
          <w:sz w:val="28"/>
          <w:szCs w:val="28"/>
        </w:rPr>
        <w:t xml:space="preserve"> модельных дополнительных общеобразовательных программ. В </w:t>
      </w:r>
      <w:proofErr w:type="gramStart"/>
      <w:r w:rsidRPr="00741B75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741B75">
        <w:rPr>
          <w:rFonts w:ascii="Times New Roman" w:hAnsi="Times New Roman" w:cs="Times New Roman"/>
          <w:sz w:val="28"/>
          <w:szCs w:val="28"/>
        </w:rPr>
        <w:t xml:space="preserve"> размещены 42 программы по шести направленностям дополнительного образования.</w:t>
      </w:r>
    </w:p>
    <w:p w:rsidR="008A7F1B" w:rsidRPr="00741B75" w:rsidRDefault="008A7F1B" w:rsidP="00741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B75">
        <w:rPr>
          <w:rFonts w:ascii="Times New Roman" w:hAnsi="Times New Roman" w:cs="Times New Roman"/>
          <w:sz w:val="28"/>
          <w:szCs w:val="28"/>
        </w:rPr>
        <w:t xml:space="preserve">В случае решения реализовывать на практике одну из имеющихся в Региональном </w:t>
      </w:r>
      <w:proofErr w:type="spellStart"/>
      <w:r w:rsidRPr="00741B75">
        <w:rPr>
          <w:rFonts w:ascii="Times New Roman" w:hAnsi="Times New Roman" w:cs="Times New Roman"/>
          <w:sz w:val="28"/>
          <w:szCs w:val="28"/>
        </w:rPr>
        <w:t>репозитории</w:t>
      </w:r>
      <w:proofErr w:type="spellEnd"/>
      <w:r w:rsidRPr="00741B75">
        <w:rPr>
          <w:rFonts w:ascii="Times New Roman" w:hAnsi="Times New Roman" w:cs="Times New Roman"/>
          <w:sz w:val="28"/>
          <w:szCs w:val="28"/>
        </w:rPr>
        <w:t xml:space="preserve"> программ, необходимо внимательно изучить раздел программы «Система условий реализации </w:t>
      </w:r>
      <w:proofErr w:type="gramStart"/>
      <w:r w:rsidRPr="00741B75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741B75">
        <w:rPr>
          <w:rFonts w:ascii="Times New Roman" w:hAnsi="Times New Roman" w:cs="Times New Roman"/>
          <w:sz w:val="28"/>
          <w:szCs w:val="28"/>
        </w:rPr>
        <w:t>» с целью подготовки необходимых материально-технических, кадровых, программно-методических и информационных ресурсов</w:t>
      </w:r>
      <w:r w:rsidR="00414E2B" w:rsidRPr="00741B75">
        <w:rPr>
          <w:rFonts w:ascii="Times New Roman" w:hAnsi="Times New Roman" w:cs="Times New Roman"/>
          <w:sz w:val="28"/>
          <w:szCs w:val="28"/>
        </w:rPr>
        <w:t xml:space="preserve"> для реализации программы. Существенно повысит эффективность реализации программы консультация с авторами программы, данную консультацию помогут провести кафедра воспитания и дополнительного образования и ресурсный центр ДПО ЧИППКРО.</w:t>
      </w:r>
    </w:p>
    <w:p w:rsidR="00414E2B" w:rsidRPr="00741B75" w:rsidRDefault="00414E2B" w:rsidP="00741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B75">
        <w:rPr>
          <w:rFonts w:ascii="Times New Roman" w:hAnsi="Times New Roman" w:cs="Times New Roman"/>
          <w:sz w:val="28"/>
          <w:szCs w:val="28"/>
        </w:rPr>
        <w:lastRenderedPageBreak/>
        <w:t>Если Вы решили разрабатывать программу самостоятельно на основе предложенной концепция проектирования модельных дополнительных общеразвивающих программ. Прежде всего</w:t>
      </w:r>
      <w:r w:rsidR="00741B75">
        <w:rPr>
          <w:rFonts w:ascii="Times New Roman" w:hAnsi="Times New Roman" w:cs="Times New Roman"/>
          <w:sz w:val="28"/>
          <w:szCs w:val="28"/>
        </w:rPr>
        <w:t>,</w:t>
      </w:r>
      <w:r w:rsidRPr="00741B75">
        <w:rPr>
          <w:rFonts w:ascii="Times New Roman" w:hAnsi="Times New Roman" w:cs="Times New Roman"/>
          <w:sz w:val="28"/>
          <w:szCs w:val="28"/>
        </w:rPr>
        <w:t xml:space="preserve"> следуйте </w:t>
      </w:r>
      <w:r w:rsidR="00741B75" w:rsidRPr="00741B75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Pr="00741B75">
        <w:rPr>
          <w:rFonts w:ascii="Times New Roman" w:hAnsi="Times New Roman" w:cs="Times New Roman"/>
          <w:sz w:val="28"/>
          <w:szCs w:val="28"/>
        </w:rPr>
        <w:t>рекомендациям, представленным в разделе «Модельная дополнительная общеобразовательная программа – педагогический конструктор для использования в образовательных организациях» названных выше методических рекомендаций. В случае возникновения трудностей или появлении вопросов целесообразно обратиться за консультацией к авторам рекомендаций специалистам кафедры воспитания и дополнительного образования и ресурсного центра ДПО ЧИППКРО.</w:t>
      </w:r>
    </w:p>
    <w:sectPr w:rsidR="00414E2B" w:rsidRPr="00741B75" w:rsidSect="00741B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AD"/>
    <w:rsid w:val="001E5EBA"/>
    <w:rsid w:val="00343451"/>
    <w:rsid w:val="00414E2B"/>
    <w:rsid w:val="005C6B7C"/>
    <w:rsid w:val="00741B75"/>
    <w:rsid w:val="0077425C"/>
    <w:rsid w:val="007838D2"/>
    <w:rsid w:val="008A7F1B"/>
    <w:rsid w:val="00AA4BAD"/>
    <w:rsid w:val="00AD5FE3"/>
    <w:rsid w:val="00C34DF3"/>
    <w:rsid w:val="00DD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F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82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6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1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5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7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pk74.ru/upload/iblock/c28/c28ec24f22102e1a822cc8672af13e7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Лямцева Валерьевна</cp:lastModifiedBy>
  <cp:revision>6</cp:revision>
  <dcterms:created xsi:type="dcterms:W3CDTF">2018-12-18T16:58:00Z</dcterms:created>
  <dcterms:modified xsi:type="dcterms:W3CDTF">2018-12-25T06:52:00Z</dcterms:modified>
</cp:coreProperties>
</file>