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8E" w:rsidRPr="00A76AB1" w:rsidRDefault="0016758E" w:rsidP="0016758E">
      <w:pPr>
        <w:spacing w:line="360" w:lineRule="auto"/>
        <w:ind w:firstLine="709"/>
        <w:jc w:val="center"/>
        <w:rPr>
          <w:b/>
          <w:i/>
          <w:sz w:val="28"/>
          <w:szCs w:val="28"/>
        </w:rPr>
      </w:pPr>
      <w:bookmarkStart w:id="0" w:name="_GoBack"/>
      <w:r w:rsidRPr="00A76AB1">
        <w:rPr>
          <w:b/>
          <w:i/>
          <w:sz w:val="28"/>
          <w:szCs w:val="28"/>
        </w:rPr>
        <w:t>Содержание образования по обучению детей старшего дошкольного возраста рисованию, лепке, аппликации, художественному труду</w:t>
      </w:r>
    </w:p>
    <w:bookmarkEnd w:id="0"/>
    <w:p w:rsidR="0016758E" w:rsidRPr="00A76AB1" w:rsidRDefault="0016758E" w:rsidP="0016758E">
      <w:pPr>
        <w:spacing w:line="360" w:lineRule="auto"/>
        <w:ind w:firstLine="709"/>
        <w:jc w:val="both"/>
        <w:rPr>
          <w:sz w:val="28"/>
          <w:szCs w:val="28"/>
        </w:rPr>
      </w:pPr>
    </w:p>
    <w:p w:rsidR="0016758E" w:rsidRPr="00A76AB1" w:rsidRDefault="0016758E" w:rsidP="0016758E">
      <w:pPr>
        <w:spacing w:line="360" w:lineRule="auto"/>
        <w:ind w:firstLine="709"/>
        <w:jc w:val="both"/>
        <w:rPr>
          <w:sz w:val="28"/>
          <w:szCs w:val="28"/>
        </w:rPr>
      </w:pPr>
      <w:r w:rsidRPr="00A76AB1">
        <w:rPr>
          <w:sz w:val="28"/>
          <w:szCs w:val="28"/>
        </w:rPr>
        <w:t xml:space="preserve">Материалы для рисования: фломастер, </w:t>
      </w:r>
      <w:proofErr w:type="spellStart"/>
      <w:r w:rsidRPr="00A76AB1">
        <w:rPr>
          <w:sz w:val="28"/>
          <w:szCs w:val="28"/>
        </w:rPr>
        <w:t>гелевые</w:t>
      </w:r>
      <w:proofErr w:type="spellEnd"/>
      <w:r w:rsidRPr="00A76AB1">
        <w:rPr>
          <w:sz w:val="28"/>
          <w:szCs w:val="28"/>
        </w:rPr>
        <w:t xml:space="preserve"> мелки, графитный карандаш, цветные карандаши, уголь, пастель, сангина, восковые мелки и т. д. Приёмы работы с графическими материалами: штриховка, тушевка, растушевка.  Разные способы условно-плоскостного изображения плодов, цветов, деревьев, птиц, животных, человека. Изображение зданий и транспортных средств разными способами. Многообразие линий (тонкие, толстые, прямые, волнистые, плавные, острые, закруглённые спиралью, летящие) и их знаковый характер. Передача с помощью линии эмоционального состояния природы, человека, животного.</w:t>
      </w:r>
    </w:p>
    <w:p w:rsidR="0016758E" w:rsidRPr="00A76AB1" w:rsidRDefault="0016758E" w:rsidP="0016758E">
      <w:pPr>
        <w:spacing w:line="360" w:lineRule="auto"/>
        <w:ind w:firstLine="709"/>
        <w:jc w:val="both"/>
        <w:rPr>
          <w:sz w:val="28"/>
          <w:szCs w:val="28"/>
        </w:rPr>
      </w:pPr>
      <w:r w:rsidRPr="00A76AB1">
        <w:rPr>
          <w:sz w:val="28"/>
          <w:szCs w:val="28"/>
        </w:rPr>
        <w:t xml:space="preserve">Живописные материалы: гуашь, акварель. Цвет — основное средство выразительности в рисовании. Красота и разнообразие природы, выраженные средствами живописи.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A76AB1">
        <w:rPr>
          <w:sz w:val="28"/>
          <w:szCs w:val="28"/>
        </w:rPr>
        <w:t>цветоведения</w:t>
      </w:r>
      <w:proofErr w:type="spellEnd"/>
      <w:r w:rsidRPr="00A76AB1">
        <w:rPr>
          <w:sz w:val="28"/>
          <w:szCs w:val="28"/>
        </w:rPr>
        <w:t xml:space="preserve">, экспериментирование с цветом. Передача с помощью цвета характера персонажа, его эмоционального состояния. Выбор средств художественной выразительности для создания живописного образа в соответствии с замыслом ребенка. </w:t>
      </w:r>
    </w:p>
    <w:p w:rsidR="0016758E" w:rsidRPr="00A76AB1" w:rsidRDefault="0016758E" w:rsidP="0016758E">
      <w:pPr>
        <w:spacing w:line="360" w:lineRule="auto"/>
        <w:ind w:firstLine="709"/>
        <w:jc w:val="both"/>
        <w:rPr>
          <w:sz w:val="28"/>
          <w:szCs w:val="28"/>
        </w:rPr>
      </w:pPr>
      <w:r w:rsidRPr="00A76AB1">
        <w:rPr>
          <w:sz w:val="28"/>
          <w:szCs w:val="28"/>
        </w:rPr>
        <w:t xml:space="preserve">Изображение предметного мира. Простые геометрические формы. Природные формы. Влияние формы предмета на представление о его характере. </w:t>
      </w:r>
    </w:p>
    <w:p w:rsidR="0016758E" w:rsidRPr="00A76AB1" w:rsidRDefault="0016758E" w:rsidP="0016758E">
      <w:pPr>
        <w:spacing w:line="360" w:lineRule="auto"/>
        <w:ind w:firstLine="709"/>
        <w:jc w:val="both"/>
        <w:rPr>
          <w:sz w:val="28"/>
          <w:szCs w:val="28"/>
        </w:rPr>
      </w:pPr>
      <w:r w:rsidRPr="00A76AB1">
        <w:rPr>
          <w:sz w:val="28"/>
          <w:szCs w:val="28"/>
        </w:rPr>
        <w:t xml:space="preserve">Овладение основами художественной грамоты: формой, строением предметов, композицией, линией, цветом, передачей фактуры. </w:t>
      </w:r>
    </w:p>
    <w:p w:rsidR="0016758E" w:rsidRPr="00A76AB1" w:rsidRDefault="0016758E" w:rsidP="0016758E">
      <w:pPr>
        <w:spacing w:line="360" w:lineRule="auto"/>
        <w:ind w:firstLine="709"/>
        <w:jc w:val="both"/>
        <w:rPr>
          <w:sz w:val="28"/>
          <w:szCs w:val="28"/>
        </w:rPr>
      </w:pPr>
      <w:r w:rsidRPr="00A76AB1">
        <w:rPr>
          <w:sz w:val="28"/>
          <w:szCs w:val="28"/>
        </w:rPr>
        <w:t>Декоративное рисование по мотивам народных росписей: дымковской, городецкой, хохломской, гжельской. Особая роль ритма в декоративно-прикладном искусстве. Ритм линий, пятен, цвета.</w:t>
      </w:r>
    </w:p>
    <w:p w:rsidR="0016758E" w:rsidRPr="00A76AB1" w:rsidRDefault="0016758E" w:rsidP="0016758E">
      <w:pPr>
        <w:spacing w:line="360" w:lineRule="auto"/>
        <w:ind w:firstLine="709"/>
        <w:jc w:val="both"/>
        <w:rPr>
          <w:sz w:val="28"/>
          <w:szCs w:val="28"/>
        </w:rPr>
      </w:pPr>
      <w:r w:rsidRPr="00A76AB1">
        <w:rPr>
          <w:sz w:val="28"/>
          <w:szCs w:val="28"/>
        </w:rPr>
        <w:lastRenderedPageBreak/>
        <w:t>Сюжетное рисование. Отражение явлений окружающей жизни в сюжетном рисунке. Элементарные приёмы композиции на плоскости. Понятия: линия горизонта, ближе — больше, дальше — меньше, загораживания. Композиционный центр: главное и второстепенное в композиции. помещений и парков, транспорта и посуды, мебели и одежды, книг и игрушек.</w:t>
      </w:r>
    </w:p>
    <w:p w:rsidR="0016758E" w:rsidRPr="00A76AB1" w:rsidRDefault="0016758E" w:rsidP="0016758E">
      <w:pPr>
        <w:spacing w:line="360" w:lineRule="auto"/>
        <w:ind w:firstLine="709"/>
        <w:jc w:val="both"/>
        <w:rPr>
          <w:sz w:val="28"/>
          <w:szCs w:val="28"/>
        </w:rPr>
      </w:pPr>
      <w:r w:rsidRPr="00A76AB1">
        <w:rPr>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6758E" w:rsidRPr="00A76AB1" w:rsidRDefault="0016758E" w:rsidP="0016758E">
      <w:pPr>
        <w:spacing w:line="360" w:lineRule="auto"/>
        <w:ind w:firstLine="709"/>
        <w:jc w:val="both"/>
        <w:rPr>
          <w:sz w:val="28"/>
          <w:szCs w:val="28"/>
        </w:rPr>
      </w:pPr>
      <w:r w:rsidRPr="00A76AB1">
        <w:rPr>
          <w:sz w:val="28"/>
          <w:szCs w:val="28"/>
        </w:rPr>
        <w:t xml:space="preserve">Материалы для создания выразительного образа в лепке: глина, пластилин, мокрый песок, бумага и др. Элементарные приёмы работы с пластическими материалами для создания выразительного образа: скатывание, раскатывание, сплющивание, </w:t>
      </w:r>
      <w:proofErr w:type="spellStart"/>
      <w:r w:rsidRPr="00A76AB1">
        <w:rPr>
          <w:sz w:val="28"/>
          <w:szCs w:val="28"/>
        </w:rPr>
        <w:t>прищипывание</w:t>
      </w:r>
      <w:proofErr w:type="spellEnd"/>
      <w:r w:rsidRPr="00A76AB1">
        <w:rPr>
          <w:sz w:val="28"/>
          <w:szCs w:val="28"/>
        </w:rPr>
        <w:t xml:space="preserve"> и др. Объём и пластика формы — основа языка скульптуры. Основные темы скульптуры. Красота человека и животных, выраженная средствами скульптуры. Элементарные приёмы композиции в пространстве.</w:t>
      </w:r>
    </w:p>
    <w:p w:rsidR="0016758E" w:rsidRPr="00A76AB1" w:rsidRDefault="0016758E" w:rsidP="0016758E">
      <w:pPr>
        <w:spacing w:line="360" w:lineRule="auto"/>
        <w:ind w:firstLine="709"/>
        <w:jc w:val="both"/>
        <w:rPr>
          <w:sz w:val="28"/>
          <w:szCs w:val="28"/>
        </w:rPr>
      </w:pPr>
      <w:r w:rsidRPr="00A76AB1">
        <w:rPr>
          <w:sz w:val="28"/>
          <w:szCs w:val="28"/>
        </w:rPr>
        <w:t xml:space="preserve">Художественное конструирование и дизайн. </w:t>
      </w:r>
    </w:p>
    <w:p w:rsidR="0016758E" w:rsidRPr="00A76AB1" w:rsidRDefault="0016758E" w:rsidP="0016758E">
      <w:pPr>
        <w:spacing w:line="360" w:lineRule="auto"/>
        <w:ind w:firstLine="709"/>
        <w:jc w:val="both"/>
        <w:rPr>
          <w:sz w:val="28"/>
          <w:szCs w:val="28"/>
        </w:rPr>
      </w:pPr>
      <w:r w:rsidRPr="00A76AB1">
        <w:rPr>
          <w:sz w:val="28"/>
          <w:szCs w:val="28"/>
        </w:rPr>
        <w:t>Разнообразие материалов для художественного конструирования и моделирования (пластилин, бумага, картон и др.). Овладение элементарными навыками лепки.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разрезание, скручивание и др.). Силуэт как средство выразительности в аппликации.</w:t>
      </w:r>
    </w:p>
    <w:p w:rsidR="0016758E" w:rsidRPr="00A76AB1" w:rsidRDefault="0016758E" w:rsidP="0016758E">
      <w:pPr>
        <w:spacing w:line="360" w:lineRule="auto"/>
        <w:ind w:firstLine="709"/>
        <w:jc w:val="both"/>
        <w:rPr>
          <w:sz w:val="28"/>
          <w:szCs w:val="28"/>
        </w:rPr>
      </w:pPr>
      <w:r w:rsidRPr="00A76AB1">
        <w:rPr>
          <w:sz w:val="28"/>
          <w:szCs w:val="28"/>
        </w:rPr>
        <w:t xml:space="preserve">Объём в пространстве. Способы передачи объёма. Выразительность объёмных композиций. Овладение элементарными навыками </w:t>
      </w:r>
      <w:proofErr w:type="spellStart"/>
      <w:r w:rsidRPr="00A76AB1">
        <w:rPr>
          <w:sz w:val="28"/>
          <w:szCs w:val="28"/>
        </w:rPr>
        <w:t>бумагопластики</w:t>
      </w:r>
      <w:proofErr w:type="spellEnd"/>
      <w:r w:rsidRPr="00A76AB1">
        <w:rPr>
          <w:sz w:val="28"/>
          <w:szCs w:val="28"/>
        </w:rPr>
        <w:t>.</w:t>
      </w:r>
    </w:p>
    <w:p w:rsidR="0016758E" w:rsidRPr="00A76AB1" w:rsidRDefault="0016758E" w:rsidP="0016758E">
      <w:pPr>
        <w:spacing w:line="360" w:lineRule="auto"/>
        <w:ind w:firstLine="709"/>
        <w:jc w:val="both"/>
        <w:rPr>
          <w:b/>
          <w:sz w:val="28"/>
          <w:szCs w:val="28"/>
        </w:rPr>
      </w:pPr>
      <w:r w:rsidRPr="00A76AB1">
        <w:rPr>
          <w:sz w:val="28"/>
          <w:szCs w:val="28"/>
        </w:rPr>
        <w:t xml:space="preserve">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w:t>
      </w:r>
    </w:p>
    <w:p w:rsidR="0016758E" w:rsidRPr="00A76AB1" w:rsidRDefault="0016758E" w:rsidP="0016758E">
      <w:pPr>
        <w:spacing w:line="360" w:lineRule="auto"/>
        <w:ind w:firstLine="709"/>
        <w:jc w:val="both"/>
        <w:rPr>
          <w:sz w:val="28"/>
          <w:szCs w:val="28"/>
        </w:rPr>
      </w:pPr>
      <w:r w:rsidRPr="00A76AB1">
        <w:rPr>
          <w:sz w:val="28"/>
          <w:szCs w:val="28"/>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16758E" w:rsidRPr="00A76AB1" w:rsidRDefault="0016758E" w:rsidP="0016758E">
      <w:pPr>
        <w:spacing w:line="360" w:lineRule="auto"/>
        <w:ind w:firstLine="709"/>
        <w:jc w:val="both"/>
        <w:rPr>
          <w:sz w:val="28"/>
          <w:szCs w:val="28"/>
        </w:rPr>
      </w:pPr>
      <w:r w:rsidRPr="00A76AB1">
        <w:rPr>
          <w:sz w:val="28"/>
          <w:szCs w:val="28"/>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A76AB1">
        <w:rPr>
          <w:sz w:val="28"/>
          <w:szCs w:val="28"/>
        </w:rPr>
        <w:t>граттажа</w:t>
      </w:r>
      <w:proofErr w:type="spellEnd"/>
      <w:r w:rsidRPr="00A76AB1">
        <w:rPr>
          <w:sz w:val="28"/>
          <w:szCs w:val="28"/>
        </w:rPr>
        <w:t>,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6758E" w:rsidRPr="00A76AB1" w:rsidRDefault="0016758E" w:rsidP="0016758E">
      <w:pPr>
        <w:spacing w:line="360" w:lineRule="auto"/>
        <w:ind w:firstLine="709"/>
        <w:jc w:val="center"/>
        <w:rPr>
          <w:b/>
          <w:i/>
          <w:sz w:val="28"/>
          <w:szCs w:val="28"/>
        </w:rPr>
      </w:pPr>
    </w:p>
    <w:p w:rsidR="0016758E" w:rsidRPr="00A76AB1" w:rsidRDefault="0016758E" w:rsidP="0016758E">
      <w:pPr>
        <w:tabs>
          <w:tab w:val="left" w:pos="4440"/>
          <w:tab w:val="center" w:pos="5032"/>
        </w:tabs>
        <w:spacing w:line="360" w:lineRule="auto"/>
        <w:ind w:firstLine="709"/>
        <w:jc w:val="center"/>
        <w:rPr>
          <w:b/>
          <w:i/>
          <w:sz w:val="28"/>
          <w:szCs w:val="28"/>
        </w:rPr>
      </w:pPr>
      <w:r w:rsidRPr="00A76AB1">
        <w:rPr>
          <w:b/>
          <w:i/>
          <w:sz w:val="28"/>
          <w:szCs w:val="28"/>
        </w:rPr>
        <w:t>Задачи художественно-эстетического развития детей старшей группы (5-6 лет)</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Развивать способности к изобразительной деятельности (чувство цвета, формы, композиции); воображение и творчество.</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Развивать умения, связанные с художественно-образным отражением предметов и явлений в различных видах изобразительной деятельности.</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Содействовать обучению детей создавать многофигурные сюжетные композиции, располагая предметы ближе, дальше.</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Способствовать развитию умения самостоятельно находить приёмы изображения при интеграции видов изобразительной деятельности и художественного труда.</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Поддерживать желание передавать характерные признаки объектов и явлений на основе представлений, полученных в результате наблюдений или в результате рассматривания репродукций, фотографий, иллюстраций в детских книгах и энциклопедиях; отражать в своих работах обобщённые представления о цикличности изменений в природе (пейзажи в разное время года).</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lastRenderedPageBreak/>
        <w:t>Поддерживать стремление самостоятельно комбинировать знакомые техники, помогать осваивать новые, по собственной инициативе объединять разные способы изображения.</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 xml:space="preserve">Способствовать формированию представлений о художественных ремёслах (резьба и роспись по дереву, гончарное дело, ткачество, </w:t>
      </w:r>
      <w:proofErr w:type="spellStart"/>
      <w:r w:rsidRPr="00A76AB1">
        <w:rPr>
          <w:rFonts w:ascii="Times New Roman" w:hAnsi="Times New Roman"/>
          <w:sz w:val="28"/>
          <w:szCs w:val="28"/>
        </w:rPr>
        <w:t>ковроделие</w:t>
      </w:r>
      <w:proofErr w:type="spellEnd"/>
      <w:r w:rsidRPr="00A76AB1">
        <w:rPr>
          <w:rFonts w:ascii="Times New Roman" w:hAnsi="Times New Roman"/>
          <w:sz w:val="28"/>
          <w:szCs w:val="28"/>
        </w:rPr>
        <w:t xml:space="preserve"> и т.п.), знаний о том, какими материалами пользуются мастера.</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Поощрять участие детей в создании и оформлении кукольного дома, одежды для кукол, декораций и костюма к спектаклю, праздничному утреннику и развлечениям.</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 xml:space="preserve">Содействовать формированию обобщённых способов формообразования – закручивание прямоугольника в цилиндр, закручивание круга в тупой конус; учить создавать разные выразительные поделки на основе каждого из них, а также использовать уже знакомые способы, в том числе и очень простые. </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Поощрять творческие проявления детей, их инициативы в поиске сочетаний цвета, бумаги с другими материалами, использование своей поделки в общей композиции.</w:t>
      </w:r>
    </w:p>
    <w:p w:rsidR="0016758E" w:rsidRPr="00A76AB1" w:rsidRDefault="0016758E" w:rsidP="0016758E">
      <w:pPr>
        <w:pStyle w:val="a3"/>
        <w:numPr>
          <w:ilvl w:val="0"/>
          <w:numId w:val="1"/>
        </w:numPr>
        <w:spacing w:after="0" w:line="360" w:lineRule="auto"/>
        <w:ind w:left="0" w:firstLine="709"/>
        <w:jc w:val="both"/>
        <w:rPr>
          <w:rFonts w:ascii="Times New Roman" w:hAnsi="Times New Roman"/>
          <w:sz w:val="28"/>
          <w:szCs w:val="28"/>
        </w:rPr>
      </w:pPr>
      <w:r w:rsidRPr="00A76AB1">
        <w:rPr>
          <w:rFonts w:ascii="Times New Roman" w:hAnsi="Times New Roman"/>
          <w:sz w:val="28"/>
          <w:szCs w:val="28"/>
        </w:rPr>
        <w:t>Развивать у детей направленность на создание художественного образа с опорой на природный материал (его форму, фактуру, цвет и др.) и свой опыт; учить видеть материал с точки зрения его возможностей использования в конструировании.</w:t>
      </w:r>
    </w:p>
    <w:p w:rsidR="0016758E" w:rsidRPr="00A76AB1" w:rsidRDefault="0016758E" w:rsidP="0016758E">
      <w:pPr>
        <w:spacing w:line="360" w:lineRule="auto"/>
        <w:ind w:firstLine="709"/>
        <w:jc w:val="both"/>
        <w:rPr>
          <w:i/>
          <w:sz w:val="28"/>
          <w:szCs w:val="28"/>
        </w:rPr>
      </w:pPr>
    </w:p>
    <w:p w:rsidR="0016758E" w:rsidRPr="00A76AB1" w:rsidRDefault="0016758E" w:rsidP="0016758E">
      <w:pPr>
        <w:rPr>
          <w:i/>
          <w:sz w:val="28"/>
          <w:szCs w:val="28"/>
        </w:rPr>
      </w:pPr>
    </w:p>
    <w:p w:rsidR="0016758E" w:rsidRPr="00A76AB1" w:rsidRDefault="0016758E" w:rsidP="0016758E">
      <w:pPr>
        <w:tabs>
          <w:tab w:val="left" w:pos="4440"/>
          <w:tab w:val="center" w:pos="5032"/>
        </w:tabs>
        <w:spacing w:line="360" w:lineRule="auto"/>
        <w:ind w:firstLine="709"/>
        <w:jc w:val="center"/>
        <w:rPr>
          <w:b/>
          <w:i/>
          <w:sz w:val="28"/>
          <w:szCs w:val="28"/>
        </w:rPr>
      </w:pPr>
      <w:r w:rsidRPr="00A76AB1">
        <w:rPr>
          <w:b/>
          <w:i/>
          <w:sz w:val="28"/>
          <w:szCs w:val="28"/>
        </w:rPr>
        <w:t>Задачи художественно-эстетического развития детей подготовительная к школе группа (6-7 лет)</w:t>
      </w:r>
    </w:p>
    <w:p w:rsidR="0016758E" w:rsidRPr="00A76AB1" w:rsidRDefault="0016758E" w:rsidP="0016758E">
      <w:pPr>
        <w:ind w:firstLine="709"/>
        <w:jc w:val="center"/>
        <w:rPr>
          <w:b/>
          <w:i/>
          <w:sz w:val="28"/>
          <w:szCs w:val="28"/>
        </w:rPr>
      </w:pPr>
    </w:p>
    <w:p w:rsidR="0016758E" w:rsidRPr="00A76AB1" w:rsidRDefault="0016758E" w:rsidP="0016758E">
      <w:pPr>
        <w:numPr>
          <w:ilvl w:val="0"/>
          <w:numId w:val="2"/>
        </w:numPr>
        <w:spacing w:line="360" w:lineRule="auto"/>
        <w:ind w:left="0" w:firstLine="709"/>
        <w:jc w:val="both"/>
        <w:rPr>
          <w:sz w:val="28"/>
          <w:szCs w:val="28"/>
        </w:rPr>
      </w:pPr>
      <w:r w:rsidRPr="00A76AB1">
        <w:rPr>
          <w:sz w:val="28"/>
          <w:szCs w:val="28"/>
        </w:rPr>
        <w:t>Содействовать формированию у детей личностную позицию как при восприятии произведений изобразительного искусства, так и в процессе творчества.</w:t>
      </w:r>
    </w:p>
    <w:p w:rsidR="0016758E" w:rsidRPr="00A76AB1" w:rsidRDefault="0016758E" w:rsidP="0016758E">
      <w:pPr>
        <w:numPr>
          <w:ilvl w:val="0"/>
          <w:numId w:val="2"/>
        </w:numPr>
        <w:spacing w:line="360" w:lineRule="auto"/>
        <w:ind w:left="0" w:firstLine="709"/>
        <w:jc w:val="both"/>
        <w:rPr>
          <w:sz w:val="28"/>
          <w:szCs w:val="28"/>
        </w:rPr>
      </w:pPr>
      <w:r w:rsidRPr="00A76AB1">
        <w:rPr>
          <w:sz w:val="28"/>
          <w:szCs w:val="28"/>
        </w:rPr>
        <w:lastRenderedPageBreak/>
        <w:t>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поощрять интерес к изображению человека;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костюмов, интерьеров, предметов быта; показать возможность создания сказочных образов на основе фантазийного преобразования образов реальных.</w:t>
      </w:r>
    </w:p>
    <w:p w:rsidR="0016758E" w:rsidRPr="00A76AB1" w:rsidRDefault="0016758E" w:rsidP="0016758E">
      <w:pPr>
        <w:numPr>
          <w:ilvl w:val="0"/>
          <w:numId w:val="2"/>
        </w:numPr>
        <w:spacing w:line="360" w:lineRule="auto"/>
        <w:ind w:left="0" w:firstLine="709"/>
        <w:jc w:val="both"/>
        <w:rPr>
          <w:sz w:val="28"/>
          <w:szCs w:val="28"/>
        </w:rPr>
      </w:pPr>
      <w:r w:rsidRPr="00A76AB1">
        <w:rPr>
          <w:sz w:val="28"/>
          <w:szCs w:val="28"/>
        </w:rPr>
        <w:t>Поощрять самостоятельное конструирование детьми карнавальных и праздничных костюмов, атрибутов для игры, моделирование одежды для кукол и использование их по назначению.</w:t>
      </w:r>
    </w:p>
    <w:p w:rsidR="0016758E" w:rsidRPr="00A76AB1" w:rsidRDefault="0016758E" w:rsidP="0016758E">
      <w:pPr>
        <w:numPr>
          <w:ilvl w:val="0"/>
          <w:numId w:val="2"/>
        </w:numPr>
        <w:spacing w:line="360" w:lineRule="auto"/>
        <w:ind w:left="0" w:firstLine="709"/>
        <w:jc w:val="both"/>
        <w:rPr>
          <w:sz w:val="28"/>
          <w:szCs w:val="28"/>
        </w:rPr>
      </w:pPr>
      <w:r w:rsidRPr="00A76AB1">
        <w:rPr>
          <w:sz w:val="28"/>
          <w:szCs w:val="28"/>
        </w:rPr>
        <w:t>Приобщать детей к основам рукоделий. Учить создавать оригинальные аранжировки из природных и искусственных материалов, используя их для украшения одежды и комнат.</w:t>
      </w:r>
    </w:p>
    <w:p w:rsidR="0016758E" w:rsidRPr="00A76AB1" w:rsidRDefault="0016758E" w:rsidP="0016758E">
      <w:pPr>
        <w:numPr>
          <w:ilvl w:val="0"/>
          <w:numId w:val="2"/>
        </w:numPr>
        <w:spacing w:line="360" w:lineRule="auto"/>
        <w:ind w:left="0" w:firstLine="709"/>
        <w:jc w:val="both"/>
        <w:rPr>
          <w:sz w:val="28"/>
          <w:szCs w:val="28"/>
        </w:rPr>
      </w:pPr>
      <w:r w:rsidRPr="00A76AB1">
        <w:rPr>
          <w:sz w:val="28"/>
          <w:szCs w:val="28"/>
        </w:rPr>
        <w:t>Содействовать организации коллективного сюжетного конструирования.</w:t>
      </w:r>
    </w:p>
    <w:p w:rsidR="0016758E" w:rsidRPr="00A76AB1" w:rsidRDefault="0016758E" w:rsidP="0016758E">
      <w:pPr>
        <w:numPr>
          <w:ilvl w:val="0"/>
          <w:numId w:val="2"/>
        </w:numPr>
        <w:spacing w:line="360" w:lineRule="auto"/>
        <w:ind w:left="0" w:firstLine="709"/>
        <w:jc w:val="both"/>
        <w:rPr>
          <w:sz w:val="28"/>
          <w:szCs w:val="28"/>
        </w:rPr>
      </w:pPr>
      <w:r w:rsidRPr="00A76AB1">
        <w:rPr>
          <w:sz w:val="28"/>
          <w:szCs w:val="28"/>
        </w:rPr>
        <w:t xml:space="preserve">Поощрять стремление ребёнка </w:t>
      </w:r>
      <w:proofErr w:type="gramStart"/>
      <w:r w:rsidRPr="00A76AB1">
        <w:rPr>
          <w:sz w:val="28"/>
          <w:szCs w:val="28"/>
        </w:rPr>
        <w:t>к дизайн</w:t>
      </w:r>
      <w:proofErr w:type="gramEnd"/>
      <w:r w:rsidRPr="00A76AB1">
        <w:rPr>
          <w:sz w:val="28"/>
          <w:szCs w:val="28"/>
        </w:rPr>
        <w:t xml:space="preserve"> - деятельности по благоустройству и декоративному оформлению интерьера (кукольного, детского, взрослого).</w:t>
      </w:r>
    </w:p>
    <w:p w:rsidR="0016758E" w:rsidRPr="00A76AB1" w:rsidRDefault="0016758E" w:rsidP="0016758E">
      <w:pPr>
        <w:numPr>
          <w:ilvl w:val="0"/>
          <w:numId w:val="2"/>
        </w:numPr>
        <w:spacing w:line="360" w:lineRule="auto"/>
        <w:ind w:left="0" w:firstLine="709"/>
        <w:jc w:val="both"/>
        <w:rPr>
          <w:sz w:val="28"/>
          <w:szCs w:val="28"/>
        </w:rPr>
      </w:pPr>
      <w:r w:rsidRPr="00A76AB1">
        <w:rPr>
          <w:sz w:val="28"/>
          <w:szCs w:val="28"/>
        </w:rPr>
        <w:t>Способствовать организации выставок детских работ; украшению ими интерьеров детского сада.</w:t>
      </w:r>
    </w:p>
    <w:p w:rsidR="0016758E" w:rsidRPr="00A76AB1" w:rsidRDefault="0016758E" w:rsidP="0016758E">
      <w:pPr>
        <w:spacing w:line="360" w:lineRule="auto"/>
        <w:ind w:firstLine="709"/>
        <w:jc w:val="center"/>
        <w:rPr>
          <w:b/>
          <w:i/>
          <w:sz w:val="28"/>
          <w:szCs w:val="28"/>
        </w:rPr>
      </w:pPr>
    </w:p>
    <w:p w:rsidR="0016758E" w:rsidRPr="00A76AB1" w:rsidRDefault="0016758E" w:rsidP="0016758E">
      <w:pPr>
        <w:pStyle w:val="a3"/>
        <w:spacing w:after="0" w:line="360" w:lineRule="auto"/>
        <w:ind w:left="0" w:firstLine="709"/>
        <w:jc w:val="center"/>
        <w:rPr>
          <w:rFonts w:ascii="Times New Roman" w:hAnsi="Times New Roman"/>
          <w:b/>
          <w:i/>
          <w:sz w:val="28"/>
          <w:szCs w:val="28"/>
          <w:shd w:val="clear" w:color="auto" w:fill="FFFFFF"/>
        </w:rPr>
      </w:pPr>
      <w:r w:rsidRPr="00A76AB1">
        <w:rPr>
          <w:rFonts w:ascii="Times New Roman" w:hAnsi="Times New Roman"/>
          <w:b/>
          <w:i/>
          <w:sz w:val="28"/>
          <w:szCs w:val="28"/>
          <w:shd w:val="clear" w:color="auto" w:fill="FFFFFF"/>
        </w:rPr>
        <w:t>Особенности субъектных проявлений детей</w:t>
      </w:r>
    </w:p>
    <w:p w:rsidR="0016758E" w:rsidRPr="00A76AB1" w:rsidRDefault="0016758E" w:rsidP="0016758E">
      <w:pPr>
        <w:pStyle w:val="a3"/>
        <w:spacing w:after="0" w:line="360" w:lineRule="auto"/>
        <w:ind w:left="0" w:firstLine="709"/>
        <w:jc w:val="center"/>
        <w:rPr>
          <w:rFonts w:ascii="Times New Roman" w:hAnsi="Times New Roman"/>
          <w:b/>
          <w:i/>
          <w:sz w:val="28"/>
          <w:szCs w:val="28"/>
          <w:shd w:val="clear" w:color="auto" w:fill="FFFFFF"/>
        </w:rPr>
      </w:pPr>
      <w:r w:rsidRPr="00A76AB1">
        <w:rPr>
          <w:rFonts w:ascii="Times New Roman" w:hAnsi="Times New Roman"/>
          <w:b/>
          <w:i/>
          <w:sz w:val="28"/>
          <w:szCs w:val="28"/>
          <w:shd w:val="clear" w:color="auto" w:fill="FFFFFF"/>
        </w:rPr>
        <w:t xml:space="preserve"> (самостоятельности, инициативности, личностных проявлений, рефлексии) в изобразительной деятельности</w:t>
      </w:r>
    </w:p>
    <w:p w:rsidR="0016758E" w:rsidRPr="00A76AB1" w:rsidRDefault="0016758E" w:rsidP="0016758E">
      <w:pPr>
        <w:tabs>
          <w:tab w:val="left" w:pos="567"/>
        </w:tabs>
        <w:spacing w:line="360" w:lineRule="auto"/>
        <w:ind w:firstLine="709"/>
        <w:jc w:val="both"/>
        <w:rPr>
          <w:sz w:val="28"/>
          <w:szCs w:val="28"/>
        </w:rPr>
      </w:pPr>
      <w:r w:rsidRPr="00A76AB1">
        <w:rPr>
          <w:sz w:val="28"/>
          <w:szCs w:val="28"/>
        </w:rPr>
        <w:t xml:space="preserve">К пяти годам дети знакомятся с довольно большим количеством цветов, не все их называя правильно, но охотно и разнообразно используя в рисовании и аппликации. В старшей группе, помимо уточнения знания названий цветов и обогащения цветовых представлений, ставиться новая задача - научить </w:t>
      </w:r>
      <w:r w:rsidRPr="00A76AB1">
        <w:rPr>
          <w:sz w:val="28"/>
          <w:szCs w:val="28"/>
        </w:rPr>
        <w:lastRenderedPageBreak/>
        <w:t>делить цвета на группы и сопоставлять эти группы между собой. Выполняя рисунок или аппликацию, дети могут определять, что будет светлого цвета, что темного, что яркого. Чтобы дети научились выбирать нужный оттенок цвета, они должны хорошо знать цвета красок в коробке акварели, в палитре красок гуашь, в наборе цветных карандашей, цветных восковых мелков или цветной бумаге.</w:t>
      </w:r>
    </w:p>
    <w:p w:rsidR="0016758E" w:rsidRPr="00A76AB1" w:rsidRDefault="0016758E" w:rsidP="0016758E">
      <w:pPr>
        <w:pStyle w:val="a4"/>
        <w:spacing w:before="0" w:beforeAutospacing="0" w:after="0" w:afterAutospacing="0" w:line="360" w:lineRule="auto"/>
        <w:ind w:firstLine="709"/>
        <w:jc w:val="both"/>
        <w:rPr>
          <w:sz w:val="28"/>
          <w:szCs w:val="28"/>
        </w:rPr>
      </w:pPr>
      <w:r w:rsidRPr="00A76AB1">
        <w:rPr>
          <w:sz w:val="28"/>
          <w:szCs w:val="28"/>
        </w:rPr>
        <w:t>К шести-семи годам дети уже понимают, что в рисунках, лепке, аппликациях можно изобразить различные предметы и явления. Изображения будут красивыми, интересными, если хорошо передана форма предметов и их частей, если они разнообразны по величине, цвету, расположению на листе бумаги. У детей шестого года жизни развивается способность анализировать и обобщать воспринимаемые предметы, выделять и сопоставлять их свойства (форму, высоту, длину, ширину, цвет). На этой основе становиться возможным учить детей передаче отношений предметов между собой, отношений частей предметов и их расположение относительно друг друга. С этой целью детей учат при обследовании предметов перед изображением сравнивать их между собою по свойствам, а также, сопоставлять части одного и того же предмета. В этом возрасте у ребенка появляется способность изображать объекты с теми качествами, которые им принадлежат в реальном мире.</w:t>
      </w:r>
    </w:p>
    <w:p w:rsidR="0016758E" w:rsidRPr="00A76AB1" w:rsidRDefault="0016758E" w:rsidP="0016758E">
      <w:pPr>
        <w:pStyle w:val="a4"/>
        <w:spacing w:before="0" w:beforeAutospacing="0" w:after="0" w:afterAutospacing="0" w:line="360" w:lineRule="auto"/>
        <w:ind w:firstLine="709"/>
        <w:jc w:val="both"/>
        <w:rPr>
          <w:sz w:val="28"/>
          <w:szCs w:val="28"/>
        </w:rPr>
      </w:pPr>
      <w:r w:rsidRPr="00A76AB1">
        <w:rPr>
          <w:sz w:val="28"/>
          <w:szCs w:val="28"/>
        </w:rPr>
        <w:t>Важное отличие детских рисунков заключается в том, что они отражают не только зрительное восприятие, а весь сенсорный (главным образом, двигательно-осязательный) опыт ребенка и его представление о предмете. Поэтому иногда очень трудно догадаться, что малыш рисует. Характер изображений детей определяется тем, что выделяет для себя ребенок в предмете и что он знает о нем. Поэтому одежда изображенного человека может быть «прозрачной», потому что ребенок знает, что под ней находятся руки и ноги, а некоторые части тела, которые кажутся неважными (уши, волосы, пальцы и даже туловище), могут совсем отсутствовать.</w:t>
      </w:r>
    </w:p>
    <w:p w:rsidR="0016758E" w:rsidRPr="00A76AB1" w:rsidRDefault="0016758E" w:rsidP="0016758E">
      <w:pPr>
        <w:pStyle w:val="a4"/>
        <w:spacing w:before="0" w:beforeAutospacing="0" w:after="0" w:afterAutospacing="0" w:line="360" w:lineRule="auto"/>
        <w:ind w:firstLine="709"/>
        <w:jc w:val="both"/>
        <w:rPr>
          <w:sz w:val="28"/>
          <w:szCs w:val="28"/>
        </w:rPr>
      </w:pPr>
      <w:r w:rsidRPr="00A76AB1">
        <w:rPr>
          <w:sz w:val="28"/>
          <w:szCs w:val="28"/>
        </w:rPr>
        <w:t xml:space="preserve">У ребенка, как правило, нет потребности в наблюдении натуры (он почти не смотрит на предмет, который рисует), поэтому его рисование можно </w:t>
      </w:r>
      <w:r w:rsidRPr="00A76AB1">
        <w:rPr>
          <w:sz w:val="28"/>
          <w:szCs w:val="28"/>
        </w:rPr>
        <w:lastRenderedPageBreak/>
        <w:t>определить, как рисование по представлению. Постепенно рисунки детей становятся все более похожими на изобразительную реальность. Но, как отмечает В.С. Мухина, детским рисункам присуща явная тенденция к закреплению традиционных графических образов, которые быстро превращаются в шаблоны. Распространенными шаблонами являются изображение домиков, деревьев, цветов и т.д. Подобные шаблоны обладают удивительной живучестью и передаются из поколения в поколение. Закрепление графических образов и превращение их в шаблоны представляют большую опасность для развития детского рисования. Ребенок может так и не научиться рисовать ничего, кроме нескольких усвоенных схем отдельных предметов. Поэтому в задачи обучения рисованию должно входить разрушение застывших шаблонов и стимулирование собственного творчества детей.</w:t>
      </w:r>
    </w:p>
    <w:p w:rsidR="0016758E" w:rsidRPr="00A76AB1" w:rsidRDefault="0016758E" w:rsidP="0016758E">
      <w:pPr>
        <w:pStyle w:val="a4"/>
        <w:spacing w:before="0" w:beforeAutospacing="0" w:after="0" w:afterAutospacing="0" w:line="360" w:lineRule="auto"/>
        <w:ind w:firstLine="709"/>
        <w:jc w:val="both"/>
        <w:rPr>
          <w:rFonts w:cs="Arial"/>
          <w:sz w:val="28"/>
          <w:szCs w:val="28"/>
        </w:rPr>
      </w:pPr>
      <w:r w:rsidRPr="00A76AB1">
        <w:rPr>
          <w:rFonts w:cs="Arial"/>
          <w:sz w:val="28"/>
          <w:szCs w:val="28"/>
        </w:rPr>
        <w:t>Именно к 6 - 7 годам в основном заканчивается созревание соответствующих зон головного мозга, развитие мелких мышц кисти. Моторная недостаточность у детей с дизартрией выявляется в сглаженной, стертой форме. Особенно заметна моторная неловкость рук на занятиях по аппликации и с пластилином. В работах по аппликации прослеживаются трудности пространственного расположения элементов.</w:t>
      </w:r>
    </w:p>
    <w:p w:rsidR="0016758E" w:rsidRPr="00A76AB1" w:rsidRDefault="0016758E" w:rsidP="0016758E">
      <w:pPr>
        <w:pStyle w:val="a4"/>
        <w:spacing w:before="0" w:beforeAutospacing="0" w:after="0" w:afterAutospacing="0" w:line="360" w:lineRule="auto"/>
        <w:ind w:firstLine="709"/>
        <w:jc w:val="both"/>
        <w:rPr>
          <w:rFonts w:cs="Arial"/>
          <w:sz w:val="28"/>
          <w:szCs w:val="28"/>
        </w:rPr>
      </w:pPr>
      <w:r w:rsidRPr="00A76AB1">
        <w:rPr>
          <w:rFonts w:cs="Arial"/>
          <w:sz w:val="28"/>
          <w:szCs w:val="28"/>
        </w:rPr>
        <w:t xml:space="preserve">Моторная неловкость в выполнении манипуляторных действий, трудности в овладении ими, неудачи и частое недовольство взрослых вынуждают ребенка избегать выполнения действий, которые сложны. Особого внимания заслуживают графические движения. Нелюбовь к рисованию – один из показателей нарушения развития тонко координированных движений. Рисование, как и письмо – инструментальное действие, оно сложнее, чем просто движение рукой: ведь необходимые движения кончика рисующего карандаша возможны только в том случае, если скоординированы движения пальцев, кисти, руки, туловища, если ребенок может управлять ими, контролировать их. При этом возраст 6-7 лет является главным для развития кисти рук. </w:t>
      </w:r>
    </w:p>
    <w:p w:rsidR="0016758E" w:rsidRPr="00A76AB1" w:rsidRDefault="0016758E" w:rsidP="0016758E">
      <w:pPr>
        <w:pStyle w:val="a4"/>
        <w:spacing w:before="0" w:beforeAutospacing="0" w:after="0" w:afterAutospacing="0" w:line="360" w:lineRule="auto"/>
        <w:ind w:firstLine="709"/>
        <w:jc w:val="both"/>
        <w:rPr>
          <w:rFonts w:cs="Arial"/>
          <w:sz w:val="28"/>
          <w:szCs w:val="28"/>
        </w:rPr>
      </w:pPr>
      <w:r w:rsidRPr="00A76AB1">
        <w:rPr>
          <w:rFonts w:cs="Arial"/>
          <w:sz w:val="28"/>
          <w:szCs w:val="28"/>
        </w:rPr>
        <w:lastRenderedPageBreak/>
        <w:t>Движения пальцев рук у людей совершенствовались из поколения в поколение, так как люди выполняли руками все более и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p>
    <w:p w:rsidR="0016758E" w:rsidRPr="00A76AB1" w:rsidRDefault="0016758E" w:rsidP="0016758E">
      <w:pPr>
        <w:pStyle w:val="a4"/>
        <w:spacing w:before="0" w:beforeAutospacing="0" w:after="0" w:afterAutospacing="0" w:line="360" w:lineRule="auto"/>
        <w:ind w:firstLine="709"/>
        <w:jc w:val="both"/>
        <w:rPr>
          <w:rFonts w:cs="Arial"/>
          <w:sz w:val="28"/>
          <w:szCs w:val="28"/>
        </w:rPr>
      </w:pPr>
      <w:r w:rsidRPr="00A76AB1">
        <w:rPr>
          <w:rFonts w:cs="Arial"/>
          <w:sz w:val="28"/>
          <w:szCs w:val="28"/>
        </w:rP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пальцами.</w:t>
      </w:r>
    </w:p>
    <w:p w:rsidR="0016758E" w:rsidRPr="00A76AB1" w:rsidRDefault="0016758E" w:rsidP="0016758E">
      <w:pPr>
        <w:pStyle w:val="a4"/>
        <w:spacing w:before="0" w:beforeAutospacing="0" w:after="0" w:afterAutospacing="0" w:line="360" w:lineRule="auto"/>
        <w:ind w:firstLine="709"/>
        <w:jc w:val="both"/>
        <w:rPr>
          <w:rFonts w:cs="Arial"/>
          <w:sz w:val="28"/>
          <w:szCs w:val="28"/>
        </w:rPr>
      </w:pPr>
    </w:p>
    <w:p w:rsidR="00F37252" w:rsidRPr="00A76AB1" w:rsidRDefault="00F37252">
      <w:pPr>
        <w:rPr>
          <w:sz w:val="28"/>
          <w:szCs w:val="28"/>
        </w:rPr>
      </w:pPr>
    </w:p>
    <w:sectPr w:rsidR="00F37252" w:rsidRPr="00A76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C62B5"/>
    <w:multiLevelType w:val="hybridMultilevel"/>
    <w:tmpl w:val="FA8A0BD4"/>
    <w:lvl w:ilvl="0" w:tplc="D3C00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850003A"/>
    <w:multiLevelType w:val="hybridMultilevel"/>
    <w:tmpl w:val="C3C28E24"/>
    <w:lvl w:ilvl="0" w:tplc="D3C00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E8"/>
    <w:rsid w:val="0016758E"/>
    <w:rsid w:val="009804E8"/>
    <w:rsid w:val="00A76AB1"/>
    <w:rsid w:val="00F3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016C4-D61F-42AB-811A-F816AF18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5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58E"/>
    <w:pPr>
      <w:spacing w:after="200" w:line="276" w:lineRule="auto"/>
      <w:ind w:left="720"/>
      <w:contextualSpacing/>
    </w:pPr>
    <w:rPr>
      <w:rFonts w:ascii="Calibri" w:hAnsi="Calibri"/>
      <w:sz w:val="22"/>
      <w:szCs w:val="22"/>
    </w:rPr>
  </w:style>
  <w:style w:type="paragraph" w:styleId="a4">
    <w:name w:val="Normal (Web)"/>
    <w:basedOn w:val="a"/>
    <w:unhideWhenUsed/>
    <w:rsid w:val="001675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1869</Words>
  <Characters>10657</Characters>
  <Application>Microsoft Office Word</Application>
  <DocSecurity>0</DocSecurity>
  <Lines>88</Lines>
  <Paragraphs>25</Paragraphs>
  <ScaleCrop>false</ScaleCrop>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Обухова</dc:creator>
  <cp:keywords/>
  <dc:description/>
  <cp:lastModifiedBy>Светлана Н. Обухова</cp:lastModifiedBy>
  <cp:revision>3</cp:revision>
  <dcterms:created xsi:type="dcterms:W3CDTF">2021-01-19T08:44:00Z</dcterms:created>
  <dcterms:modified xsi:type="dcterms:W3CDTF">2021-01-19T10:25:00Z</dcterms:modified>
</cp:coreProperties>
</file>