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использования дидактических игр в процессе формирования элементарных математических представлений у дошкольников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выделить следующие особенности игры для дошкольников: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является наиболее доступным и ведущим видом деятельности детей дошкольного возраста.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Игра также является эффективным средством формирования личности дошкольника, его морально-волевых качеств.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психологические новообразования берут начало в игре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способствует формированию всех сторон личности ребенка, приводит к значительным изменениям в его психике.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– важное средство умственного воспитания ребенка, где умственная активность связана с работой всех психических процессов.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ступенях дошкольного детства игровому методу на занятиях отводиться большая роль. Следует отметить, что «обучающая игра» (хотя слово обучающая можно считать синонимом слова дидактическая) подчеркивается использование игры как метода обучения, а не закрепления или повторения уже усвоенных знаний.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и в повседневной жизни широко используются дидактические игры и игровые упражнения. Организуя игры вне занятий, закрепляют, углубляют и расширяют элементарные математические представления детей, а главное одновременно решаются обучающие и игровые задачи. В ряде случаев игры несут основную учебную нагрузку. Вот почему на занятиях и в повседневной жизни, воспитатели должны широко использовать дидактические игры.</w:t>
      </w:r>
    </w:p>
    <w:p w:rsidR="002803B0" w:rsidRDefault="002803B0" w:rsidP="002803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Дидактические игры включаются непосредственно в содержание занятий как одного из средств реализации программных задач. 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</w:t>
      </w:r>
      <w:r>
        <w:rPr>
          <w:rFonts w:ascii="Times New Roman" w:hAnsi="Times New Roman"/>
          <w:sz w:val="28"/>
          <w:szCs w:val="28"/>
        </w:rPr>
        <w:lastRenderedPageBreak/>
        <w:t>учебного задания, упражнения, направленного на выполнение конкретной задачи формирования представлений. В младшей группе, особенно в начале года, всё занятие должно быть проведено в форме игры. Дидактические игры уместны и в конце занятия с целью воспроизведения, закрепления ранее изученного.</w:t>
      </w:r>
    </w:p>
    <w:p w:rsidR="00D87915" w:rsidRDefault="00D87915" w:rsidP="00D879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915" w:rsidRPr="00D87915" w:rsidRDefault="00D87915" w:rsidP="00D879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8791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Перспективное планирование </w:t>
      </w:r>
      <w:r w:rsidRPr="00D87915">
        <w:rPr>
          <w:rFonts w:ascii="Times New Roman" w:hAnsi="Times New Roman"/>
          <w:b/>
          <w:sz w:val="28"/>
          <w:szCs w:val="28"/>
        </w:rPr>
        <w:t>работы с детьми старшей группы по формированию элементарных математических представлений на основе развивающих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992"/>
        <w:gridCol w:w="142"/>
        <w:gridCol w:w="2390"/>
        <w:gridCol w:w="142"/>
        <w:gridCol w:w="2364"/>
        <w:gridCol w:w="142"/>
        <w:gridCol w:w="2156"/>
        <w:gridCol w:w="35"/>
        <w:gridCol w:w="107"/>
      </w:tblGrid>
      <w:tr w:rsidR="00D87915" w:rsidTr="00D87915">
        <w:trPr>
          <w:gridAfter w:val="2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Не-де-ля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Режи-мные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моменты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педагогической деятельности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Развивающая среда</w:t>
            </w:r>
          </w:p>
        </w:tc>
      </w:tr>
      <w:tr w:rsidR="00D87915" w:rsidTr="00D87915">
        <w:trPr>
          <w:gridAfter w:val="1"/>
          <w:wAfter w:w="107" w:type="dxa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«Путешествие в сказочный лес»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Игра «Дни недели»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Игра «Путешествие в Фиолетовый лес» 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(из наборов кубиков «Сложи узор» составляют паучка, птицу – жителей леса)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Закрепить знания детей о днях недели.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комбинаторные способности путём комбинирования цвета и формы. Развивать творческое воображение и память.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Цветовые пятна; 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панорама Фиолетового леса, изображение ворона Метра. Паука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(сказка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«Малыш Гео, ворон Метр и я, дядя Слава»;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Кубики Никитина «Сложи узор»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Словесная игра «Сосчитай до пяти»: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считаем цветы, которые растут на участке, используя их названия.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 формирование умения считать до пяти, закрепить количественные отношения между числами.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Цветы на участке: астры,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космеи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георгины 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«Лодочка»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Учить складывать лодочку путём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сгибания листа бумаги.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Листы бумаги и квадрат 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«Птичий двор»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Математическая игра «Сложи узор» (выложить из кубиков уточку и гусёнка)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Математическая игра «Найди недостающую фигуру»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Развивать комбинаторные способности.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Развивать логическое мышление, творческое воображение.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Ковролин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лодочка, сложенная из волшебного Квадрата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 кубики Никитина «Сложи узор».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Таблицы с логическими задачами на поиск недостающей фигуры.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Лабиринт «Запутанные дорожки» (рассадить в разных углах (в левом верхнем углу (нижнем углу) и т.д.) песочницы игрушки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Работать над формированием пространственных представлений у детей.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Песочница, игрушки.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«Птица»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делать птиц из природного материала.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Шишки, листья деревьев, жёлуди, пластилин.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Муравия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Математическая игра «Помоги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муравьишкам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(надо «заселить» в домики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муравьишек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(блоки) по цвету, по форме и цвету, по форме, цвету и размеру и т.д.)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Математическая игра «Страна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Муравия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(дети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путешествуют по муравейнику с помощью лабиринта)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1.Развивать умение выявлять и абстрагировать свойства геометрических фигур.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Развивать познавательные способности: внимание, память, мышление; способствовать подготовке руки к письму.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Набор блоков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игровизоры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маркеры для каждого ребёнка, лабиринты цифр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«Репка» (дети встают друг за другом с учётом выбранных ролей) – перетягивание каната. Набирается две семьи.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Закрепить пространственные представления (за, между, перед)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Канат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 «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репкой» по середине.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Конструирование «Портрет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Мурашика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(из деталей игры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«Чудо-соты»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мышления, воображения, комбинаторные способности, путем комбинирования форм.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Чудо-соты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маленькие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ковролины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«Забавные фигурки»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Математическая игра «Блоки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(строим муравьиные дорожки с использованием таблиц-схем, учитывая только цвет; только форму; цвет и форму)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умение выделять свойства предметов, абстрагировать их от других, следовать определённым правилам при решении практических задач.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схемы дорожек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Метание шишек в цель. (выбираем несколько целей для метания, считая их слева направо с использованием порядковых числительных)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детей пользоваться порядковыми числительными.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Шишки и цели для метания.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Конструирование «Зверюшки Фиолетового леса» (по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схемам  игры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«Чудо-цветик»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внимание, мышление, речь, воображение, творческие способности.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«Чудо-цветик».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87915" w:rsidTr="00D87915">
        <w:trPr>
          <w:gridAfter w:val="1"/>
          <w:wAfter w:w="107" w:type="dxa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«Разноцветные жильцы»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Математическая игра «Головоломка» (домик из палочек повёрнут влево, надо переложить одну палочку так, чтобы домик повернулся направо)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Математическая игра «Блоки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заселить в двухэтажный дом жильцов так чтобы в каждом подъезде (столбике) жили жильцы одного цвета; на первом этаже – толстые большие жильцы; на втором этаже – тонкие маленькие жильцы)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Учить решать головоломки.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Развитие аналитической деятельности, умения классифицировать объекты.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1.Счётные палочки.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двухэтажные дома на листе бумаги с условными обозначениями.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Сбор палочек на участке. Игра «Сосчитай, кто больше палочек собрал» 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Тренировать детей в счете предметов и сравнении групп предметов.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Палочки.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Конструирование «Построим домик для себя по чертежам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муравьишек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Учить строить домики из палочек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рисунку-чертежу. Развитие внимания,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мышления, умения доводить трудное дело до конца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Палочки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рисунок-чертёж.  (несколько вариантов домиков с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учётом уровня готовности)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«Лесная школа»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Математическая игра «Заполни клетки». (таблица с логической задачей на поиск недостающей фигуры)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Математическая игра «Сложи узор» (выложить силуэт белки)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Учить детей решать логические задачи на поиск недостающей фигуры. Учить путём зрительного и мыслительного анализа рядов фигур по горизонтали выбирать недостающее из 6 предложенных фигур.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Развивать умение анализировать, сравнивать, способность к комбинированию.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Таблицы с фигурами.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Кубики Никитина «Сложи узор»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«Что на что похоже?» (найти предметы на улице, похожие на треугольник (крыша у горки), на квадрат (столешница), круг («глаза» светофора)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Запрыгивание в круг и выпрыгивание из круга, выложенного из осенних листьев.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умение выявлять и абстрагировать свойства геометрических фигур.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Листья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«Лесная школа» (изготовление животных из природного материала)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Учить детей подбирать разнообразный природный материал для изготовления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задуманной детьми поделки. 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 Разнообразный природный материал.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«Волшебный квадрат»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Математическая игра «Квадрат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Способствовать освоению приёмов конструирования геометрических фигур и алгоритмов предметных форм.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Изображение ворона Метра, геометрические фигуры: трапеция, прямоугольник, квадрат; волшебный квадрат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числу детей.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«У меня всё получится» (на правой ноге прыгаем направо, на левой ноге – налево, на двух – прямо)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Продолжить работу над формированием пространственных представлений.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«Квадрат»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внимание, комбинаторные способности.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Палочки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 разные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схемы квадратов с учетом уровня готовности.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«Математика – это интересно» 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Работа с дидактическим пособием «Математика – это интересно» (5 – 6 лет)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Конструирование «Крыса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Шушара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 (квадрат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Стимулировать развитие мыслительных способностей детей, любознательность, познавательный интерес, умение довести начатое дело до конца.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Способствовать развитию мелкой моторики руки, пространственного мышления и творческого воображения.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1. Рабочая тетрадь «Математика _ это интересно» на каждого ребёнка, игра «Квадрат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 двухцветный.</w:t>
            </w: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«Сосчитай шаги (прыжки) до…»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Совершенствовать счёт в пределах 10.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87915" w:rsidTr="00D87915">
        <w:trPr>
          <w:gridAfter w:val="2"/>
          <w:wAfter w:w="142" w:type="dxa"/>
        </w:trPr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«Лоскутное одеяло»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(раскрасить, используя три цвета так, чтобы лоскутки одинакового цвета не совпадали.)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Развивать мышление, умение решать логические задачи (трудно, но – до конца)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Чертежи одеял на каждого ребёнка.</w:t>
            </w:r>
          </w:p>
        </w:tc>
      </w:tr>
      <w:tr w:rsidR="00D87915" w:rsidTr="00D87915">
        <w:trPr>
          <w:gridAfter w:val="1"/>
          <w:wAfter w:w="107" w:type="dxa"/>
        </w:trPr>
        <w:tc>
          <w:tcPr>
            <w:tcW w:w="8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D87915" w:rsidTr="00D879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«Три пингвина»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Математическая игра «Отгадай и докажи»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Математическая игра Никитина «Кубики для всех».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Развивать умение доказывать правильность суждений.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2. Учить мыслить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пространственными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Образами (объёмными фигурами), умению их комбинировать.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Никитина «Кубики для всех», рисунки-задания.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Строим пирамидки из камешков.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(выясняем чьи пирамидки самые высокие (низкие))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сравнивать предметы по высоте с использованием слов «высокий», «низкий».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Камешки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 «</w:t>
            </w:r>
            <w:proofErr w:type="spellStart"/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Пингвинёнок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делать поделки из природного материала, отбирать его в соответствии с замыслом.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Яичная скорлупа, пластилин, косточки от ягод, фруктов, льдина (пенопласт), фломастеры.</w:t>
            </w:r>
          </w:p>
        </w:tc>
      </w:tr>
      <w:tr w:rsidR="00D87915" w:rsidTr="00D879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«Нетающие льдинки озера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Математическая игра «Прозрачный квадрат»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Познакомить детей с эталонами формы и величины, соотношение целого и части.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«Прозрачный квадрат»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числу детей, сказка «Нетающие льдинки озера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Айс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», игровой персонаж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НезримкаВсюсь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Рисуем на песке геометрические фигуры. Рисуем предметы окружающего мира, составляя их из геометрических фигур или «превращая» какую-нибудь фигуру в какой-то предмет.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Повторить геометрические фигуры, развивать воображение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Палочки и песок.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«Лошадка»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конструировать фигуры по схемам в масштабе 1:1, следуя правилам сложения из геометрических фигур.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«Прозрачный квадрат»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числу детей, схемы</w:t>
            </w:r>
          </w:p>
        </w:tc>
      </w:tr>
      <w:tr w:rsidR="00D87915" w:rsidTr="00D879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«Занимательные задачи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Незримки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Всюсь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Занимательные задачи.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Математическая игра «Прозрачный квадрат»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Учить решать занимательные задачи.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Продолжать знакомство детей с геометрическими фигурами, их элементами; развивать сенсорные, творческие способности.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«Прозрачный квадрат», сказка «Нетающие льдинки озера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Айс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», волшебный мешочек.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 «Найди игрушку по карте»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детей, пользуясь картой и условными обозначениями, ориентироваться на участке.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Карта, игрушка.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«Парусник», «Самолётик».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Способствовать развитию умения составлять различные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предметы из пластинок «Прозрачного квадрата»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Игра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«Прозрачный квадрат», схемы.</w:t>
            </w:r>
          </w:p>
        </w:tc>
      </w:tr>
      <w:tr w:rsidR="00D87915" w:rsidTr="00D879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«Математика – это интересно»</w:t>
            </w:r>
          </w:p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Работа с дидактическим пособием «Математика – это интересно» (5 – 6 лет)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Стимулировать развитие мыслительных способностей детей, познавательный интерес.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Рабочая тетрадь «Математика – это интересно» на каждого ребёнка, карандаши.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Прогул-ка</w:t>
            </w:r>
            <w:proofErr w:type="gramEnd"/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Готовим праздничное украшение.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Формировать умение соотносить количество «блюд» с числом детей.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Формочки с песком</w:t>
            </w:r>
          </w:p>
        </w:tc>
      </w:tr>
      <w:tr w:rsidR="00D87915" w:rsidTr="00D87915">
        <w:tc>
          <w:tcPr>
            <w:tcW w:w="8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Конструирование «Кот»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Учить детей делать несложные игрушки из поролона.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915" w:rsidRDefault="00D87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Поролон брусковой формы, ленточка, клей.</w:t>
            </w:r>
          </w:p>
        </w:tc>
      </w:tr>
    </w:tbl>
    <w:p w:rsidR="00D87915" w:rsidRDefault="00D87915" w:rsidP="00D8791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1A0361" w:rsidRDefault="001A0361"/>
    <w:sectPr w:rsidR="001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15"/>
    <w:rsid w:val="001A0361"/>
    <w:rsid w:val="002803B0"/>
    <w:rsid w:val="003517AD"/>
    <w:rsid w:val="00494E9D"/>
    <w:rsid w:val="0054645B"/>
    <w:rsid w:val="00D87915"/>
    <w:rsid w:val="00E4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15CF-18F3-48ED-A6A5-337873CA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2</cp:revision>
  <dcterms:created xsi:type="dcterms:W3CDTF">2018-10-29T03:28:00Z</dcterms:created>
  <dcterms:modified xsi:type="dcterms:W3CDTF">2018-10-29T03:44:00Z</dcterms:modified>
</cp:coreProperties>
</file>