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00" w:rsidRDefault="00332C00" w:rsidP="000E1AF2">
      <w:pPr>
        <w:tabs>
          <w:tab w:val="left" w:pos="2460"/>
        </w:tabs>
        <w:spacing w:line="360" w:lineRule="auto"/>
        <w:ind w:firstLine="426"/>
        <w:jc w:val="center"/>
        <w:rPr>
          <w:b/>
          <w:sz w:val="28"/>
          <w:szCs w:val="28"/>
          <w:lang w:bidi="ru-RU"/>
        </w:rPr>
      </w:pPr>
      <w:r w:rsidRPr="00332C00">
        <w:rPr>
          <w:b/>
          <w:sz w:val="28"/>
          <w:szCs w:val="28"/>
          <w:lang w:bidi="ru-RU"/>
        </w:rPr>
        <w:t>Взаимодействие в работе музыкального руководителя с учителем- логопедом в сопровождении детей с ОВЗ</w:t>
      </w:r>
    </w:p>
    <w:p w:rsidR="00332C00" w:rsidRDefault="00332C00" w:rsidP="00332C00">
      <w:pPr>
        <w:tabs>
          <w:tab w:val="left" w:pos="2460"/>
        </w:tabs>
        <w:ind w:firstLine="426"/>
        <w:jc w:val="right"/>
        <w:rPr>
          <w:sz w:val="28"/>
          <w:szCs w:val="28"/>
        </w:rPr>
      </w:pPr>
    </w:p>
    <w:p w:rsidR="00332C00" w:rsidRDefault="0063487F" w:rsidP="00332C00">
      <w:pPr>
        <w:tabs>
          <w:tab w:val="left" w:pos="246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Колесова Н.А.</w:t>
      </w:r>
    </w:p>
    <w:p w:rsidR="00332C00" w:rsidRDefault="00332C00" w:rsidP="00332C00">
      <w:pPr>
        <w:tabs>
          <w:tab w:val="left" w:pos="246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КРДО ГБУ ДПО ЧИППКРО</w:t>
      </w:r>
    </w:p>
    <w:p w:rsidR="0018028D" w:rsidRDefault="0018028D" w:rsidP="0018028D">
      <w:pPr>
        <w:tabs>
          <w:tab w:val="left" w:pos="246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Оленникова Л.С.</w:t>
      </w:r>
    </w:p>
    <w:p w:rsidR="0018028D" w:rsidRDefault="0018028D" w:rsidP="0018028D">
      <w:pPr>
        <w:tabs>
          <w:tab w:val="left" w:pos="246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МБДОУ «ДС №472»</w:t>
      </w:r>
    </w:p>
    <w:p w:rsidR="00332C00" w:rsidRDefault="0063487F" w:rsidP="00332C00">
      <w:pPr>
        <w:tabs>
          <w:tab w:val="left" w:pos="246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Карелина А.В.</w:t>
      </w:r>
    </w:p>
    <w:p w:rsidR="00332C00" w:rsidRDefault="00332C00" w:rsidP="00332C00">
      <w:pPr>
        <w:tabs>
          <w:tab w:val="left" w:pos="246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МБДОУ «ДС №472»</w:t>
      </w:r>
    </w:p>
    <w:p w:rsidR="00332C00" w:rsidRPr="0018028D" w:rsidRDefault="00332C00" w:rsidP="0018028D">
      <w:pPr>
        <w:tabs>
          <w:tab w:val="left" w:pos="2460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87F" w:rsidRDefault="000E1AF2" w:rsidP="0018028D">
      <w:pPr>
        <w:pStyle w:val="a5"/>
        <w:spacing w:line="360" w:lineRule="auto"/>
        <w:ind w:right="2" w:firstLine="546"/>
        <w:jc w:val="both"/>
      </w:pPr>
      <w:r w:rsidRPr="000E1AF2">
        <w:t>В последнее время большое внимание уделяется коррекционно- развивающей работе с детьми дошкольного возраста, которые имеют разные отклонения в речевой и познавательной сфере. К сожалению, число таких детей с каждым годом только увеличивается. Для успешного преодоления нарушений речи у детей важна постоянно отлаженная взаимосвязь в работе учителя-логопеда с музыкальным руководителем и органичное встраивание в организацию образовательного процесса в группе компенсирующей направленности.</w:t>
      </w:r>
    </w:p>
    <w:p w:rsidR="0063487F" w:rsidRDefault="00515928" w:rsidP="0018028D">
      <w:pPr>
        <w:pStyle w:val="a5"/>
        <w:spacing w:line="360" w:lineRule="auto"/>
        <w:ind w:right="2" w:firstLine="546"/>
        <w:jc w:val="both"/>
      </w:pPr>
      <w:r>
        <w:t xml:space="preserve">Понимание проблемы </w:t>
      </w:r>
      <w:r w:rsidR="000E1AF2" w:rsidRPr="000E1AF2">
        <w:t>реа</w:t>
      </w:r>
      <w:r>
        <w:t xml:space="preserve">лизации задач образовательной </w:t>
      </w:r>
      <w:r w:rsidR="000E1AF2" w:rsidRPr="000E1AF2">
        <w:t>области</w:t>
      </w:r>
      <w:r>
        <w:t xml:space="preserve"> </w:t>
      </w:r>
      <w:r w:rsidR="000E1AF2" w:rsidRPr="000E1AF2">
        <w:t>«Художественно-эстетическое развитие» в обучении детей с ОВЗ предполагает вовлечение их в процесс общения с музыкой на основе деятельности и музыкально-творческой игры: ребенок во всем принимает участие, вовлекается педагогом в процесс активных творческих действий, идет обогащение музыкальных впечатлений, совершенствуются их певческие, танцевальные навыки и</w:t>
      </w:r>
      <w:r w:rsidR="000E1AF2" w:rsidRPr="000E1AF2">
        <w:rPr>
          <w:spacing w:val="-7"/>
        </w:rPr>
        <w:t xml:space="preserve"> </w:t>
      </w:r>
      <w:r w:rsidR="000E1AF2" w:rsidRPr="000E1AF2">
        <w:t>умения.</w:t>
      </w:r>
    </w:p>
    <w:p w:rsidR="0063487F" w:rsidRPr="0018028D" w:rsidRDefault="000E1AF2" w:rsidP="0018028D">
      <w:pPr>
        <w:pStyle w:val="a5"/>
        <w:spacing w:line="360" w:lineRule="auto"/>
        <w:ind w:right="2" w:firstLine="546"/>
        <w:jc w:val="both"/>
      </w:pPr>
      <w:r w:rsidRPr="000E1AF2">
        <w:t>Многоле</w:t>
      </w:r>
      <w:r w:rsidR="004A3335">
        <w:t>тняя практика работы музыкального руководителя МБ</w:t>
      </w:r>
      <w:r w:rsidRPr="000E1AF2">
        <w:t>ДОУ</w:t>
      </w:r>
      <w:r w:rsidR="0063487F">
        <w:t xml:space="preserve"> </w:t>
      </w:r>
      <w:r w:rsidR="004A3335">
        <w:t>«ДС №472»</w:t>
      </w:r>
      <w:r w:rsidRPr="000E1AF2">
        <w:t xml:space="preserve"> с детьми с ОВЗ позволила сделать обоснованный вывод об эффективности применения логоритмических занятий с учетом рекомендаций учителя-логопеда. Накопленный опыт работы успешно представлялся в рамках работы </w:t>
      </w:r>
      <w:r w:rsidR="0018028D" w:rsidRPr="0018028D">
        <w:t xml:space="preserve">районного методического объединения для музыкальных руководителей и учителей-логопедов, так же были </w:t>
      </w:r>
      <w:r w:rsidR="004A3335" w:rsidRPr="0018028D">
        <w:t>проведены мастер-</w:t>
      </w:r>
      <w:r w:rsidR="0018028D">
        <w:t xml:space="preserve">классы и открытые просмотры по теме: </w:t>
      </w:r>
      <w:r w:rsidRPr="0018028D">
        <w:t>«Интегрированная образовательная деятельность с детьми с ОВЗ»:</w:t>
      </w:r>
    </w:p>
    <w:p w:rsidR="0063487F" w:rsidRDefault="0063487F" w:rsidP="0018028D">
      <w:pPr>
        <w:pStyle w:val="a5"/>
        <w:spacing w:line="360" w:lineRule="auto"/>
        <w:ind w:right="2" w:firstLine="707"/>
        <w:jc w:val="both"/>
      </w:pPr>
      <w:r>
        <w:lastRenderedPageBreak/>
        <w:t xml:space="preserve">- </w:t>
      </w:r>
      <w:r w:rsidR="000E1AF2" w:rsidRPr="0063487F">
        <w:t>«Стойкий оловянный</w:t>
      </w:r>
      <w:r w:rsidR="000E1AF2" w:rsidRPr="0063487F">
        <w:rPr>
          <w:spacing w:val="-4"/>
        </w:rPr>
        <w:t xml:space="preserve"> </w:t>
      </w:r>
      <w:r w:rsidR="000E1AF2" w:rsidRPr="0063487F">
        <w:t>солдатик»;</w:t>
      </w:r>
    </w:p>
    <w:p w:rsidR="0063487F" w:rsidRDefault="0063487F" w:rsidP="0018028D">
      <w:pPr>
        <w:pStyle w:val="a5"/>
        <w:spacing w:line="360" w:lineRule="auto"/>
        <w:ind w:right="2" w:firstLine="707"/>
        <w:jc w:val="both"/>
      </w:pPr>
      <w:r>
        <w:t xml:space="preserve">- </w:t>
      </w:r>
      <w:r w:rsidR="000E1AF2" w:rsidRPr="0063487F">
        <w:t>«Мороз Иванович»;</w:t>
      </w:r>
    </w:p>
    <w:p w:rsidR="0063487F" w:rsidRDefault="0063487F" w:rsidP="0018028D">
      <w:pPr>
        <w:pStyle w:val="a5"/>
        <w:spacing w:line="360" w:lineRule="auto"/>
        <w:ind w:right="2" w:firstLine="707"/>
        <w:jc w:val="both"/>
      </w:pPr>
      <w:r>
        <w:t xml:space="preserve">- </w:t>
      </w:r>
      <w:r w:rsidR="000E1AF2" w:rsidRPr="0063487F">
        <w:t>«Снегурочка»;</w:t>
      </w:r>
    </w:p>
    <w:p w:rsidR="0063487F" w:rsidRDefault="0063487F" w:rsidP="0018028D">
      <w:pPr>
        <w:pStyle w:val="a5"/>
        <w:spacing w:line="360" w:lineRule="auto"/>
        <w:ind w:right="2" w:firstLine="707"/>
        <w:jc w:val="both"/>
      </w:pPr>
      <w:r>
        <w:t xml:space="preserve">- </w:t>
      </w:r>
      <w:r w:rsidR="000E1AF2" w:rsidRPr="0063487F">
        <w:t>«Домашние</w:t>
      </w:r>
      <w:r w:rsidR="000E1AF2" w:rsidRPr="0063487F">
        <w:rPr>
          <w:spacing w:val="-4"/>
        </w:rPr>
        <w:t xml:space="preserve"> </w:t>
      </w:r>
      <w:r w:rsidR="000E1AF2" w:rsidRPr="0063487F">
        <w:t>птицы»</w:t>
      </w:r>
    </w:p>
    <w:p w:rsidR="000E1AF2" w:rsidRPr="0063487F" w:rsidRDefault="0063487F" w:rsidP="0018028D">
      <w:pPr>
        <w:pStyle w:val="a5"/>
        <w:spacing w:line="360" w:lineRule="auto"/>
        <w:ind w:right="2" w:firstLine="707"/>
        <w:jc w:val="both"/>
      </w:pPr>
      <w:r>
        <w:t xml:space="preserve">- </w:t>
      </w:r>
      <w:r w:rsidR="000E1AF2" w:rsidRPr="0063487F">
        <w:t>«Путешествие к дереву грамоты» и</w:t>
      </w:r>
      <w:r w:rsidR="000E1AF2" w:rsidRPr="0063487F">
        <w:rPr>
          <w:spacing w:val="-4"/>
        </w:rPr>
        <w:t xml:space="preserve"> </w:t>
      </w:r>
      <w:r w:rsidR="000E1AF2" w:rsidRPr="0063487F">
        <w:t>др.</w:t>
      </w:r>
    </w:p>
    <w:p w:rsidR="0063487F" w:rsidRDefault="000E1AF2" w:rsidP="0018028D">
      <w:pPr>
        <w:pStyle w:val="a5"/>
        <w:spacing w:before="3" w:line="360" w:lineRule="auto"/>
        <w:ind w:right="2" w:firstLine="546"/>
        <w:jc w:val="both"/>
      </w:pPr>
      <w:r w:rsidRPr="000E1AF2">
        <w:t>Известно, что логоритмикаявляется обязательным структурным элементом коррекционно-развивающей работы. Занятия логоритмикой гармонично встроены в общую систему работы для достижения следующих задач: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 w:rsidRPr="0063487F">
        <w:t xml:space="preserve">- </w:t>
      </w:r>
      <w:r w:rsidR="000E1AF2" w:rsidRPr="0063487F">
        <w:t>развитие дыхания, голоса,</w:t>
      </w:r>
      <w:r w:rsidR="000E1AF2" w:rsidRPr="0063487F">
        <w:rPr>
          <w:spacing w:val="-5"/>
        </w:rPr>
        <w:t xml:space="preserve"> </w:t>
      </w:r>
      <w:r w:rsidR="000E1AF2" w:rsidRPr="0063487F">
        <w:t>артикуляции;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 w:rsidRPr="0063487F">
        <w:t xml:space="preserve">- </w:t>
      </w:r>
      <w:r w:rsidR="000E1AF2" w:rsidRPr="0063487F">
        <w:t>развитие и совершенствование основных психомоторных качеств (координации, переключаемости движений, мышечного тонуса, двигательной памяти и произвольного</w:t>
      </w:r>
      <w:r w:rsidR="000E1AF2" w:rsidRPr="0063487F">
        <w:rPr>
          <w:spacing w:val="-1"/>
        </w:rPr>
        <w:t xml:space="preserve"> </w:t>
      </w:r>
      <w:r w:rsidR="000E1AF2" w:rsidRPr="0063487F">
        <w:t>внимания);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формирование двигательных навыков и</w:t>
      </w:r>
      <w:r w:rsidR="000E1AF2" w:rsidRPr="0063487F">
        <w:rPr>
          <w:spacing w:val="-7"/>
        </w:rPr>
        <w:t xml:space="preserve"> </w:t>
      </w:r>
      <w:r w:rsidR="000E1AF2" w:rsidRPr="0063487F">
        <w:t>умений;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воспитание и развитие чувства ритма музыкального произведения, способности ощущать в музыке, движениях и речи ритмическую выразительность;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развитие грамматического строя</w:t>
      </w:r>
      <w:r w:rsidR="000E1AF2" w:rsidRPr="0063487F">
        <w:rPr>
          <w:spacing w:val="-3"/>
        </w:rPr>
        <w:t xml:space="preserve"> </w:t>
      </w:r>
      <w:r w:rsidR="000E1AF2" w:rsidRPr="0063487F">
        <w:t>речи;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закрепление навыков правильного</w:t>
      </w:r>
      <w:r w:rsidR="000E1AF2" w:rsidRPr="0063487F">
        <w:rPr>
          <w:spacing w:val="-6"/>
        </w:rPr>
        <w:t xml:space="preserve"> </w:t>
      </w:r>
      <w:r w:rsidR="000E1AF2" w:rsidRPr="0063487F">
        <w:t>звукопроизношения;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развитие способности восприятия музыкальных образов и умения ритмично, выразительно двигаться в соответствии с данным образом, умения перевоплощаться, проявлять художественно-творческие способности;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воспитание положительных личностных</w:t>
      </w:r>
      <w:r w:rsidR="000E1AF2" w:rsidRPr="0063487F">
        <w:rPr>
          <w:spacing w:val="-3"/>
        </w:rPr>
        <w:t xml:space="preserve"> </w:t>
      </w:r>
      <w:r>
        <w:t>качеств;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 - </w:t>
      </w:r>
      <w:r w:rsidR="000E1AF2" w:rsidRPr="0063487F">
        <w:t>формирования предпосылок универсальных учебных</w:t>
      </w:r>
      <w:r w:rsidR="000E1AF2" w:rsidRPr="0063487F">
        <w:rPr>
          <w:spacing w:val="65"/>
        </w:rPr>
        <w:t xml:space="preserve"> </w:t>
      </w:r>
      <w:r w:rsidR="000E1AF2" w:rsidRPr="0063487F">
        <w:t>действий.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</w:pPr>
      <w:r w:rsidRPr="000E1AF2">
        <w:t>Основополагающий принцип проведения занятий – взаимосвязь речи, музыки и движения, так как музыка является организующим и руководящим началом.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</w:pPr>
      <w:r w:rsidRPr="000E1AF2">
        <w:t xml:space="preserve">Логоритмические занятия строятся по сказочным сюжетам, с опорой на лексические темы из тематического планирования по возрастным группам, с учетом адаптированной основной образовательной программы учреждения </w:t>
      </w:r>
      <w:r w:rsidRPr="000E1AF2">
        <w:lastRenderedPageBreak/>
        <w:t>для дошкольников с тяжелыми нарушениями речи.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</w:pPr>
      <w:r w:rsidRPr="000E1AF2">
        <w:t>Включают следующие компоненты: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логопедическая (артикуляционная) гимнастика для укрепления мышц органов артикуляционного</w:t>
      </w:r>
      <w:r w:rsidR="000E1AF2" w:rsidRPr="0063487F">
        <w:rPr>
          <w:spacing w:val="-1"/>
        </w:rPr>
        <w:t xml:space="preserve"> </w:t>
      </w:r>
      <w:r w:rsidR="000E1AF2" w:rsidRPr="0063487F">
        <w:t>аппарата;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чистоговорки для автоматизации и дифференциации всех</w:t>
      </w:r>
      <w:r w:rsidR="000E1AF2" w:rsidRPr="0063487F">
        <w:rPr>
          <w:spacing w:val="-9"/>
        </w:rPr>
        <w:t xml:space="preserve"> </w:t>
      </w:r>
      <w:r w:rsidR="000E1AF2" w:rsidRPr="0063487F">
        <w:t>звуков;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пальчиковая гимнастика для развития мелкой моторики;</w:t>
      </w:r>
      <w:r w:rsidRPr="0063487F">
        <w:t xml:space="preserve"> 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упражнения под музыку на развитие общей моторики для мышечно- двигательного и координационного</w:t>
      </w:r>
      <w:r w:rsidR="000E1AF2" w:rsidRPr="0063487F">
        <w:rPr>
          <w:spacing w:val="-3"/>
        </w:rPr>
        <w:t xml:space="preserve"> </w:t>
      </w:r>
      <w:r w:rsidR="000E1AF2" w:rsidRPr="0063487F">
        <w:t>тренинга;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вокально-артикуляционные упражнения для развития певческих данных и</w:t>
      </w:r>
      <w:r w:rsidR="000E1AF2" w:rsidRPr="0063487F">
        <w:rPr>
          <w:spacing w:val="-4"/>
        </w:rPr>
        <w:t xml:space="preserve"> </w:t>
      </w:r>
      <w:r w:rsidR="000E1AF2" w:rsidRPr="0063487F">
        <w:t>дыхания;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фонопедические упражнения для укрепления гортани и привития навыков речевого</w:t>
      </w:r>
      <w:r w:rsidR="000E1AF2" w:rsidRPr="0063487F">
        <w:rPr>
          <w:spacing w:val="-4"/>
        </w:rPr>
        <w:t xml:space="preserve"> </w:t>
      </w:r>
      <w:r w:rsidR="000E1AF2" w:rsidRPr="0063487F">
        <w:t>дыхания;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песни и стихи, речевые игры, сопровождаемые движениями рук, для развития плавности и выразительности речи, речевого слуха и речевой памяти;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музыкально-ритмические игры с музыкальными инструментами, развивающие чувство ритма;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музыкальные игры, способствующие развитию речи, внимания, умения ориентироваться в</w:t>
      </w:r>
      <w:r w:rsidR="000E1AF2" w:rsidRPr="0063487F">
        <w:rPr>
          <w:spacing w:val="-3"/>
        </w:rPr>
        <w:t xml:space="preserve"> </w:t>
      </w:r>
      <w:r w:rsidR="000E1AF2" w:rsidRPr="0063487F">
        <w:t>пространстве;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упражнения на развитие мимических мышц с</w:t>
      </w:r>
      <w:r>
        <w:t xml:space="preserve"> </w:t>
      </w:r>
      <w:r w:rsidR="000E1AF2" w:rsidRPr="0063487F">
        <w:t>элементами массажа и самомассажа для развития эмоциональной сферы,</w:t>
      </w:r>
      <w:r w:rsidR="000E1AF2" w:rsidRPr="0063487F">
        <w:rPr>
          <w:spacing w:val="-7"/>
        </w:rPr>
        <w:t xml:space="preserve"> </w:t>
      </w:r>
      <w:r w:rsidR="000E1AF2" w:rsidRPr="0063487F">
        <w:t>воображения;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коммуникативные игры и танцы для развития эмпатии, общения, позитивного самоощущения;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упражнения на развитие словотворчества, расширения активного словаря у</w:t>
      </w:r>
      <w:r w:rsidR="000E1AF2" w:rsidRPr="0063487F">
        <w:rPr>
          <w:spacing w:val="-4"/>
        </w:rPr>
        <w:t xml:space="preserve"> </w:t>
      </w:r>
      <w:r w:rsidR="000E1AF2" w:rsidRPr="0063487F">
        <w:t>детей;</w:t>
      </w:r>
    </w:p>
    <w:p w:rsidR="0063487F" w:rsidRDefault="0063487F" w:rsidP="0018028D">
      <w:pPr>
        <w:pStyle w:val="a5"/>
        <w:spacing w:before="3" w:line="360" w:lineRule="auto"/>
        <w:ind w:right="2" w:firstLine="707"/>
        <w:jc w:val="both"/>
      </w:pPr>
      <w:r>
        <w:t xml:space="preserve">- </w:t>
      </w:r>
      <w:r w:rsidR="000E1AF2" w:rsidRPr="0063487F">
        <w:t>релаксация – один из значимых частей занятий, который дает возможность детям ощутить разницу между напряжением и расслаблением мышц.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</w:pPr>
      <w:r w:rsidRPr="000E1AF2">
        <w:t>Сказочно-игровая, тематически-организованная вариативность занятий, их эмоциональная окрашенность</w:t>
      </w:r>
      <w:r w:rsidR="0063487F">
        <w:t xml:space="preserve"> </w:t>
      </w:r>
      <w:r w:rsidRPr="000E1AF2">
        <w:t xml:space="preserve">способствуют формированию у детей устойчивого интереса к музыкальной, речедвигательной деятельности, </w:t>
      </w:r>
      <w:r w:rsidRPr="000E1AF2">
        <w:lastRenderedPageBreak/>
        <w:t>поддерживают положительное эмоциональное отношение к логоритмическим упражнениям, а значит, помогают достигнуть результативности в обучении и воспитании. Во избежание утомления детей идет смена видов</w:t>
      </w:r>
      <w:r w:rsidRPr="000E1AF2">
        <w:rPr>
          <w:spacing w:val="-4"/>
        </w:rPr>
        <w:t xml:space="preserve"> </w:t>
      </w:r>
      <w:r w:rsidRPr="000E1AF2">
        <w:t>деятельности.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</w:pPr>
      <w:r w:rsidRPr="000E1AF2">
        <w:t>Основные направления коррекционно-развивающей работы на музыкальных занятиях в группе для детей с нарушениями речи:</w:t>
      </w:r>
    </w:p>
    <w:p w:rsidR="0063487F" w:rsidRPr="004A3335" w:rsidRDefault="004A3335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4A3335">
        <w:t>Работа по р</w:t>
      </w:r>
      <w:r w:rsidR="000E1AF2" w:rsidRPr="004A3335">
        <w:t>азвитие слухового внимания и</w:t>
      </w:r>
      <w:r w:rsidR="000E1AF2" w:rsidRPr="004A3335">
        <w:rPr>
          <w:spacing w:val="-3"/>
        </w:rPr>
        <w:t xml:space="preserve"> </w:t>
      </w:r>
      <w:r w:rsidR="000E1AF2" w:rsidRPr="004A3335">
        <w:t>памяти</w:t>
      </w:r>
      <w:r>
        <w:rPr>
          <w:b/>
        </w:rPr>
        <w:t xml:space="preserve"> </w:t>
      </w:r>
      <w:r w:rsidR="000E1AF2" w:rsidRPr="000E1AF2">
        <w:t>начинается с различения детьми отдельных звуков музыкальных детских инструментов, музыкальных игрушек. Далее проводится работа над дифференцированным восприятием высоты звука, ритма и динамики музыки. В активный словарь ребенка вводятся такие понятия как: высокий, низкий звук; веселое, радостное, либо грустное, печальное настроение. Музыкальный руководитель побуждает детей строить полные предложения, развивать речь-доказательство, речь-рассуждение. Дошкольники знакомятся с различными жанрами музыкальных произведений и учатся их различать, описывать, сравнивать, делать анализ и сопоставлять. Результатом работы является обогащение и расширение словарного запаса детей, развитие грамматического строя речи. Под</w:t>
      </w:r>
      <w:r w:rsidR="000E1AF2">
        <w:t xml:space="preserve"> </w:t>
      </w:r>
      <w:r w:rsidR="000E1AF2" w:rsidRPr="000E1AF2">
        <w:t>руководством и рекомендациям учителя-логопеда проходит работа по закреплению навыков правильного</w:t>
      </w:r>
      <w:r w:rsidR="000E1AF2" w:rsidRPr="000E1AF2">
        <w:rPr>
          <w:spacing w:val="-4"/>
        </w:rPr>
        <w:t xml:space="preserve"> </w:t>
      </w:r>
      <w:r w:rsidR="000E1AF2" w:rsidRPr="000E1AF2">
        <w:t>звукопроизношения.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4A3335">
        <w:t>Формирование и развитие просодических компонентов</w:t>
      </w:r>
      <w:r w:rsidRPr="004A3335">
        <w:rPr>
          <w:spacing w:val="-9"/>
        </w:rPr>
        <w:t xml:space="preserve"> </w:t>
      </w:r>
      <w:r w:rsidRPr="004A3335">
        <w:t>речи</w:t>
      </w:r>
      <w:r w:rsidR="004A3335" w:rsidRPr="004A3335">
        <w:t xml:space="preserve"> происходит</w:t>
      </w:r>
      <w:r w:rsidR="004A3335">
        <w:rPr>
          <w:b/>
        </w:rPr>
        <w:t xml:space="preserve"> </w:t>
      </w:r>
      <w:r w:rsidR="004A3335">
        <w:t>п</w:t>
      </w:r>
      <w:r w:rsidRPr="000E1AF2">
        <w:t>ри воспитании четкости дикции применяем</w:t>
      </w:r>
      <w:r w:rsidR="00515928">
        <w:t xml:space="preserve"> </w:t>
      </w:r>
      <w:r w:rsidRPr="000E1AF2">
        <w:t>дыхательные, голосовые и артикуляционные упражнения. В речевых упражнениях используем</w:t>
      </w:r>
      <w:r w:rsidR="00515928">
        <w:t xml:space="preserve"> </w:t>
      </w:r>
      <w:r w:rsidRPr="000E1AF2">
        <w:t>все возможности детской речи: различные регистры, тембр и динамику голоса, плавную и отрывистую речь, разный темп для развития интонационного слуха, способность слышать выразительность речи.</w:t>
      </w:r>
    </w:p>
    <w:p w:rsidR="0063487F" w:rsidRDefault="00515928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>
        <w:t>Следует особо отметить, что при подборе подпевок, потешек,</w:t>
      </w:r>
      <w:r w:rsidR="0018028D">
        <w:t xml:space="preserve"> чистоговорок</w:t>
      </w:r>
      <w:r>
        <w:t>, не используется речевой м</w:t>
      </w:r>
      <w:r w:rsidR="000E1AF2" w:rsidRPr="000E1AF2">
        <w:t>атериал, в котором у детей звуки</w:t>
      </w:r>
      <w:r w:rsidR="0018028D">
        <w:t xml:space="preserve"> </w:t>
      </w:r>
      <w:r w:rsidR="000E1AF2" w:rsidRPr="000E1AF2">
        <w:t>искажены, отсутствуют или смешиваются. Данный подход к репертуару стал возможен при тесном взаимодействии с</w:t>
      </w:r>
      <w:r w:rsidR="000E1AF2" w:rsidRPr="000E1AF2">
        <w:rPr>
          <w:spacing w:val="-2"/>
        </w:rPr>
        <w:t xml:space="preserve"> </w:t>
      </w:r>
      <w:r w:rsidR="000E1AF2" w:rsidRPr="000E1AF2">
        <w:t>учителем-логопедом.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 xml:space="preserve">Правильный подбор музыкального сопровождения улучшает качество движений, придает им особую выразительность, развивает координацию, </w:t>
      </w:r>
      <w:r w:rsidRPr="000E1AF2">
        <w:lastRenderedPageBreak/>
        <w:t>способствует развитию слуховой, мышечной, музыкальной памяти. Дети учатся различать музыкальные произведения по темпу, громко</w:t>
      </w:r>
      <w:r>
        <w:t xml:space="preserve">сти </w:t>
      </w:r>
      <w:r w:rsidRPr="000E1AF2">
        <w:t>звучания, размеру.</w:t>
      </w:r>
      <w:r>
        <w:t xml:space="preserve"> </w:t>
      </w:r>
      <w:r w:rsidRPr="000E1AF2">
        <w:t>Движения, выполняемые под музыку в</w:t>
      </w:r>
      <w:r>
        <w:t xml:space="preserve"> соотве</w:t>
      </w:r>
      <w:r w:rsidR="00515928">
        <w:t xml:space="preserve">тствии с характером, ритмом и </w:t>
      </w:r>
      <w:r>
        <w:t xml:space="preserve">темпом, </w:t>
      </w:r>
      <w:r w:rsidR="00515928">
        <w:t xml:space="preserve">являются основой для </w:t>
      </w:r>
      <w:r w:rsidRPr="000E1AF2">
        <w:t>развития двигательных способностей ребят, позволяют свободно, красиво и координационно точно выполнять</w:t>
      </w:r>
      <w:r w:rsidRPr="000E1AF2">
        <w:rPr>
          <w:spacing w:val="-2"/>
        </w:rPr>
        <w:t xml:space="preserve"> </w:t>
      </w:r>
      <w:r w:rsidRPr="000E1AF2">
        <w:t>двигательные</w:t>
      </w:r>
      <w:r>
        <w:t xml:space="preserve"> </w:t>
      </w:r>
      <w:r w:rsidRPr="000E1AF2">
        <w:t>задания.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Дети с ОВЗ учатся так же средствам невербальной коммуникации, умению определять эмоциональное состояние людей. Ребята</w:t>
      </w:r>
      <w:r w:rsidR="00515928">
        <w:t xml:space="preserve"> </w:t>
      </w:r>
      <w:r w:rsidRPr="000E1AF2">
        <w:t>стараются контролировать свои эмоции, понимать язык телодвижения,</w:t>
      </w:r>
      <w:r w:rsidR="00515928">
        <w:t xml:space="preserve"> </w:t>
      </w:r>
      <w:r w:rsidRPr="000E1AF2">
        <w:t>учатся</w:t>
      </w:r>
      <w:r w:rsidR="00515928">
        <w:t xml:space="preserve"> </w:t>
      </w:r>
      <w:r w:rsidRPr="000E1AF2">
        <w:t>быть доброжелательными и внимательными друг другу. Появляется согласованность поведенческих реакций, исчезает неуверенность, они становятся инициативнее, вступают в межличностное взаимодействие.</w:t>
      </w:r>
    </w:p>
    <w:p w:rsidR="0063487F" w:rsidRDefault="000E1AF2" w:rsidP="0018028D">
      <w:pPr>
        <w:pStyle w:val="a5"/>
        <w:spacing w:before="3" w:line="360" w:lineRule="auto"/>
        <w:ind w:right="2" w:firstLine="707"/>
        <w:jc w:val="both"/>
      </w:pPr>
      <w:r w:rsidRPr="000E1AF2">
        <w:t>Развитию чувства ритма уделяется особое внимание, активно используется в работе технология Т.</w:t>
      </w:r>
      <w:r>
        <w:t xml:space="preserve"> </w:t>
      </w:r>
      <w:r w:rsidRPr="000E1AF2">
        <w:t>Тютюнниковой «Элементарное музицирование с дошкольниками»</w:t>
      </w:r>
      <w:r w:rsidR="0063487F">
        <w:t xml:space="preserve">. 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Первоначальн</w:t>
      </w:r>
      <w:r w:rsidR="00515928">
        <w:t xml:space="preserve">о – это задания на ощущение и </w:t>
      </w:r>
      <w:r w:rsidR="00515928">
        <w:rPr>
          <w:spacing w:val="-1"/>
        </w:rPr>
        <w:t xml:space="preserve">воспроизведение </w:t>
      </w:r>
      <w:r w:rsidRPr="000E1AF2">
        <w:t>ритмического рисунка в звучащих жестах с</w:t>
      </w:r>
      <w:r w:rsidRPr="000E1AF2">
        <w:rPr>
          <w:spacing w:val="10"/>
        </w:rPr>
        <w:t xml:space="preserve"> </w:t>
      </w:r>
      <w:r w:rsidRPr="000E1AF2">
        <w:t>использованием</w:t>
      </w:r>
      <w:r w:rsidR="00515928">
        <w:t xml:space="preserve"> </w:t>
      </w:r>
      <w:r w:rsidRPr="000E1AF2">
        <w:t>детских</w:t>
      </w:r>
      <w:r w:rsidRPr="000E1AF2">
        <w:rPr>
          <w:spacing w:val="1"/>
        </w:rPr>
        <w:t xml:space="preserve"> </w:t>
      </w:r>
      <w:r w:rsidRPr="000E1AF2">
        <w:t xml:space="preserve">игрушек, </w:t>
      </w:r>
      <w:r w:rsidR="00515928">
        <w:t xml:space="preserve">элементарных </w:t>
      </w:r>
      <w:r>
        <w:t xml:space="preserve">шумовых, </w:t>
      </w:r>
      <w:r w:rsidR="00515928">
        <w:t xml:space="preserve">ударных </w:t>
      </w:r>
      <w:r>
        <w:t xml:space="preserve">инструментов, </w:t>
      </w:r>
      <w:r w:rsidR="00515928">
        <w:t xml:space="preserve">красочных </w:t>
      </w:r>
      <w:r w:rsidRPr="000E1AF2">
        <w:rPr>
          <w:spacing w:val="-2"/>
        </w:rPr>
        <w:t xml:space="preserve">пособий. </w:t>
      </w:r>
      <w:r w:rsidR="00515928">
        <w:t xml:space="preserve">Обсуждая и </w:t>
      </w:r>
      <w:r w:rsidRPr="000E1AF2">
        <w:t>анализируя</w:t>
      </w:r>
      <w:r w:rsidR="0063487F">
        <w:t xml:space="preserve"> музыкальные</w:t>
      </w:r>
      <w:r w:rsidR="00515928">
        <w:t xml:space="preserve"> </w:t>
      </w:r>
      <w:r w:rsidR="0063487F">
        <w:t xml:space="preserve">произведения, </w:t>
      </w:r>
      <w:r w:rsidR="0063487F">
        <w:rPr>
          <w:spacing w:val="-1"/>
        </w:rPr>
        <w:t xml:space="preserve">дошкольники </w:t>
      </w:r>
      <w:r w:rsidRPr="000E1AF2">
        <w:t>постепенно учатся вслушиваться в музыку, задумываться о ней и</w:t>
      </w:r>
      <w:r w:rsidRPr="000E1AF2">
        <w:rPr>
          <w:spacing w:val="-23"/>
        </w:rPr>
        <w:t xml:space="preserve"> </w:t>
      </w:r>
      <w:r w:rsidRPr="000E1AF2">
        <w:t>рассуждать.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Исследование звука и познание детьми мира через звук помогает активизировать внимание, ассоциативное мышление и творческую активность. Узнавая звуки, дети самостоятельно, по ассоциации, могут озвучить при помощи шумовых музыкальных инструментов звуки</w:t>
      </w:r>
      <w:r>
        <w:t xml:space="preserve"> </w:t>
      </w:r>
      <w:r w:rsidRPr="000E1AF2">
        <w:t>окружающего</w:t>
      </w:r>
      <w:r w:rsidRPr="000E1AF2">
        <w:rPr>
          <w:spacing w:val="-1"/>
        </w:rPr>
        <w:t xml:space="preserve"> </w:t>
      </w:r>
      <w:r w:rsidRPr="000E1AF2">
        <w:t>мира.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 xml:space="preserve">Ребята пытаются импровизировать, находить свои способы выразить впечатления. Музыка, рожденная их фантазией, проста и чудесна. Из металлофона рождается огонек светлячка, звон капели, пение птички. Колокольчики весело «разговаривают» друг с другом; передают веселый, легкий характер движений цыплят, полет бабочек. «Шуршалки» рассказывают, как хлопочет «мама-курочка», грустят опавшие осенние </w:t>
      </w:r>
      <w:r w:rsidRPr="000E1AF2">
        <w:lastRenderedPageBreak/>
        <w:t>листочки.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Очень интересными бывают шумовые сопровождения к сказкам, к небольшим сценкам, стихам.</w:t>
      </w:r>
      <w:r>
        <w:t xml:space="preserve"> </w:t>
      </w:r>
      <w:r w:rsidRPr="000E1AF2">
        <w:t>Эта работа направлена на формирование эмоциональной отзывчивости, формируется готовность детей к совместной деятельности.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Чтобы помочь ребенку найти себя, утвердиться в этом сложном мире, мы стремимся предлагать ему как можно больше разных способов самовыражения, презентации своего «Я» социуму.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На традиционных конкурсах, музыкальных концертах в рамках социального партнерства: на каждом музыкальном занятии, утренниках, развлечениях дет</w:t>
      </w:r>
      <w:r>
        <w:t>и обязательно демонстрируют своё</w:t>
      </w:r>
      <w:r w:rsidRPr="000E1AF2">
        <w:t xml:space="preserve"> мастерство: это игра в оркестре, сольное исполнение песен, декламация и </w:t>
      </w:r>
      <w:r w:rsidRPr="000E1AF2">
        <w:t>драматизация стихов</w:t>
      </w:r>
      <w:r w:rsidRPr="000E1AF2">
        <w:t xml:space="preserve"> сценок.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Занятия логоритмикой являются источником позитивных переживаний ребенка с ОВЗ, развивают новые творческие возможности, способствуют развитию коммуникативных качеств, овладению речью как средством общения и культуры, формируют предпосылки учебной деятельности.</w:t>
      </w:r>
    </w:p>
    <w:p w:rsidR="005B5DA8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Совместная коррекционно-развивающая деятельность с учителем- логопедом с одной стороны, помогает устранить нарушенные речевые функции, а с другой – развивать ф</w:t>
      </w:r>
      <w:r>
        <w:t xml:space="preserve">ункциональные системы ребенка: </w:t>
      </w:r>
      <w:r w:rsidRPr="000E1AF2">
        <w:t>дыхание, голосовую функцию, артикуляционный аппарат, произвольное внимание в целом, процессы запоминания и воспроизведения речевого и музыкального материала.</w:t>
      </w:r>
    </w:p>
    <w:p w:rsidR="000E1AF2" w:rsidRPr="0018028D" w:rsidRDefault="000E1AF2" w:rsidP="0018028D">
      <w:pPr>
        <w:pStyle w:val="a5"/>
        <w:spacing w:before="3" w:line="360" w:lineRule="auto"/>
        <w:ind w:right="2" w:firstLine="707"/>
        <w:jc w:val="both"/>
        <w:rPr>
          <w:b/>
        </w:rPr>
      </w:pPr>
      <w:r w:rsidRPr="000E1AF2">
        <w:t>Взаимодействия учителя-логопеда и музыкального руководителя позволяет учитывать не только речевые, но и индивидуально- типологические особенности детей, а также их компенсаторные возможности, созда</w:t>
      </w:r>
      <w:r>
        <w:t xml:space="preserve">ет предпосылки для эффективной </w:t>
      </w:r>
      <w:r w:rsidRPr="000E1AF2">
        <w:t>коррекции имеющихся нарушений речи, что помогает детям легко адаптироваться в дошкольной среде, успешно развиваться и обучаться в дальнейшем, формирует общую культуру личности</w:t>
      </w:r>
      <w:r w:rsidRPr="000E1AF2">
        <w:rPr>
          <w:spacing w:val="-7"/>
        </w:rPr>
        <w:t xml:space="preserve"> </w:t>
      </w:r>
      <w:r w:rsidRPr="000E1AF2">
        <w:t>ребенка.</w:t>
      </w:r>
    </w:p>
    <w:p w:rsidR="000E1AF2" w:rsidRPr="0018028D" w:rsidRDefault="0018028D" w:rsidP="000E1AF2">
      <w:pPr>
        <w:pStyle w:val="a5"/>
        <w:spacing w:before="207" w:line="360" w:lineRule="auto"/>
        <w:ind w:left="870"/>
        <w:rPr>
          <w:b/>
        </w:rPr>
      </w:pPr>
      <w:r w:rsidRPr="0018028D">
        <w:rPr>
          <w:b/>
        </w:rPr>
        <w:lastRenderedPageBreak/>
        <w:t>Список литературы</w:t>
      </w:r>
      <w:r w:rsidR="000E1AF2" w:rsidRPr="0018028D">
        <w:rPr>
          <w:b/>
        </w:rPr>
        <w:t>:</w:t>
      </w:r>
    </w:p>
    <w:p w:rsidR="00746E0D" w:rsidRPr="00746E0D" w:rsidRDefault="00746E0D" w:rsidP="00746E0D">
      <w:pPr>
        <w:pStyle w:val="2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6E0D">
        <w:rPr>
          <w:rFonts w:ascii="Times New Roman" w:hAnsi="Times New Roman" w:cs="Times New Roman"/>
          <w:color w:val="auto"/>
          <w:sz w:val="28"/>
          <w:szCs w:val="28"/>
        </w:rPr>
        <w:t>Волкова Г.А.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46E0D">
        <w:rPr>
          <w:rFonts w:ascii="Times New Roman" w:hAnsi="Times New Roman" w:cs="Times New Roman"/>
          <w:color w:val="auto"/>
          <w:sz w:val="28"/>
          <w:szCs w:val="28"/>
        </w:rPr>
        <w:t xml:space="preserve"> Логопедическая ритмика: Учеб. для студ. высш. учеб, заведений</w:t>
      </w:r>
      <w:r w:rsidRPr="00746E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6E0D">
        <w:rPr>
          <w:rFonts w:ascii="Times New Roman" w:hAnsi="Times New Roman" w:cs="Times New Roman"/>
          <w:color w:val="auto"/>
          <w:sz w:val="28"/>
          <w:szCs w:val="28"/>
        </w:rPr>
        <w:t>- М: Гуманит. изд. центр ВЛАДОС, 2002. - 272 с. - (Коррекционная педагогика).</w:t>
      </w:r>
    </w:p>
    <w:p w:rsidR="00746E0D" w:rsidRPr="00746E0D" w:rsidRDefault="00746E0D" w:rsidP="00746E0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E0D">
        <w:rPr>
          <w:rFonts w:ascii="Times New Roman" w:hAnsi="Times New Roman"/>
          <w:bCs/>
          <w:sz w:val="28"/>
          <w:szCs w:val="28"/>
        </w:rPr>
        <w:t>Емельянов В.В.</w:t>
      </w:r>
      <w:r>
        <w:rPr>
          <w:rFonts w:ascii="Times New Roman" w:hAnsi="Times New Roman"/>
          <w:bCs/>
          <w:sz w:val="28"/>
          <w:szCs w:val="28"/>
        </w:rPr>
        <w:t>,</w:t>
      </w:r>
      <w:r w:rsidRPr="00746E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голоса</w:t>
      </w:r>
      <w:r w:rsidRPr="00746E0D">
        <w:rPr>
          <w:rFonts w:ascii="Times New Roman" w:hAnsi="Times New Roman"/>
          <w:sz w:val="28"/>
          <w:szCs w:val="28"/>
        </w:rPr>
        <w:t xml:space="preserve">: координация и тренинг / В. В. Емельянов. - Изд. 6-е, </w:t>
      </w:r>
      <w:r>
        <w:rPr>
          <w:rFonts w:ascii="Times New Roman" w:hAnsi="Times New Roman"/>
          <w:sz w:val="28"/>
          <w:szCs w:val="28"/>
        </w:rPr>
        <w:t>стер. - Санкт-Петербург [и др.]: Лань</w:t>
      </w:r>
      <w:r w:rsidRPr="00746E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Планета музыки, 2010. - 191 с.</w:t>
      </w:r>
      <w:r w:rsidRPr="00746E0D">
        <w:rPr>
          <w:rFonts w:ascii="Times New Roman" w:hAnsi="Times New Roman"/>
          <w:sz w:val="28"/>
          <w:szCs w:val="28"/>
        </w:rPr>
        <w:t>: ноты; 21 см. - (Учебники для вузов. Специальная литература)</w:t>
      </w:r>
    </w:p>
    <w:p w:rsidR="0018028D" w:rsidRPr="0018028D" w:rsidRDefault="000E1AF2" w:rsidP="0018028D">
      <w:pPr>
        <w:pStyle w:val="a3"/>
        <w:widowControl w:val="0"/>
        <w:numPr>
          <w:ilvl w:val="0"/>
          <w:numId w:val="22"/>
        </w:numPr>
        <w:tabs>
          <w:tab w:val="left" w:pos="882"/>
        </w:tabs>
        <w:autoSpaceDE w:val="0"/>
        <w:autoSpaceDN w:val="0"/>
        <w:spacing w:before="2" w:line="360" w:lineRule="auto"/>
        <w:jc w:val="both"/>
        <w:rPr>
          <w:rFonts w:ascii="Times New Roman" w:hAnsi="Times New Roman"/>
          <w:sz w:val="28"/>
          <w:szCs w:val="28"/>
        </w:rPr>
      </w:pPr>
      <w:r w:rsidRPr="0018028D">
        <w:rPr>
          <w:rFonts w:ascii="Times New Roman" w:hAnsi="Times New Roman"/>
          <w:sz w:val="28"/>
          <w:szCs w:val="28"/>
        </w:rPr>
        <w:t>Каплунова И.М., Новоскольцева И.А. Программа по музыкальному воспитанию детей дошкольного возраста. «Инфо-Ол», Санкт- Петербург,</w:t>
      </w:r>
      <w:r w:rsidRPr="0018028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028D">
        <w:rPr>
          <w:rFonts w:ascii="Times New Roman" w:hAnsi="Times New Roman"/>
          <w:sz w:val="28"/>
          <w:szCs w:val="28"/>
        </w:rPr>
        <w:t>2010.</w:t>
      </w:r>
    </w:p>
    <w:p w:rsidR="0018028D" w:rsidRPr="0018028D" w:rsidRDefault="000E1AF2" w:rsidP="0018028D">
      <w:pPr>
        <w:pStyle w:val="a3"/>
        <w:widowControl w:val="0"/>
        <w:numPr>
          <w:ilvl w:val="0"/>
          <w:numId w:val="22"/>
        </w:numPr>
        <w:tabs>
          <w:tab w:val="left" w:pos="882"/>
        </w:tabs>
        <w:autoSpaceDE w:val="0"/>
        <w:autoSpaceDN w:val="0"/>
        <w:spacing w:before="2" w:line="360" w:lineRule="auto"/>
        <w:jc w:val="both"/>
        <w:rPr>
          <w:rFonts w:ascii="Times New Roman" w:hAnsi="Times New Roman"/>
          <w:sz w:val="28"/>
          <w:szCs w:val="28"/>
        </w:rPr>
      </w:pPr>
      <w:r w:rsidRPr="0018028D">
        <w:rPr>
          <w:rFonts w:ascii="Times New Roman" w:hAnsi="Times New Roman"/>
          <w:sz w:val="28"/>
          <w:szCs w:val="28"/>
        </w:rPr>
        <w:t>Картушина М.Ю. «Конспекты логоритмических занятий с детьми 6-7 лет», М; ТЦ Сфера,</w:t>
      </w:r>
      <w:r w:rsidRPr="0018028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8028D">
        <w:rPr>
          <w:rFonts w:ascii="Times New Roman" w:hAnsi="Times New Roman"/>
          <w:sz w:val="28"/>
          <w:szCs w:val="28"/>
        </w:rPr>
        <w:t>2007.</w:t>
      </w:r>
    </w:p>
    <w:p w:rsidR="000E1AF2" w:rsidRPr="0018028D" w:rsidRDefault="000E1AF2" w:rsidP="0018028D">
      <w:pPr>
        <w:pStyle w:val="a3"/>
        <w:widowControl w:val="0"/>
        <w:numPr>
          <w:ilvl w:val="0"/>
          <w:numId w:val="22"/>
        </w:numPr>
        <w:tabs>
          <w:tab w:val="left" w:pos="882"/>
        </w:tabs>
        <w:autoSpaceDE w:val="0"/>
        <w:autoSpaceDN w:val="0"/>
        <w:spacing w:before="2" w:line="360" w:lineRule="auto"/>
        <w:jc w:val="both"/>
        <w:rPr>
          <w:rFonts w:ascii="Times New Roman" w:hAnsi="Times New Roman"/>
          <w:sz w:val="28"/>
          <w:szCs w:val="28"/>
        </w:rPr>
      </w:pPr>
      <w:r w:rsidRPr="0018028D">
        <w:rPr>
          <w:rFonts w:ascii="Times New Roman" w:hAnsi="Times New Roman"/>
          <w:sz w:val="28"/>
          <w:szCs w:val="28"/>
        </w:rPr>
        <w:t>Тютюнникова Т.Э. Элементарное музицирование с дошкольниками. Программа, хрестоматия музыкальн</w:t>
      </w:r>
      <w:r w:rsidR="00746E0D">
        <w:rPr>
          <w:rFonts w:ascii="Times New Roman" w:hAnsi="Times New Roman"/>
          <w:sz w:val="28"/>
          <w:szCs w:val="28"/>
        </w:rPr>
        <w:t>ого и методического материала. -</w:t>
      </w:r>
      <w:r w:rsidRPr="0018028D">
        <w:rPr>
          <w:rFonts w:ascii="Times New Roman" w:hAnsi="Times New Roman"/>
          <w:sz w:val="28"/>
          <w:szCs w:val="28"/>
        </w:rPr>
        <w:t xml:space="preserve"> М.,</w:t>
      </w:r>
      <w:r w:rsidRPr="00180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46E0D">
        <w:rPr>
          <w:rFonts w:ascii="Times New Roman" w:hAnsi="Times New Roman"/>
          <w:sz w:val="28"/>
          <w:szCs w:val="28"/>
        </w:rPr>
        <w:t>2017</w:t>
      </w:r>
      <w:r w:rsidRPr="0018028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0E1AF2" w:rsidRPr="0018028D" w:rsidSect="000E1AF2">
      <w:pgSz w:w="11910" w:h="16840"/>
      <w:pgMar w:top="1040" w:right="680" w:bottom="1200" w:left="1540" w:header="720" w:footer="10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99" w:rsidRDefault="006E2F99" w:rsidP="000E1AF2">
      <w:r>
        <w:separator/>
      </w:r>
    </w:p>
  </w:endnote>
  <w:endnote w:type="continuationSeparator" w:id="0">
    <w:p w:rsidR="006E2F99" w:rsidRDefault="006E2F99" w:rsidP="000E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99" w:rsidRDefault="006E2F99" w:rsidP="000E1AF2">
      <w:r>
        <w:separator/>
      </w:r>
    </w:p>
  </w:footnote>
  <w:footnote w:type="continuationSeparator" w:id="0">
    <w:p w:rsidR="006E2F99" w:rsidRDefault="006E2F99" w:rsidP="000E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CFA"/>
    <w:multiLevelType w:val="hybridMultilevel"/>
    <w:tmpl w:val="5518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80"/>
    <w:multiLevelType w:val="hybridMultilevel"/>
    <w:tmpl w:val="0DF27A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9D0A20"/>
    <w:multiLevelType w:val="hybridMultilevel"/>
    <w:tmpl w:val="8BEEB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CF5"/>
    <w:multiLevelType w:val="hybridMultilevel"/>
    <w:tmpl w:val="ED38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F98"/>
    <w:multiLevelType w:val="hybridMultilevel"/>
    <w:tmpl w:val="2C68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CF8"/>
    <w:multiLevelType w:val="hybridMultilevel"/>
    <w:tmpl w:val="9178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99066F"/>
    <w:multiLevelType w:val="hybridMultilevel"/>
    <w:tmpl w:val="DE44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4813"/>
    <w:multiLevelType w:val="hybridMultilevel"/>
    <w:tmpl w:val="68E0E636"/>
    <w:lvl w:ilvl="0" w:tplc="3B768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F09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528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068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4C5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90A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E2D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222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6E7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7D6733"/>
    <w:multiLevelType w:val="hybridMultilevel"/>
    <w:tmpl w:val="CEC26750"/>
    <w:lvl w:ilvl="0" w:tplc="FCDC50DC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A29A56">
      <w:numFmt w:val="bullet"/>
      <w:lvlText w:val="•"/>
      <w:lvlJc w:val="left"/>
      <w:pPr>
        <w:ind w:left="1904" w:hanging="164"/>
      </w:pPr>
      <w:rPr>
        <w:rFonts w:hint="default"/>
        <w:lang w:val="ru-RU" w:eastAsia="ru-RU" w:bidi="ru-RU"/>
      </w:rPr>
    </w:lvl>
    <w:lvl w:ilvl="2" w:tplc="4D984A4C">
      <w:numFmt w:val="bullet"/>
      <w:lvlText w:val="•"/>
      <w:lvlJc w:val="left"/>
      <w:pPr>
        <w:ind w:left="2769" w:hanging="164"/>
      </w:pPr>
      <w:rPr>
        <w:rFonts w:hint="default"/>
        <w:lang w:val="ru-RU" w:eastAsia="ru-RU" w:bidi="ru-RU"/>
      </w:rPr>
    </w:lvl>
    <w:lvl w:ilvl="3" w:tplc="B7CE0F76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  <w:lvl w:ilvl="4" w:tplc="88EC45DE">
      <w:numFmt w:val="bullet"/>
      <w:lvlText w:val="•"/>
      <w:lvlJc w:val="left"/>
      <w:pPr>
        <w:ind w:left="4498" w:hanging="164"/>
      </w:pPr>
      <w:rPr>
        <w:rFonts w:hint="default"/>
        <w:lang w:val="ru-RU" w:eastAsia="ru-RU" w:bidi="ru-RU"/>
      </w:rPr>
    </w:lvl>
    <w:lvl w:ilvl="5" w:tplc="CDC8056A">
      <w:numFmt w:val="bullet"/>
      <w:lvlText w:val="•"/>
      <w:lvlJc w:val="left"/>
      <w:pPr>
        <w:ind w:left="5363" w:hanging="164"/>
      </w:pPr>
      <w:rPr>
        <w:rFonts w:hint="default"/>
        <w:lang w:val="ru-RU" w:eastAsia="ru-RU" w:bidi="ru-RU"/>
      </w:rPr>
    </w:lvl>
    <w:lvl w:ilvl="6" w:tplc="F49EFB34">
      <w:numFmt w:val="bullet"/>
      <w:lvlText w:val="•"/>
      <w:lvlJc w:val="left"/>
      <w:pPr>
        <w:ind w:left="6227" w:hanging="164"/>
      </w:pPr>
      <w:rPr>
        <w:rFonts w:hint="default"/>
        <w:lang w:val="ru-RU" w:eastAsia="ru-RU" w:bidi="ru-RU"/>
      </w:rPr>
    </w:lvl>
    <w:lvl w:ilvl="7" w:tplc="A9663906">
      <w:numFmt w:val="bullet"/>
      <w:lvlText w:val="•"/>
      <w:lvlJc w:val="left"/>
      <w:pPr>
        <w:ind w:left="7092" w:hanging="164"/>
      </w:pPr>
      <w:rPr>
        <w:rFonts w:hint="default"/>
        <w:lang w:val="ru-RU" w:eastAsia="ru-RU" w:bidi="ru-RU"/>
      </w:rPr>
    </w:lvl>
    <w:lvl w:ilvl="8" w:tplc="F69EB750">
      <w:numFmt w:val="bullet"/>
      <w:lvlText w:val="•"/>
      <w:lvlJc w:val="left"/>
      <w:pPr>
        <w:ind w:left="7957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43A007EC"/>
    <w:multiLevelType w:val="multilevel"/>
    <w:tmpl w:val="BC58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E3CD8"/>
    <w:multiLevelType w:val="hybridMultilevel"/>
    <w:tmpl w:val="EBC44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777C28"/>
    <w:multiLevelType w:val="hybridMultilevel"/>
    <w:tmpl w:val="9D9A9ADA"/>
    <w:lvl w:ilvl="0" w:tplc="237CA398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34584C">
      <w:numFmt w:val="bullet"/>
      <w:lvlText w:val="-"/>
      <w:lvlJc w:val="left"/>
      <w:pPr>
        <w:ind w:left="1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A01F00">
      <w:numFmt w:val="bullet"/>
      <w:lvlText w:val="•"/>
      <w:lvlJc w:val="left"/>
      <w:pPr>
        <w:ind w:left="2065" w:hanging="180"/>
      </w:pPr>
      <w:rPr>
        <w:rFonts w:hint="default"/>
        <w:lang w:val="ru-RU" w:eastAsia="ru-RU" w:bidi="ru-RU"/>
      </w:rPr>
    </w:lvl>
    <w:lvl w:ilvl="3" w:tplc="8E14238C">
      <w:numFmt w:val="bullet"/>
      <w:lvlText w:val="•"/>
      <w:lvlJc w:val="left"/>
      <w:pPr>
        <w:ind w:left="3017" w:hanging="180"/>
      </w:pPr>
      <w:rPr>
        <w:rFonts w:hint="default"/>
        <w:lang w:val="ru-RU" w:eastAsia="ru-RU" w:bidi="ru-RU"/>
      </w:rPr>
    </w:lvl>
    <w:lvl w:ilvl="4" w:tplc="016A90EC">
      <w:numFmt w:val="bullet"/>
      <w:lvlText w:val="•"/>
      <w:lvlJc w:val="left"/>
      <w:pPr>
        <w:ind w:left="3970" w:hanging="180"/>
      </w:pPr>
      <w:rPr>
        <w:rFonts w:hint="default"/>
        <w:lang w:val="ru-RU" w:eastAsia="ru-RU" w:bidi="ru-RU"/>
      </w:rPr>
    </w:lvl>
    <w:lvl w:ilvl="5" w:tplc="5382F6B6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2E62B488">
      <w:numFmt w:val="bullet"/>
      <w:lvlText w:val="•"/>
      <w:lvlJc w:val="left"/>
      <w:pPr>
        <w:ind w:left="5875" w:hanging="180"/>
      </w:pPr>
      <w:rPr>
        <w:rFonts w:hint="default"/>
        <w:lang w:val="ru-RU" w:eastAsia="ru-RU" w:bidi="ru-RU"/>
      </w:rPr>
    </w:lvl>
    <w:lvl w:ilvl="7" w:tplc="710EBC7E">
      <w:numFmt w:val="bullet"/>
      <w:lvlText w:val="•"/>
      <w:lvlJc w:val="left"/>
      <w:pPr>
        <w:ind w:left="6828" w:hanging="180"/>
      </w:pPr>
      <w:rPr>
        <w:rFonts w:hint="default"/>
        <w:lang w:val="ru-RU" w:eastAsia="ru-RU" w:bidi="ru-RU"/>
      </w:rPr>
    </w:lvl>
    <w:lvl w:ilvl="8" w:tplc="C3728B82">
      <w:numFmt w:val="bullet"/>
      <w:lvlText w:val="•"/>
      <w:lvlJc w:val="left"/>
      <w:pPr>
        <w:ind w:left="7781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4E1A10F2"/>
    <w:multiLevelType w:val="hybridMultilevel"/>
    <w:tmpl w:val="8B3C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452813"/>
    <w:multiLevelType w:val="multilevel"/>
    <w:tmpl w:val="1DF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D3261"/>
    <w:multiLevelType w:val="hybridMultilevel"/>
    <w:tmpl w:val="C8C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2062E5"/>
    <w:multiLevelType w:val="hybridMultilevel"/>
    <w:tmpl w:val="8C7E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A2D21"/>
    <w:multiLevelType w:val="hybridMultilevel"/>
    <w:tmpl w:val="28FEFA38"/>
    <w:lvl w:ilvl="0" w:tplc="C1ECEC9C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A2C39E">
      <w:numFmt w:val="bullet"/>
      <w:lvlText w:val="•"/>
      <w:lvlJc w:val="left"/>
      <w:pPr>
        <w:ind w:left="1760" w:hanging="360"/>
      </w:pPr>
      <w:rPr>
        <w:rFonts w:hint="default"/>
        <w:lang w:val="ru-RU" w:eastAsia="ru-RU" w:bidi="ru-RU"/>
      </w:rPr>
    </w:lvl>
    <w:lvl w:ilvl="2" w:tplc="2E4C63A2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3" w:tplc="A0FC917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9DE62836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2938D716">
      <w:numFmt w:val="bullet"/>
      <w:lvlText w:val="•"/>
      <w:lvlJc w:val="left"/>
      <w:pPr>
        <w:ind w:left="5283" w:hanging="360"/>
      </w:pPr>
      <w:rPr>
        <w:rFonts w:hint="default"/>
        <w:lang w:val="ru-RU" w:eastAsia="ru-RU" w:bidi="ru-RU"/>
      </w:rPr>
    </w:lvl>
    <w:lvl w:ilvl="6" w:tplc="162E2620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7" w:tplc="E1F28BEE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C3CAB38E">
      <w:numFmt w:val="bullet"/>
      <w:lvlText w:val="•"/>
      <w:lvlJc w:val="left"/>
      <w:pPr>
        <w:ind w:left="792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644C0AFC"/>
    <w:multiLevelType w:val="hybridMultilevel"/>
    <w:tmpl w:val="39002CC4"/>
    <w:lvl w:ilvl="0" w:tplc="E5C66730">
      <w:start w:val="1"/>
      <w:numFmt w:val="decimal"/>
      <w:lvlText w:val="%1.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CB6259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2" w:tplc="90B4C990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3" w:tplc="1C904A16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B2DC4F66">
      <w:numFmt w:val="bullet"/>
      <w:lvlText w:val="•"/>
      <w:lvlJc w:val="left"/>
      <w:pPr>
        <w:ind w:left="4596" w:hanging="360"/>
      </w:pPr>
      <w:rPr>
        <w:rFonts w:hint="default"/>
        <w:lang w:val="ru-RU" w:eastAsia="ru-RU" w:bidi="ru-RU"/>
      </w:rPr>
    </w:lvl>
    <w:lvl w:ilvl="5" w:tplc="674A0B28">
      <w:numFmt w:val="bullet"/>
      <w:lvlText w:val="•"/>
      <w:lvlJc w:val="left"/>
      <w:pPr>
        <w:ind w:left="5405" w:hanging="360"/>
      </w:pPr>
      <w:rPr>
        <w:rFonts w:hint="default"/>
        <w:lang w:val="ru-RU" w:eastAsia="ru-RU" w:bidi="ru-RU"/>
      </w:rPr>
    </w:lvl>
    <w:lvl w:ilvl="6" w:tplc="46A22D42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7" w:tplc="864EE3AE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8" w:tplc="3F5404C6">
      <w:numFmt w:val="bullet"/>
      <w:lvlText w:val="•"/>
      <w:lvlJc w:val="left"/>
      <w:pPr>
        <w:ind w:left="7831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71AB05DE"/>
    <w:multiLevelType w:val="hybridMultilevel"/>
    <w:tmpl w:val="8F2C0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073A3"/>
    <w:multiLevelType w:val="hybridMultilevel"/>
    <w:tmpl w:val="E9DC4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71E2"/>
    <w:multiLevelType w:val="hybridMultilevel"/>
    <w:tmpl w:val="66F2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A4EBE"/>
    <w:multiLevelType w:val="multilevel"/>
    <w:tmpl w:val="338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9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20"/>
  </w:num>
  <w:num w:numId="14">
    <w:abstractNumId w:val="21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11"/>
  </w:num>
  <w:num w:numId="20">
    <w:abstractNumId w:val="8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2BE"/>
    <w:rsid w:val="0006598B"/>
    <w:rsid w:val="000E1AF2"/>
    <w:rsid w:val="001268E6"/>
    <w:rsid w:val="001326F8"/>
    <w:rsid w:val="0018028D"/>
    <w:rsid w:val="001F1FF2"/>
    <w:rsid w:val="00252DAD"/>
    <w:rsid w:val="002F2632"/>
    <w:rsid w:val="00332C00"/>
    <w:rsid w:val="003F5832"/>
    <w:rsid w:val="0043314C"/>
    <w:rsid w:val="0048353E"/>
    <w:rsid w:val="004A3335"/>
    <w:rsid w:val="004F6CD3"/>
    <w:rsid w:val="0051293C"/>
    <w:rsid w:val="00515928"/>
    <w:rsid w:val="005B52BE"/>
    <w:rsid w:val="005B5DA8"/>
    <w:rsid w:val="0063487F"/>
    <w:rsid w:val="0064516D"/>
    <w:rsid w:val="006A21C9"/>
    <w:rsid w:val="006E2F99"/>
    <w:rsid w:val="00704B4C"/>
    <w:rsid w:val="00705E68"/>
    <w:rsid w:val="00746E0D"/>
    <w:rsid w:val="00816C56"/>
    <w:rsid w:val="008316F4"/>
    <w:rsid w:val="00845416"/>
    <w:rsid w:val="008666F3"/>
    <w:rsid w:val="0088033F"/>
    <w:rsid w:val="008B230E"/>
    <w:rsid w:val="008C293A"/>
    <w:rsid w:val="00972DE9"/>
    <w:rsid w:val="00AC7814"/>
    <w:rsid w:val="00AF4AA1"/>
    <w:rsid w:val="00C3434A"/>
    <w:rsid w:val="00D878DC"/>
    <w:rsid w:val="00E73841"/>
    <w:rsid w:val="00EB5D67"/>
    <w:rsid w:val="00FC27B7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78467-E7D6-4E88-BF11-1E245C7B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E1AF2"/>
    <w:pPr>
      <w:widowControl w:val="0"/>
      <w:autoSpaceDE w:val="0"/>
      <w:autoSpaceDN w:val="0"/>
      <w:spacing w:line="319" w:lineRule="exact"/>
      <w:ind w:left="699"/>
      <w:outlineLvl w:val="0"/>
    </w:pPr>
    <w:rPr>
      <w:b/>
      <w:bCs/>
      <w:sz w:val="28"/>
      <w:szCs w:val="28"/>
      <w:u w:val="single" w:color="000000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5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uiPriority w:val="99"/>
    <w:rsid w:val="008316F4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8316F4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8316F4"/>
    <w:rPr>
      <w:rFonts w:cs="Times New Roman"/>
    </w:rPr>
  </w:style>
  <w:style w:type="character" w:customStyle="1" w:styleId="c0">
    <w:name w:val="c0"/>
    <w:basedOn w:val="a0"/>
    <w:uiPriority w:val="99"/>
    <w:rsid w:val="008316F4"/>
    <w:rPr>
      <w:rFonts w:cs="Times New Roman"/>
    </w:rPr>
  </w:style>
  <w:style w:type="character" w:customStyle="1" w:styleId="c6">
    <w:name w:val="c6"/>
    <w:basedOn w:val="a0"/>
    <w:uiPriority w:val="99"/>
    <w:rsid w:val="008316F4"/>
    <w:rPr>
      <w:rFonts w:cs="Times New Roman"/>
    </w:rPr>
  </w:style>
  <w:style w:type="paragraph" w:styleId="a4">
    <w:name w:val="Normal (Web)"/>
    <w:basedOn w:val="a"/>
    <w:uiPriority w:val="99"/>
    <w:rsid w:val="006A21C9"/>
    <w:pPr>
      <w:spacing w:before="75" w:after="75"/>
      <w:ind w:firstLine="160"/>
      <w:jc w:val="both"/>
    </w:pPr>
  </w:style>
  <w:style w:type="character" w:customStyle="1" w:styleId="apple-converted-space">
    <w:name w:val="apple-converted-space"/>
    <w:basedOn w:val="a0"/>
    <w:rsid w:val="001268E6"/>
  </w:style>
  <w:style w:type="character" w:customStyle="1" w:styleId="10">
    <w:name w:val="Заголовок 1 Знак"/>
    <w:basedOn w:val="a0"/>
    <w:link w:val="1"/>
    <w:uiPriority w:val="1"/>
    <w:rsid w:val="000E1AF2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E1AF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E1AF2"/>
    <w:pPr>
      <w:widowControl w:val="0"/>
      <w:autoSpaceDE w:val="0"/>
      <w:autoSpaceDN w:val="0"/>
      <w:ind w:left="16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0E1A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1AF2"/>
    <w:pPr>
      <w:widowControl w:val="0"/>
      <w:autoSpaceDE w:val="0"/>
      <w:autoSpaceDN w:val="0"/>
      <w:spacing w:line="296" w:lineRule="exact"/>
      <w:jc w:val="right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0E1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E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А. Колесова</cp:lastModifiedBy>
  <cp:revision>23</cp:revision>
  <dcterms:created xsi:type="dcterms:W3CDTF">2019-03-27T08:11:00Z</dcterms:created>
  <dcterms:modified xsi:type="dcterms:W3CDTF">2019-04-24T06:29:00Z</dcterms:modified>
</cp:coreProperties>
</file>