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BF" w:rsidRPr="004D2CBF" w:rsidRDefault="004D2CBF" w:rsidP="004D2CBF">
      <w:pPr>
        <w:jc w:val="both"/>
        <w:rPr>
          <w:rFonts w:ascii="Times New Roman" w:hAnsi="Times New Roman" w:cs="Times New Roman"/>
          <w:sz w:val="24"/>
          <w:szCs w:val="24"/>
        </w:rPr>
      </w:pPr>
    </w:p>
    <w:p w:rsidR="004D2CBF" w:rsidRPr="004D2CBF" w:rsidRDefault="003B61D6" w:rsidP="004D2CBF">
      <w:pPr>
        <w:jc w:val="center"/>
        <w:rPr>
          <w:rFonts w:ascii="Times New Roman" w:hAnsi="Times New Roman" w:cs="Times New Roman"/>
          <w:b/>
          <w:sz w:val="24"/>
          <w:szCs w:val="24"/>
        </w:rPr>
      </w:pPr>
      <w:r>
        <w:rPr>
          <w:rFonts w:ascii="Times New Roman" w:hAnsi="Times New Roman" w:cs="Times New Roman"/>
          <w:b/>
          <w:sz w:val="24"/>
          <w:szCs w:val="24"/>
        </w:rPr>
        <w:t>П</w:t>
      </w:r>
      <w:r w:rsidR="004D2CBF" w:rsidRPr="004D2CBF">
        <w:rPr>
          <w:rFonts w:ascii="Times New Roman" w:hAnsi="Times New Roman" w:cs="Times New Roman"/>
          <w:b/>
          <w:sz w:val="24"/>
          <w:szCs w:val="24"/>
        </w:rPr>
        <w:t>роективная методика "Школа зверей".</w:t>
      </w:r>
    </w:p>
    <w:p w:rsidR="004D2CBF" w:rsidRPr="004D2CBF" w:rsidRDefault="004D2CBF" w:rsidP="004D2CBF">
      <w:pPr>
        <w:jc w:val="center"/>
        <w:rPr>
          <w:rFonts w:ascii="Times New Roman" w:hAnsi="Times New Roman" w:cs="Times New Roman"/>
          <w:b/>
          <w:sz w:val="24"/>
          <w:szCs w:val="24"/>
        </w:rPr>
      </w:pPr>
      <w:r w:rsidRPr="004D2CBF">
        <w:rPr>
          <w:rFonts w:ascii="Times New Roman" w:hAnsi="Times New Roman" w:cs="Times New Roman"/>
          <w:b/>
          <w:sz w:val="24"/>
          <w:szCs w:val="24"/>
        </w:rPr>
        <w:t>Психодиагностика психолога в школе</w:t>
      </w:r>
      <w:r w:rsidRPr="004D2CBF">
        <w:rPr>
          <w:rFonts w:ascii="Times New Roman" w:hAnsi="Times New Roman" w:cs="Times New Roman"/>
          <w:b/>
          <w:sz w:val="24"/>
          <w:szCs w:val="24"/>
        </w:rPr>
        <w:tab/>
        <w:t>- Диагностика процесса адаптации ребенка к школе</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 xml:space="preserve">Для диагностики процесса адаптации ребенка к школе можно использовать методику </w:t>
      </w:r>
      <w:proofErr w:type="spellStart"/>
      <w:r w:rsidRPr="004D2CBF">
        <w:rPr>
          <w:rFonts w:ascii="Times New Roman" w:hAnsi="Times New Roman" w:cs="Times New Roman"/>
          <w:sz w:val="24"/>
          <w:szCs w:val="24"/>
        </w:rPr>
        <w:t>Нежновой</w:t>
      </w:r>
      <w:proofErr w:type="spellEnd"/>
      <w:r w:rsidRPr="004D2CBF">
        <w:rPr>
          <w:rFonts w:ascii="Times New Roman" w:hAnsi="Times New Roman" w:cs="Times New Roman"/>
          <w:sz w:val="24"/>
          <w:szCs w:val="24"/>
        </w:rPr>
        <w:t xml:space="preserve"> "Беседа о школе" и проективная методика "Школа зверей".</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Поскольку психологическая защита формируется на неосознанном уровне, то исследование ее механизмов может проводиться с помощью про</w:t>
      </w:r>
      <w:r>
        <w:rPr>
          <w:rFonts w:ascii="Times New Roman" w:hAnsi="Times New Roman" w:cs="Times New Roman"/>
          <w:sz w:val="24"/>
          <w:szCs w:val="24"/>
        </w:rPr>
        <w:t>ективных методик. Одна из них –</w:t>
      </w:r>
    </w:p>
    <w:p w:rsidR="004D2CBF" w:rsidRPr="004D2CBF" w:rsidRDefault="004D2CBF" w:rsidP="004D2CBF">
      <w:pPr>
        <w:jc w:val="both"/>
        <w:rPr>
          <w:rFonts w:ascii="Times New Roman" w:hAnsi="Times New Roman" w:cs="Times New Roman"/>
          <w:sz w:val="24"/>
          <w:szCs w:val="24"/>
        </w:rPr>
      </w:pPr>
      <w:r>
        <w:rPr>
          <w:rFonts w:ascii="Times New Roman" w:hAnsi="Times New Roman" w:cs="Times New Roman"/>
          <w:sz w:val="24"/>
          <w:szCs w:val="24"/>
        </w:rPr>
        <w:t>«Школа зверей»</w:t>
      </w:r>
    </w:p>
    <w:p w:rsidR="004D2CBF" w:rsidRPr="004D2CBF" w:rsidRDefault="004D2CBF" w:rsidP="004D2CB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0" w:name="_GoBack"/>
      <w:r w:rsidRPr="004D2CBF">
        <w:rPr>
          <w:rFonts w:ascii="Times New Roman" w:hAnsi="Times New Roman" w:cs="Times New Roman"/>
          <w:sz w:val="24"/>
          <w:szCs w:val="24"/>
        </w:rPr>
        <w:t>Она дает возможность выявить школьные неврозы на начальной стадии развития, выясни</w:t>
      </w:r>
      <w:r>
        <w:rPr>
          <w:rFonts w:ascii="Times New Roman" w:hAnsi="Times New Roman" w:cs="Times New Roman"/>
          <w:sz w:val="24"/>
          <w:szCs w:val="24"/>
        </w:rPr>
        <w:t>ть причины и способы коррекции.</w:t>
      </w:r>
    </w:p>
    <w:bookmarkEnd w:id="0"/>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 xml:space="preserve">Неопределенность стимульного материала, атмосфера доброжелательности и отсутствие оценочных суждений позволяют ребенку раскрыться наиболее глубоко. К тому же рисование для младших школьников привычно и интересно. Анализ изображенного дает возможность сделать некоторые предположения о тех трудностях, которые возникли у детей в процессе учебной деятельности. Однако эта методика может применяться не только на этапе адаптации к школе, но и в </w:t>
      </w:r>
      <w:proofErr w:type="gramStart"/>
      <w:r w:rsidRPr="004D2CBF">
        <w:rPr>
          <w:rFonts w:ascii="Times New Roman" w:hAnsi="Times New Roman" w:cs="Times New Roman"/>
          <w:sz w:val="24"/>
          <w:szCs w:val="24"/>
        </w:rPr>
        <w:t>более старшем</w:t>
      </w:r>
      <w:proofErr w:type="gramEnd"/>
      <w:r w:rsidRPr="004D2CBF">
        <w:rPr>
          <w:rFonts w:ascii="Times New Roman" w:hAnsi="Times New Roman" w:cs="Times New Roman"/>
          <w:sz w:val="24"/>
          <w:szCs w:val="24"/>
        </w:rPr>
        <w:t xml:space="preserve"> возрасте – при работе с выявлением трудностей учащихся на различных уроках, в учебной деятельности и в общении с одноклассниками и учителями. Может проводиться как в групповой, так и в индивидуальной форме.</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Оборудование. Бумага, цветные карандаши.</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 xml:space="preserve">Предварительная подготовка </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 xml:space="preserve">Ведущий.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 </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 xml:space="preserve">Инструкция </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 xml:space="preserve">Ведущий. Вы побывали в "Школе зверей". А теперь возьмите карандаши и бумагу и попробуйте нарисовать то, что видели. </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Дети выполняют задание.</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lastRenderedPageBreak/>
        <w:t xml:space="preserve">Посмотрите внимательно на свой рисунок и найдите то животное, которым могли бы быть вы. Рядом с ним поставьте "х" или букву "я". </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t xml:space="preserve">Интерпретация </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 xml:space="preserve">1. Положение рисунка на листе. </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Положение рисунка ближе к верхнему краю листа трактуется как высокая самооценка, как недовольство своим положением в коллективе, недостаточность признания со стороны окружающих.</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Положение рисунка в нижней части – неуверенность в себе, низкая самооценка. Если рисунок расположен на средней линии, то у ребенка все в норме.</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 xml:space="preserve">2. Контуры фигур. </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 xml:space="preserve">Контуры фигур анализируются по наличию или отсутствию выступов (типа щитов, панцирей, игл), прорисовке и затемнению линий – все это защита от окружающих. </w:t>
      </w:r>
      <w:proofErr w:type="gramStart"/>
      <w:r w:rsidRPr="004D2CBF">
        <w:rPr>
          <w:rFonts w:ascii="Times New Roman" w:hAnsi="Times New Roman" w:cs="Times New Roman"/>
          <w:sz w:val="24"/>
          <w:szCs w:val="24"/>
        </w:rPr>
        <w:t>Агрессивная</w:t>
      </w:r>
      <w:proofErr w:type="gramEnd"/>
      <w:r w:rsidRPr="004D2CBF">
        <w:rPr>
          <w:rFonts w:ascii="Times New Roman" w:hAnsi="Times New Roman" w:cs="Times New Roman"/>
          <w:sz w:val="24"/>
          <w:szCs w:val="24"/>
        </w:rPr>
        <w:t xml:space="preserve"> – если выполнена в острых углах; со страхом или тревогой – если имеет место затемнение контурной линии; с опасением, подозрительностью – если поставлены щиты, заслоны.</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 xml:space="preserve">3. Нажим. </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При оценке линий необходимо обратить внимание на нажим. Стабильность нажима говорит об устойчивости, слабый нажим – о проявлении тревожности, очень сильный – о напряженности. О тревожности может свидетельствовать разорванность линий, наличие обводов, следы стирания.</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4. Наличие деталей, соответствующих органам чувств, – глаза, уши, рот.</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Отсутствие глаз свидетельствует о неприятии информации, изображение ушей (тем более больших и детально прорисованных) говорит о заинтересованности в информации, особенно касающейся мнения окружающих о себе. Открытый, заштрихованный рот – о легкости возникновения страхов. Зубы – признак вербальной агрессии.</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5. Анализ качества и взаимодействия персонажей показывает особенности коммуникативных отношений. Большое количество вступающих в различные отношения друг с другом (играют, изображены в учебной деятельности и т.д.) и отсутствие разделяющих линий между ними говорит о благоприятных взаимоотношениях с одноклассниками. В противном случае можно говорить о трудностях в построении контактов с другими учениками.</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 xml:space="preserve">6. Характер отношений между животным-учителем и животным, изображающим ребенка. </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Необходимо проследить, нет ли противопоставления между ними? Как расположены фигуры учителя и ученика по отношению друг к другу?</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 xml:space="preserve">7. Изображение учебной деятельности. </w:t>
      </w:r>
    </w:p>
    <w:p w:rsidR="004D2CBF" w:rsidRPr="004D2CBF" w:rsidRDefault="004D2CBF" w:rsidP="004D2CBF">
      <w:pPr>
        <w:ind w:firstLine="708"/>
        <w:jc w:val="both"/>
        <w:rPr>
          <w:rFonts w:ascii="Times New Roman" w:hAnsi="Times New Roman" w:cs="Times New Roman"/>
          <w:sz w:val="24"/>
          <w:szCs w:val="24"/>
        </w:rPr>
      </w:pPr>
      <w:r w:rsidRPr="004D2CBF">
        <w:rPr>
          <w:rFonts w:ascii="Times New Roman" w:hAnsi="Times New Roman" w:cs="Times New Roman"/>
          <w:sz w:val="24"/>
          <w:szCs w:val="24"/>
        </w:rPr>
        <w:lastRenderedPageBreak/>
        <w:t xml:space="preserve">В случае отсутствия изображения учебной деятельности можно предположить, что школа привлекает ребенка </w:t>
      </w:r>
      <w:proofErr w:type="spellStart"/>
      <w:r w:rsidRPr="004D2CBF">
        <w:rPr>
          <w:rFonts w:ascii="Times New Roman" w:hAnsi="Times New Roman" w:cs="Times New Roman"/>
          <w:sz w:val="24"/>
          <w:szCs w:val="24"/>
        </w:rPr>
        <w:t>внеучебными</w:t>
      </w:r>
      <w:proofErr w:type="spellEnd"/>
      <w:r w:rsidRPr="004D2CBF">
        <w:rPr>
          <w:rFonts w:ascii="Times New Roman" w:hAnsi="Times New Roman" w:cs="Times New Roman"/>
          <w:sz w:val="24"/>
          <w:szCs w:val="24"/>
        </w:rPr>
        <w:t xml:space="preserve"> сторонами. Если же нет учеников, учителя, учебной или игровой деятельности, рисунок не изображает школу зверей или людей, то можно сделать предположение, что у ребенка не сформировалась позиция ученика, он не осознает своих задач как школьника.</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8. Цветовая гамма.</w:t>
      </w:r>
    </w:p>
    <w:p w:rsidR="004D2CBF" w:rsidRPr="004D2CBF" w:rsidRDefault="004D2CBF" w:rsidP="004D2CBF">
      <w:pPr>
        <w:jc w:val="both"/>
        <w:rPr>
          <w:rFonts w:ascii="Times New Roman" w:hAnsi="Times New Roman" w:cs="Times New Roman"/>
          <w:sz w:val="24"/>
          <w:szCs w:val="24"/>
        </w:rPr>
      </w:pPr>
      <w:r w:rsidRPr="004D2CBF">
        <w:rPr>
          <w:rFonts w:ascii="Times New Roman" w:hAnsi="Times New Roman" w:cs="Times New Roman"/>
          <w:sz w:val="24"/>
          <w:szCs w:val="24"/>
        </w:rPr>
        <w:t>Яркие, жизнерадостные тона говорят о благополучном эмоциональном состоянии ребенка в школе. Мрачные тона могут свидетельствовать о неблагополучии и угнетенном состоянии.</w:t>
      </w:r>
    </w:p>
    <w:p w:rsidR="004D2CBF" w:rsidRPr="004D2CBF" w:rsidRDefault="004D2CBF" w:rsidP="004D2CBF">
      <w:pPr>
        <w:jc w:val="both"/>
        <w:rPr>
          <w:rFonts w:ascii="Times New Roman" w:hAnsi="Times New Roman" w:cs="Times New Roman"/>
          <w:sz w:val="24"/>
          <w:szCs w:val="24"/>
        </w:rPr>
      </w:pPr>
    </w:p>
    <w:p w:rsidR="008C4CCD" w:rsidRPr="004D2CBF" w:rsidRDefault="008C4CCD" w:rsidP="004D2CBF">
      <w:pPr>
        <w:jc w:val="both"/>
        <w:rPr>
          <w:rFonts w:ascii="Times New Roman" w:hAnsi="Times New Roman" w:cs="Times New Roman"/>
          <w:sz w:val="24"/>
          <w:szCs w:val="24"/>
        </w:rPr>
      </w:pPr>
    </w:p>
    <w:sectPr w:rsidR="008C4CCD" w:rsidRPr="004D2CB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BF" w:rsidRDefault="004D2CBF" w:rsidP="004D2CBF">
      <w:pPr>
        <w:spacing w:after="0" w:line="240" w:lineRule="auto"/>
      </w:pPr>
      <w:r>
        <w:separator/>
      </w:r>
    </w:p>
  </w:endnote>
  <w:endnote w:type="continuationSeparator" w:id="0">
    <w:p w:rsidR="004D2CBF" w:rsidRDefault="004D2CBF" w:rsidP="004D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82420"/>
      <w:docPartObj>
        <w:docPartGallery w:val="Page Numbers (Bottom of Page)"/>
        <w:docPartUnique/>
      </w:docPartObj>
    </w:sdtPr>
    <w:sdtContent>
      <w:p w:rsidR="004D2CBF" w:rsidRDefault="004D2CBF">
        <w:pPr>
          <w:pStyle w:val="a5"/>
          <w:jc w:val="center"/>
        </w:pPr>
        <w:r>
          <w:fldChar w:fldCharType="begin"/>
        </w:r>
        <w:r>
          <w:instrText>PAGE   \* MERGEFORMAT</w:instrText>
        </w:r>
        <w:r>
          <w:fldChar w:fldCharType="separate"/>
        </w:r>
        <w:r w:rsidR="003B61D6">
          <w:rPr>
            <w:noProof/>
          </w:rPr>
          <w:t>1</w:t>
        </w:r>
        <w:r>
          <w:fldChar w:fldCharType="end"/>
        </w:r>
      </w:p>
    </w:sdtContent>
  </w:sdt>
  <w:p w:rsidR="004D2CBF" w:rsidRDefault="004D2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BF" w:rsidRDefault="004D2CBF" w:rsidP="004D2CBF">
      <w:pPr>
        <w:spacing w:after="0" w:line="240" w:lineRule="auto"/>
      </w:pPr>
      <w:r>
        <w:separator/>
      </w:r>
    </w:p>
  </w:footnote>
  <w:footnote w:type="continuationSeparator" w:id="0">
    <w:p w:rsidR="004D2CBF" w:rsidRDefault="004D2CBF" w:rsidP="004D2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3E"/>
    <w:rsid w:val="00073BE2"/>
    <w:rsid w:val="003B61D6"/>
    <w:rsid w:val="004D2CBF"/>
    <w:rsid w:val="008C4CCD"/>
    <w:rsid w:val="00F5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CBF"/>
  </w:style>
  <w:style w:type="paragraph" w:styleId="a5">
    <w:name w:val="footer"/>
    <w:basedOn w:val="a"/>
    <w:link w:val="a6"/>
    <w:uiPriority w:val="99"/>
    <w:unhideWhenUsed/>
    <w:rsid w:val="004D2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CBF"/>
  </w:style>
  <w:style w:type="paragraph" w:styleId="a5">
    <w:name w:val="footer"/>
    <w:basedOn w:val="a"/>
    <w:link w:val="a6"/>
    <w:uiPriority w:val="99"/>
    <w:unhideWhenUsed/>
    <w:rsid w:val="004D2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4053</Characters>
  <Application>Microsoft Office Word</Application>
  <DocSecurity>0</DocSecurity>
  <Lines>33</Lines>
  <Paragraphs>9</Paragraphs>
  <ScaleCrop>false</ScaleCrop>
  <Company>ГБОУ ДПО ЧИППКРО</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4</cp:revision>
  <dcterms:created xsi:type="dcterms:W3CDTF">2016-10-31T04:24:00Z</dcterms:created>
  <dcterms:modified xsi:type="dcterms:W3CDTF">2016-10-31T05:20:00Z</dcterms:modified>
</cp:coreProperties>
</file>