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3" w:rsidRPr="000557F3" w:rsidRDefault="000557F3" w:rsidP="0005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письмо о проведении</w:t>
      </w:r>
    </w:p>
    <w:p w:rsidR="000557F3" w:rsidRPr="000557F3" w:rsidRDefault="000557F3" w:rsidP="0005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XX</w:t>
      </w:r>
      <w:r w:rsidRPr="000557F3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</w:t>
      </w:r>
      <w:r w:rsidRPr="00055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Международной заочной научно-практической конференции </w:t>
      </w:r>
    </w:p>
    <w:p w:rsidR="000557F3" w:rsidRPr="000557F3" w:rsidRDefault="000557F3" w:rsidP="0005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055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Интеграция методической (научно-методической) работы и системы повышения квалификации кадров</w:t>
      </w:r>
      <w:r w:rsidRPr="00055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 (с индексацией в РИНЦ)</w:t>
      </w:r>
    </w:p>
    <w:p w:rsidR="000557F3" w:rsidRPr="000557F3" w:rsidRDefault="000557F3" w:rsidP="000557F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557F3" w:rsidRPr="000557F3" w:rsidRDefault="000557F3" w:rsidP="000557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Основные направления конференции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Методологические идеи, определяющие развитие непрерывного профессионального образования. Внедрение ЕФС НМС (единой федеральной системы научно-методического сопровождения педагогических работников и управленческих кадров). Использование ресурсов формального, неформального, </w:t>
      </w:r>
      <w:proofErr w:type="spell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информального</w:t>
      </w:r>
      <w:proofErr w:type="spell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для совершенствования профессионального мастерства. Профессиональные стандарты как ориентир повышения квалификации.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Формирование кадрового и научного потенциала педагогических работников: профессионально значимые качества педагога. Профессиональное развитие педагогических работников на основе единых подходов к дополнительным профессиональным программам повышения квалификации («Ядро дополнительного профессионального педагогического образования»). 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Новые формы непрерывного профессионального образования. Опыт функционирования центров непрерывного повышения профессионального мастерства педагогических работников. Взаимодействие педагогов в профессиональных сетевых сообществах. Самообучающаяся организация. Внутрикорпоративное повышение квалификации. Организация методической и научно-методической работы. Персонификация повышения квалификации специалиста. Поддержка учителя через верифицированный контент.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Педагогическая деятельность </w:t>
      </w:r>
      <w:proofErr w:type="gram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условиях</w:t>
      </w:r>
      <w:proofErr w:type="gram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обновленных ФГОС ОО и ФОП. Научно-методическая поддержка учителя в разработке, апробации и (или) внедрении новых элементов содержания образования и систем воспитания: развитие функциональной грамотности, доступность школьного образования, одаренные дети и олимпиады, патриотическое воспитание, спортивные клубы, школьные театры, школьные музеи, духовно-нравственные основы современного образования. Научно-методическое обеспечение реализации инновационных образовательных проектов: развитие естественно-научного, технологического и инженерного образования, «Код будущего», благополучие и безопасность детства, </w:t>
      </w:r>
      <w:proofErr w:type="spell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профориентационный</w:t>
      </w:r>
      <w:proofErr w:type="spell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минимум.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Интеграция научных педагогических и психологических знаний в профессиональной деятельности. Повышение психологической компетентности специалистов. Перспективные формы поддержки субъектов образования: </w:t>
      </w:r>
      <w:proofErr w:type="spell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тьюторство</w:t>
      </w:r>
      <w:proofErr w:type="spell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наставничество, </w:t>
      </w:r>
      <w:proofErr w:type="spell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коучинг</w:t>
      </w:r>
      <w:proofErr w:type="spell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Государственно-частное партнерство в образовательной организации. Позитивные практики повышения квалификации специалиста.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Психолого-педагогическое сопровождение электронного обучения. Возможности и риски использования электронных образовательных ресурсов и дистанционных систем обучения. Цифровая трансформация образовательной среды. Развитие цифровой культуры современного педагога. 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Отражение результатов повышения квалификации в проектировании и </w:t>
      </w:r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реализации инноваций. Деятельность федеральных и региональных инновационных площадок. Проект «Школа </w:t>
      </w:r>
      <w:proofErr w:type="spellStart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Минпросвещения</w:t>
      </w:r>
      <w:proofErr w:type="spellEnd"/>
      <w:r w:rsidRPr="000557F3">
        <w:rPr>
          <w:rFonts w:ascii="Times New Roman" w:eastAsia="Times New Roman" w:hAnsi="Times New Roman" w:cs="Times New Roman"/>
          <w:sz w:val="27"/>
          <w:szCs w:val="27"/>
          <w:lang w:eastAsia="ru-RU"/>
        </w:rPr>
        <w:t>». Научно-методическое сопровождение школ с низкими образовательными результатами. Внедрение инновационных технологий в работу с детьми с особыми образовательными потребностями.</w:t>
      </w:r>
    </w:p>
    <w:p w:rsidR="000557F3" w:rsidRPr="000557F3" w:rsidRDefault="000557F3" w:rsidP="000557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0557F3" w:rsidRPr="000557F3" w:rsidRDefault="000557F3" w:rsidP="00055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</w:pPr>
    </w:p>
    <w:p w:rsidR="00B74D4F" w:rsidRPr="000557F3" w:rsidRDefault="00B74D4F" w:rsidP="000557F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sectPr w:rsidR="00B74D4F" w:rsidRPr="0005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7"/>
    <w:rsid w:val="000557F3"/>
    <w:rsid w:val="00864CE7"/>
    <w:rsid w:val="00B7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D07"/>
  <w15:chartTrackingRefBased/>
  <w15:docId w15:val="{82EFC0BE-5F62-41E2-A8C1-60EFF0F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Светлана Валерьевна</dc:creator>
  <cp:keywords/>
  <dc:description/>
  <cp:lastModifiedBy>Жаркова Светлана Валерьевна</cp:lastModifiedBy>
  <cp:revision>2</cp:revision>
  <dcterms:created xsi:type="dcterms:W3CDTF">2024-03-12T03:50:00Z</dcterms:created>
  <dcterms:modified xsi:type="dcterms:W3CDTF">2024-03-12T03:51:00Z</dcterms:modified>
</cp:coreProperties>
</file>