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31" w:rsidRPr="00304A31" w:rsidRDefault="00304A31" w:rsidP="00304A3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304A31">
        <w:rPr>
          <w:rFonts w:ascii="Times New Roman" w:hAnsi="Times New Roman"/>
          <w:sz w:val="30"/>
          <w:szCs w:val="30"/>
          <w:lang w:eastAsia="ru-RU"/>
        </w:rPr>
        <w:t xml:space="preserve">Программа утверждена решением </w:t>
      </w:r>
    </w:p>
    <w:p w:rsidR="00304A31" w:rsidRPr="00304A31" w:rsidRDefault="00304A31" w:rsidP="00304A3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304A31">
        <w:rPr>
          <w:rFonts w:ascii="Times New Roman" w:hAnsi="Times New Roman"/>
          <w:sz w:val="30"/>
          <w:szCs w:val="30"/>
          <w:lang w:eastAsia="ru-RU"/>
        </w:rPr>
        <w:t>ученого совета 11/8 от 25.12.2019</w:t>
      </w:r>
    </w:p>
    <w:p w:rsidR="00304A31" w:rsidRPr="00304A31" w:rsidRDefault="00304A31" w:rsidP="00304A31">
      <w:pPr>
        <w:spacing w:after="0" w:line="240" w:lineRule="auto"/>
        <w:jc w:val="right"/>
        <w:rPr>
          <w:rFonts w:ascii="Times New Roman" w:hAnsi="Times New Roman"/>
          <w:sz w:val="30"/>
          <w:szCs w:val="30"/>
          <w:lang w:eastAsia="ru-RU"/>
        </w:rPr>
      </w:pPr>
      <w:r w:rsidRPr="00304A31">
        <w:rPr>
          <w:rFonts w:ascii="Times New Roman" w:hAnsi="Times New Roman"/>
          <w:sz w:val="30"/>
          <w:szCs w:val="30"/>
          <w:lang w:eastAsia="ru-RU"/>
        </w:rPr>
        <w:t>Приказ № 30 от 22.01.2020</w:t>
      </w:r>
    </w:p>
    <w:p w:rsidR="00304A31" w:rsidRDefault="00304A31" w:rsidP="004D1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D14CE" w:rsidRPr="00F1776D" w:rsidRDefault="004D14CE" w:rsidP="004D14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776D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тем итоговых аттестационных работ (в форме реферата) слушателей курсов по дополнительной профессиональной программе профессиональной переподготовки</w:t>
      </w:r>
    </w:p>
    <w:p w:rsidR="004D14CE" w:rsidRPr="004D14CE" w:rsidRDefault="004D14CE" w:rsidP="004D14CE">
      <w:pPr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D14CE">
        <w:rPr>
          <w:rFonts w:ascii="Times New Roman" w:hAnsi="Times New Roman"/>
          <w:b/>
          <w:sz w:val="28"/>
          <w:szCs w:val="28"/>
        </w:rPr>
        <w:t>«Педагогика и методика дошкольного образования детей с ограниченными возможностями здоровья»</w:t>
      </w:r>
    </w:p>
    <w:p w:rsidR="004D14CE" w:rsidRPr="004D14CE" w:rsidRDefault="004D14CE" w:rsidP="004D14CE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 xml:space="preserve"> Взаимодействие дошкольного учреждения семьями, воспитывающими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 Дидактические игры и упражнения в обучении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 Мышление и особенности его формирования у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4D14CE">
        <w:rPr>
          <w:rFonts w:ascii="Times New Roman" w:eastAsia="Calibri" w:hAnsi="Times New Roman"/>
          <w:bCs/>
          <w:sz w:val="28"/>
          <w:szCs w:val="28"/>
        </w:rPr>
        <w:t xml:space="preserve"> Особенности</w:t>
      </w:r>
      <w:r w:rsidRPr="004D14CE">
        <w:rPr>
          <w:rFonts w:ascii="Times New Roman" w:hAnsi="Times New Roman"/>
          <w:bCs/>
          <w:sz w:val="28"/>
          <w:szCs w:val="28"/>
        </w:rPr>
        <w:t xml:space="preserve"> обучения сюжетно-ролевой игре</w:t>
      </w:r>
      <w:r w:rsidRPr="004D14CE">
        <w:rPr>
          <w:rFonts w:ascii="Times New Roman" w:eastAsia="Calibri" w:hAnsi="Times New Roman"/>
          <w:bCs/>
          <w:sz w:val="28"/>
          <w:szCs w:val="28"/>
        </w:rPr>
        <w:t xml:space="preserve">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 Особенности использования компьютерных технологий в обучении детей с ограниченными возможностями здоровья.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14CE">
        <w:rPr>
          <w:rFonts w:ascii="Times New Roman" w:hAnsi="Times New Roman"/>
          <w:bCs/>
          <w:sz w:val="28"/>
          <w:szCs w:val="28"/>
        </w:rPr>
        <w:t xml:space="preserve"> Особенности познавательной деятельности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D14CE">
        <w:rPr>
          <w:rFonts w:ascii="Times New Roman" w:hAnsi="Times New Roman"/>
          <w:bCs/>
          <w:sz w:val="28"/>
          <w:szCs w:val="28"/>
        </w:rPr>
        <w:t xml:space="preserve"> Особенности организации трудового воспитания детей с ограниченными возможностями здоровья.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eastAsia="Calibri" w:hAnsi="Times New Roman"/>
          <w:sz w:val="28"/>
          <w:szCs w:val="28"/>
        </w:rPr>
        <w:t xml:space="preserve"> Особенности развития продуктивных видов деятельности детей с ОВЗ.</w:t>
      </w:r>
    </w:p>
    <w:p w:rsidR="004D14CE" w:rsidRPr="004D14CE" w:rsidRDefault="004D14CE" w:rsidP="00247563">
      <w:pPr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 Особенности сенсорного развития детей дошкольного возраста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4D14CE"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4D14CE">
        <w:rPr>
          <w:rFonts w:ascii="Times New Roman" w:hAnsi="Times New Roman"/>
          <w:sz w:val="28"/>
          <w:szCs w:val="28"/>
          <w:shd w:val="clear" w:color="auto" w:fill="FFFFFF"/>
        </w:rPr>
        <w:t xml:space="preserve"> технологии в </w:t>
      </w:r>
      <w:r w:rsidRPr="004D14CE">
        <w:rPr>
          <w:rFonts w:ascii="Times New Roman" w:hAnsi="Times New Roman"/>
          <w:bCs/>
          <w:sz w:val="28"/>
          <w:szCs w:val="28"/>
          <w:shd w:val="clear" w:color="auto" w:fill="FFFFFF"/>
        </w:rPr>
        <w:t>работе с детьми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eastAsia="Calibri" w:hAnsi="Times New Roman"/>
          <w:sz w:val="28"/>
          <w:szCs w:val="28"/>
        </w:rPr>
        <w:t>Развитие внимания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eastAsia="Calibri" w:hAnsi="Times New Roman"/>
          <w:sz w:val="28"/>
          <w:szCs w:val="28"/>
        </w:rPr>
        <w:t>Развитие мелкой моторики и координации движений рук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eastAsia="Calibri" w:hAnsi="Times New Roman"/>
          <w:sz w:val="28"/>
          <w:szCs w:val="28"/>
        </w:rPr>
        <w:t>Развитие памяти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eastAsia="Calibri" w:hAnsi="Times New Roman"/>
          <w:sz w:val="28"/>
          <w:szCs w:val="28"/>
        </w:rPr>
        <w:t>Требования к развивающей предметно-пространственной среде для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eastAsia="Calibri" w:hAnsi="Times New Roman"/>
          <w:sz w:val="28"/>
          <w:szCs w:val="28"/>
        </w:rPr>
        <w:t>Отражение субъектной позиции ребенка с ОВЗ при проектировании развивающей предметно-пространственной среды группы.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Формирование познавательной активности дошкольников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физического воспитания  детей с ОВЗ. 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формирования физических качеств у детей с ОВЗ. 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Использование  подвижных игр в развитии физических качеств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Музыкально-оздоровительная работа с детьми с ОВЗ в ДОУ.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Физкультурно-оздоровительная работа с детьми с  ограниченными возможностями здоровья.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bCs/>
          <w:sz w:val="28"/>
          <w:szCs w:val="28"/>
          <w:lang w:eastAsia="ru-RU"/>
        </w:rPr>
        <w:t>Формирование речи детей дошкольного возраста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</w:rPr>
        <w:t>Мониторинг семей, воспитывающих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Современные сюжетно-ролевые игры в образовательном процессе групп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Особенности организации изобразительной деятельности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Особенности процесса социального развития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</w:rPr>
        <w:t>Особенности обучения конструктивно-модельной деятельности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</w:rPr>
        <w:t>Особенности обучения предметному изображению детей дошкольного возраста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Формирование экологических компетенций у детей с ограниченными возможностями здоровья.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Развитие сотрудничества ребенка  с ОВЗ </w:t>
      </w:r>
      <w:proofErr w:type="gramStart"/>
      <w:r w:rsidRPr="004D14CE">
        <w:rPr>
          <w:rFonts w:ascii="Times New Roman" w:hAnsi="Times New Roman"/>
          <w:sz w:val="28"/>
          <w:szCs w:val="28"/>
        </w:rPr>
        <w:t>со</w:t>
      </w:r>
      <w:proofErr w:type="gramEnd"/>
      <w:r w:rsidRPr="004D14CE">
        <w:rPr>
          <w:rFonts w:ascii="Times New Roman" w:hAnsi="Times New Roman"/>
          <w:sz w:val="28"/>
          <w:szCs w:val="28"/>
        </w:rPr>
        <w:t xml:space="preserve"> взрослым и способов усвоения социокультурного опыта. 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Развитие познавательной активности у детей с ОВЗ. 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</w:rPr>
        <w:t>Музыкальное воспитание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</w:rPr>
        <w:t xml:space="preserve"> Развитие ритмических способностей  у детей дошкольного возраста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Театрализованные игры как метод коррекционной работы с детьми с ОВЗ. 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Использование дидактических игр в развитии познавательных процессов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Использование дидактических игр в  речевом развитии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Использование дидактических игр в  социально-коммуникативном развитии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4CE">
        <w:rPr>
          <w:rFonts w:ascii="Times New Roman" w:hAnsi="Times New Roman"/>
          <w:sz w:val="28"/>
          <w:szCs w:val="28"/>
          <w:lang w:eastAsia="ru-RU"/>
        </w:rPr>
        <w:t>Обучение продуктивным видам деятельности как средство коррекционно-педагогической работы с детьми с ограниченными возможностями.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Style w:val="FontStyle16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D14CE">
        <w:rPr>
          <w:rStyle w:val="FontStyle15"/>
          <w:rFonts w:ascii="Times New Roman" w:hAnsi="Times New Roman" w:cs="Times New Roman"/>
          <w:i w:val="0"/>
          <w:sz w:val="28"/>
          <w:szCs w:val="28"/>
        </w:rPr>
        <w:t xml:space="preserve">Особенности адаптации к ДОУ </w:t>
      </w:r>
      <w:r w:rsidRPr="004D14CE">
        <w:rPr>
          <w:rStyle w:val="FontStyle16"/>
          <w:rFonts w:ascii="Times New Roman" w:hAnsi="Times New Roman" w:cs="Times New Roman"/>
          <w:sz w:val="28"/>
          <w:szCs w:val="28"/>
        </w:rPr>
        <w:t>ребенка с ОВЗ.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Социально-эмоциональное развитие детей с ОВЗ.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Особенности психофизиологического развития детей с ОВЗ.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Использование игровых приемов в обучении детей с ОВЗ.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Личностно ориентированный подход к социализации и адаптации детей дошкольного возраста с ОВЗ.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Коррекционно-развивающие технологии в образовательном процессе для  детей дошкольного возраста с ограниченными возможностями здоровья. 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 Организация игровой деятельности с детьми  младшего дошкольного возраста  с ОВЗ.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Организация игровой деятельности с детьми  старшего дошкольного возраста  с ОВЗ.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>Особенности планирования образовательной деятельности с детьми дошкольного возраста с ОВЗ.</w:t>
      </w:r>
    </w:p>
    <w:p w:rsidR="004D14CE" w:rsidRPr="004D14CE" w:rsidRDefault="004D14CE" w:rsidP="00247563">
      <w:pPr>
        <w:widowControl w:val="0"/>
        <w:numPr>
          <w:ilvl w:val="0"/>
          <w:numId w:val="1"/>
        </w:numPr>
        <w:tabs>
          <w:tab w:val="clear" w:pos="943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4CE">
        <w:rPr>
          <w:rFonts w:ascii="Times New Roman" w:hAnsi="Times New Roman"/>
          <w:sz w:val="28"/>
          <w:szCs w:val="28"/>
        </w:rPr>
        <w:t xml:space="preserve">Особенности </w:t>
      </w:r>
      <w:bookmarkStart w:id="0" w:name="_GoBack"/>
      <w:bookmarkEnd w:id="0"/>
      <w:r w:rsidRPr="004D14CE">
        <w:rPr>
          <w:rFonts w:ascii="Times New Roman" w:hAnsi="Times New Roman"/>
          <w:sz w:val="28"/>
          <w:szCs w:val="28"/>
        </w:rPr>
        <w:t>организации повседневной жизни детей с ОВЗ в ДОУ.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Особенности формирования пространственных представлений у детей дошкольного возраста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D14CE">
        <w:rPr>
          <w:rFonts w:ascii="Times New Roman" w:hAnsi="Times New Roman"/>
          <w:sz w:val="28"/>
          <w:szCs w:val="28"/>
          <w:shd w:val="clear" w:color="auto" w:fill="FFFFFF"/>
        </w:rPr>
        <w:t>Сказкотерапия</w:t>
      </w:r>
      <w:proofErr w:type="spellEnd"/>
      <w:r w:rsidRPr="004D14CE">
        <w:rPr>
          <w:rFonts w:ascii="Times New Roman" w:hAnsi="Times New Roman"/>
          <w:sz w:val="28"/>
          <w:szCs w:val="28"/>
          <w:shd w:val="clear" w:color="auto" w:fill="FFFFFF"/>
        </w:rPr>
        <w:t xml:space="preserve"> как средство коррекционной работы с детьми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  <w:tab w:val="num" w:pos="567"/>
        </w:tabs>
        <w:spacing w:after="0" w:line="240" w:lineRule="auto"/>
        <w:ind w:left="0" w:firstLine="567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Особенности содержания и подготовки  традиционных праздников  для детей с ограниченными возможностями.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Современные специальные средства обеспечения образовательного процесса для детей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Особенности обучения детей дошкольного возраста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hAnsi="Times New Roman"/>
          <w:sz w:val="28"/>
          <w:szCs w:val="28"/>
          <w:shd w:val="clear" w:color="auto" w:fill="FFFFFF"/>
        </w:rPr>
        <w:t>Особенности воспитании детей дошкольного возраста с ОВЗ.</w:t>
      </w:r>
    </w:p>
    <w:p w:rsidR="004D14CE" w:rsidRPr="004D14CE" w:rsidRDefault="004D14CE" w:rsidP="00247563">
      <w:pPr>
        <w:pStyle w:val="a3"/>
        <w:numPr>
          <w:ilvl w:val="0"/>
          <w:numId w:val="1"/>
        </w:numPr>
        <w:tabs>
          <w:tab w:val="clear" w:pos="943"/>
          <w:tab w:val="left" w:pos="0"/>
          <w:tab w:val="num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D14CE">
        <w:rPr>
          <w:rFonts w:ascii="Times New Roman" w:eastAsia="Calibri" w:hAnsi="Times New Roman"/>
          <w:sz w:val="28"/>
          <w:szCs w:val="28"/>
        </w:rPr>
        <w:t>Преемственность технологий и содержания дошкольного и начального общего образования в условиях реализации ФГОС общего образования.</w:t>
      </w:r>
    </w:p>
    <w:p w:rsidR="00553E97" w:rsidRPr="004D14CE" w:rsidRDefault="00553E97" w:rsidP="0024756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553E97" w:rsidRPr="004D14CE" w:rsidSect="004D14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53D9"/>
    <w:multiLevelType w:val="hybridMultilevel"/>
    <w:tmpl w:val="313C2EB8"/>
    <w:lvl w:ilvl="0" w:tplc="A46EAA54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B4"/>
    <w:rsid w:val="00247563"/>
    <w:rsid w:val="00304A31"/>
    <w:rsid w:val="004D14CE"/>
    <w:rsid w:val="00553E97"/>
    <w:rsid w:val="00E3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CE"/>
    <w:pPr>
      <w:ind w:left="708"/>
    </w:pPr>
  </w:style>
  <w:style w:type="character" w:customStyle="1" w:styleId="FontStyle15">
    <w:name w:val="Font Style15"/>
    <w:uiPriority w:val="99"/>
    <w:rsid w:val="004D14CE"/>
    <w:rPr>
      <w:rFonts w:ascii="Constantia" w:hAnsi="Constantia" w:cs="Constantia"/>
      <w:i/>
      <w:iCs/>
      <w:spacing w:val="10"/>
      <w:sz w:val="44"/>
      <w:szCs w:val="44"/>
    </w:rPr>
  </w:style>
  <w:style w:type="character" w:customStyle="1" w:styleId="FontStyle16">
    <w:name w:val="Font Style16"/>
    <w:uiPriority w:val="99"/>
    <w:rsid w:val="004D14CE"/>
    <w:rPr>
      <w:rFonts w:ascii="Constantia" w:hAnsi="Constantia" w:cs="Constantia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CE"/>
    <w:pPr>
      <w:ind w:left="708"/>
    </w:pPr>
  </w:style>
  <w:style w:type="character" w:customStyle="1" w:styleId="FontStyle15">
    <w:name w:val="Font Style15"/>
    <w:uiPriority w:val="99"/>
    <w:rsid w:val="004D14CE"/>
    <w:rPr>
      <w:rFonts w:ascii="Constantia" w:hAnsi="Constantia" w:cs="Constantia"/>
      <w:i/>
      <w:iCs/>
      <w:spacing w:val="10"/>
      <w:sz w:val="44"/>
      <w:szCs w:val="44"/>
    </w:rPr>
  </w:style>
  <w:style w:type="character" w:customStyle="1" w:styleId="FontStyle16">
    <w:name w:val="Font Style16"/>
    <w:uiPriority w:val="99"/>
    <w:rsid w:val="004D14CE"/>
    <w:rPr>
      <w:rFonts w:ascii="Constantia" w:hAnsi="Constantia" w:cs="Constantia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3645</Characters>
  <Application>Microsoft Office Word</Application>
  <DocSecurity>0</DocSecurity>
  <Lines>30</Lines>
  <Paragraphs>8</Paragraphs>
  <ScaleCrop>false</ScaleCrop>
  <Company>ГБОУ ДПО ЧИППКРО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Борченко</dc:creator>
  <cp:keywords/>
  <dc:description/>
  <cp:lastModifiedBy>Ирина Борченко</cp:lastModifiedBy>
  <cp:revision>4</cp:revision>
  <dcterms:created xsi:type="dcterms:W3CDTF">2020-01-31T04:44:00Z</dcterms:created>
  <dcterms:modified xsi:type="dcterms:W3CDTF">2020-01-31T05:43:00Z</dcterms:modified>
</cp:coreProperties>
</file>