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7" w:rsidRPr="009333C7" w:rsidRDefault="009333C7" w:rsidP="009333C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3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утверждена решением </w:t>
      </w:r>
    </w:p>
    <w:p w:rsidR="009333C7" w:rsidRPr="009333C7" w:rsidRDefault="009333C7" w:rsidP="009333C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33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ученого совета 11/8 от 25.12.2019</w:t>
      </w:r>
    </w:p>
    <w:p w:rsidR="009333C7" w:rsidRPr="009333C7" w:rsidRDefault="009333C7" w:rsidP="009333C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33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№ 30 от 22.01.2020</w:t>
      </w:r>
    </w:p>
    <w:p w:rsidR="009333C7" w:rsidRDefault="009333C7" w:rsidP="00752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A23" w:rsidRPr="00EB769E" w:rsidRDefault="00752A23" w:rsidP="00752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тем итоговых аттестационных работ слушателей курсов </w:t>
      </w:r>
      <w:r w:rsidR="00402235"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  <w:r w:rsidR="00402235"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дополнительной профессиональной программе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EB769E">
        <w:rPr>
          <w:rFonts w:ascii="Times New Roman" w:hAnsi="Times New Roman" w:cs="Times New Roman"/>
          <w:b/>
          <w:sz w:val="28"/>
          <w:szCs w:val="24"/>
        </w:rPr>
        <w:t xml:space="preserve">Теория и методика </w:t>
      </w:r>
      <w:r>
        <w:rPr>
          <w:rFonts w:ascii="Times New Roman" w:hAnsi="Times New Roman" w:cs="Times New Roman"/>
          <w:b/>
          <w:sz w:val="28"/>
          <w:szCs w:val="24"/>
        </w:rPr>
        <w:t>преподавания английского языка</w:t>
      </w:r>
      <w:r w:rsidRPr="00EB769E">
        <w:rPr>
          <w:rFonts w:ascii="Times New Roman" w:hAnsi="Times New Roman" w:cs="Times New Roman"/>
          <w:b/>
          <w:sz w:val="28"/>
          <w:szCs w:val="24"/>
        </w:rPr>
        <w:t>»</w:t>
      </w:r>
    </w:p>
    <w:p w:rsidR="00752A23" w:rsidRPr="00EB769E" w:rsidRDefault="00752A23" w:rsidP="00752A2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Внеурочная деятельность по иностранному языку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Возможности текущего и промежуточного контроля в обучении английскому языку (начальное общее образование).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Возможности текущего и промежуточного контроля в обучении английскому языку (основное общее образование).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Возможности текущего и промежуточного контроля в обучении английскому языку (среднее общее образование).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Дидактические методы и методические приемы обучения иностранному языку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Дидактические принципы современного урока.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Значение и роль страноведческой информации в процессе обучения иностранному языку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Игровой метод обучения иностранным языкам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Информационные технологии обучения иностранным языкам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proofErr w:type="gramStart"/>
      <w:r w:rsidRPr="00EB769E">
        <w:rPr>
          <w:rFonts w:ascii="Times New Roman" w:hAnsi="Times New Roman" w:cs="Times New Roman"/>
          <w:sz w:val="28"/>
          <w:szCs w:val="24"/>
        </w:rPr>
        <w:t>Интернет-технологий</w:t>
      </w:r>
      <w:proofErr w:type="gramEnd"/>
      <w:r w:rsidRPr="00EB769E">
        <w:rPr>
          <w:rFonts w:ascii="Times New Roman" w:hAnsi="Times New Roman" w:cs="Times New Roman"/>
          <w:sz w:val="28"/>
          <w:szCs w:val="24"/>
        </w:rPr>
        <w:t xml:space="preserve"> при</w:t>
      </w:r>
      <w:r w:rsidR="004E67B2">
        <w:rPr>
          <w:rFonts w:ascii="Times New Roman" w:hAnsi="Times New Roman" w:cs="Times New Roman"/>
          <w:sz w:val="28"/>
          <w:szCs w:val="24"/>
        </w:rPr>
        <w:t xml:space="preserve"> обучении иностранному языку в</w:t>
      </w:r>
      <w:r w:rsidRPr="00EB769E">
        <w:rPr>
          <w:rFonts w:ascii="Times New Roman" w:hAnsi="Times New Roman" w:cs="Times New Roman"/>
          <w:sz w:val="28"/>
          <w:szCs w:val="24"/>
        </w:rPr>
        <w:t xml:space="preserve"> школе в свете реализации требований ФГОС.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Использование </w:t>
      </w:r>
      <w:proofErr w:type="gramStart"/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образовательных</w:t>
      </w:r>
      <w:proofErr w:type="gramEnd"/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веб-ресурсов в процессе обучения иностранным языкам в школе.</w:t>
      </w:r>
    </w:p>
    <w:p w:rsidR="00752A23" w:rsidRPr="00EB769E" w:rsidRDefault="00752A23" w:rsidP="00752A23">
      <w:pPr>
        <w:pStyle w:val="a3"/>
        <w:numPr>
          <w:ilvl w:val="0"/>
          <w:numId w:val="1"/>
        </w:numPr>
        <w:spacing w:before="0" w:beforeAutospacing="0" w:after="0" w:afterAutospacing="0"/>
        <w:ind w:left="0" w:right="375" w:firstLine="709"/>
        <w:contextualSpacing/>
        <w:jc w:val="both"/>
        <w:rPr>
          <w:color w:val="000000"/>
          <w:sz w:val="28"/>
        </w:rPr>
      </w:pPr>
      <w:r w:rsidRPr="00EB769E">
        <w:rPr>
          <w:color w:val="000000"/>
          <w:sz w:val="28"/>
        </w:rPr>
        <w:t>Использование современного песенного материала в обучении иностранным языкам учащихся средних и старших классов.</w:t>
      </w:r>
    </w:p>
    <w:p w:rsidR="00752A23" w:rsidRPr="00EB769E" w:rsidRDefault="00752A23" w:rsidP="00752A23">
      <w:pPr>
        <w:pStyle w:val="a3"/>
        <w:numPr>
          <w:ilvl w:val="0"/>
          <w:numId w:val="1"/>
        </w:numPr>
        <w:spacing w:before="0" w:beforeAutospacing="0" w:after="0" w:afterAutospacing="0"/>
        <w:ind w:left="0" w:right="375" w:firstLine="709"/>
        <w:contextualSpacing/>
        <w:jc w:val="both"/>
        <w:rPr>
          <w:color w:val="000000"/>
          <w:sz w:val="28"/>
        </w:rPr>
      </w:pPr>
      <w:r w:rsidRPr="00EB769E">
        <w:rPr>
          <w:color w:val="000000"/>
          <w:sz w:val="28"/>
        </w:rPr>
        <w:t>Использование современного песенного материала в обучении иностранным языкам учащихся средних и старших классов.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 xml:space="preserve">Использование электронных обучающих материалов для развития речевых умений учащихся в школе. 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Использование электронных обучающих материалов для развития языковых навыков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Исследовательская деятельность педагога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Кейсовый</w:t>
      </w:r>
      <w:proofErr w:type="spellEnd"/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метод обучения на уроках английского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Коммуникативные ситуации как средство развития устной речи на уроках иностранного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Контроль в обучении иностранным языкам в школе, его функции, виды и формы.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Методика обучения иноязычной письменной речи в школе  в условиях личностно ориентированного обучения. 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Методика обучения иноязычной письменной речи в школе в условиях личностно ориентированного обучения с учетом формата ГИА.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Методика работы в школе с иноязычными аутентичными текстами, содержащими социокультурный компонент.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Методические особенности обучения грамматической стороне иноязычной речевой деятельности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Методические особенности обучения лексической  стороне иноязычной речевой деятельности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Методические особенности обучения письменной речи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Методические особенности обучения произносительной стороне иноязычной речевой деятельности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Методические особенности обучения чтению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Механизмы обучения речевой деятельности на иностранном языке.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Наглядность как средство коммуникативной мотивации при обучении устному иноязычному общению на уроках английского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Нетрадиционный урок английского языка как одна из форм эффективного обучения, развития и воспитания учащихся.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Образовательные  веб-ресурсы в процессе обучения иностранным языкам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Организация домашнего чтения на уроках английского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Организация и проведение недели иностранного языка в школе как один из видов повышения мотивации к изучению английского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Организация процесса обучения ИЯ в школе на основе личностно ориентированного подхода.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Организация самостоятельной работы учащихся как залог успешности изучения иностранного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Педагогика сотрудничества на уроках иностранного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color w:val="000000"/>
          <w:sz w:val="28"/>
          <w:szCs w:val="24"/>
        </w:rPr>
        <w:t>Портфолио как средство обучения иностранному языку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 xml:space="preserve">Проектные технологии на уроках иностранного языка. 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Профильное обучение английскому языку в современной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Развитие познавательного интереса школьников средствами иностранного языка.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Современные методы обучения иностранному языку в Российских и зарубежных школах.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Современные средства обучения как условие интенсификации обучения иностранному языку в школе.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69E">
        <w:rPr>
          <w:rFonts w:ascii="Times New Roman" w:hAnsi="Times New Roman" w:cs="Times New Roman"/>
          <w:sz w:val="28"/>
          <w:szCs w:val="24"/>
        </w:rPr>
        <w:t>Современные технологии обучения иностранному языку в школе на современном этапе.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 xml:space="preserve">Экскурсия как форма обучения английскому языку в школе. </w:t>
      </w:r>
    </w:p>
    <w:p w:rsidR="00752A23" w:rsidRPr="00EB769E" w:rsidRDefault="00752A23" w:rsidP="00752A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B769E">
        <w:rPr>
          <w:rFonts w:ascii="Times New Roman" w:hAnsi="Times New Roman" w:cs="Times New Roman"/>
          <w:sz w:val="28"/>
          <w:szCs w:val="24"/>
        </w:rPr>
        <w:t>Эффективные приемы и формы работы по формированию межкультурной коммуникации учащихся.</w:t>
      </w:r>
    </w:p>
    <w:bookmarkEnd w:id="0"/>
    <w:p w:rsidR="006665E8" w:rsidRDefault="006665E8"/>
    <w:sectPr w:rsidR="006665E8" w:rsidSect="00752A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5A7"/>
    <w:multiLevelType w:val="hybridMultilevel"/>
    <w:tmpl w:val="038C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42"/>
    <w:rsid w:val="00402235"/>
    <w:rsid w:val="004E67B2"/>
    <w:rsid w:val="00572742"/>
    <w:rsid w:val="006665E8"/>
    <w:rsid w:val="00752A23"/>
    <w:rsid w:val="009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ГБОУ ДПО ЧИППКРО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5</cp:revision>
  <dcterms:created xsi:type="dcterms:W3CDTF">2020-01-31T05:36:00Z</dcterms:created>
  <dcterms:modified xsi:type="dcterms:W3CDTF">2020-02-04T09:13:00Z</dcterms:modified>
</cp:coreProperties>
</file>