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0" w:rsidRPr="00AB2930" w:rsidRDefault="00F30E2E" w:rsidP="00AB2930">
      <w:pPr>
        <w:pStyle w:val="a3"/>
        <w:spacing w:before="0" w:after="0" w:line="360" w:lineRule="auto"/>
        <w:ind w:left="294" w:firstLine="0"/>
        <w:jc w:val="center"/>
        <w:rPr>
          <w:b/>
          <w:color w:val="1C1C1C"/>
          <w:sz w:val="28"/>
          <w:szCs w:val="28"/>
        </w:rPr>
      </w:pPr>
      <w:r w:rsidRPr="00AB2930">
        <w:rPr>
          <w:b/>
          <w:color w:val="1C1C1C"/>
          <w:sz w:val="28"/>
          <w:szCs w:val="28"/>
        </w:rPr>
        <w:t>Социальное партнёрство как механизм социализации детей с ОВЗ</w:t>
      </w:r>
    </w:p>
    <w:p w:rsidR="00AE3A8F" w:rsidRDefault="00F30E2E" w:rsidP="006B227F">
      <w:pPr>
        <w:pStyle w:val="a3"/>
        <w:spacing w:before="0" w:after="0" w:line="360" w:lineRule="auto"/>
        <w:ind w:left="294" w:firstLine="0"/>
        <w:jc w:val="right"/>
        <w:rPr>
          <w:color w:val="1C1C1C"/>
          <w:sz w:val="28"/>
          <w:szCs w:val="28"/>
        </w:rPr>
      </w:pPr>
      <w:r w:rsidRPr="00F30E2E">
        <w:rPr>
          <w:color w:val="1C1C1C"/>
          <w:sz w:val="28"/>
          <w:szCs w:val="28"/>
        </w:rPr>
        <w:t xml:space="preserve">Кудрявцева Е.П., зав. МАДОУ№473 </w:t>
      </w:r>
      <w:proofErr w:type="spellStart"/>
      <w:r w:rsidRPr="00F30E2E">
        <w:rPr>
          <w:color w:val="1C1C1C"/>
          <w:sz w:val="28"/>
          <w:szCs w:val="28"/>
        </w:rPr>
        <w:t>г.Челябинска</w:t>
      </w:r>
      <w:proofErr w:type="spellEnd"/>
    </w:p>
    <w:p w:rsidR="00F3255D" w:rsidRDefault="00B436BA" w:rsidP="00E309D9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Современные социальные реформы </w:t>
      </w:r>
      <w:r w:rsidR="00AE3A8F">
        <w:rPr>
          <w:color w:val="1C1C1C"/>
          <w:sz w:val="28"/>
          <w:szCs w:val="28"/>
        </w:rPr>
        <w:t xml:space="preserve">образования </w:t>
      </w:r>
      <w:r>
        <w:rPr>
          <w:color w:val="1C1C1C"/>
          <w:sz w:val="28"/>
          <w:szCs w:val="28"/>
        </w:rPr>
        <w:t xml:space="preserve">характеризуются направленностью на конкретную личность в конкретных исторических условиях. </w:t>
      </w:r>
      <w:r w:rsidR="00AE3A8F">
        <w:rPr>
          <w:color w:val="1C1C1C"/>
          <w:sz w:val="28"/>
          <w:szCs w:val="28"/>
        </w:rPr>
        <w:t xml:space="preserve">Особое внимание уделяется условиям и технологиям социализации детей, имеющим ограниченные возможности здоровья. </w:t>
      </w:r>
    </w:p>
    <w:p w:rsidR="00A55D53" w:rsidRDefault="00AE3A8F" w:rsidP="00AD4812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Одной из технологий, отвечающей вызовам времени, признаётся технология социального партнёрства. </w:t>
      </w:r>
      <w:r w:rsidR="00A55D53">
        <w:rPr>
          <w:color w:val="1C1C1C"/>
          <w:sz w:val="28"/>
          <w:szCs w:val="28"/>
        </w:rPr>
        <w:t xml:space="preserve">В зарубежной практике это </w:t>
      </w:r>
      <w:r w:rsidR="00AD4812">
        <w:rPr>
          <w:color w:val="1C1C1C"/>
          <w:sz w:val="28"/>
          <w:szCs w:val="28"/>
        </w:rPr>
        <w:t xml:space="preserve">является </w:t>
      </w:r>
      <w:r w:rsidR="00A55D53">
        <w:rPr>
          <w:color w:val="1C1C1C"/>
          <w:sz w:val="28"/>
          <w:szCs w:val="28"/>
        </w:rPr>
        <w:t xml:space="preserve">одним из методов вывода общества из сложных социально-экономических проблем. </w:t>
      </w:r>
    </w:p>
    <w:p w:rsidR="00854FC4" w:rsidRDefault="00AE3A8F" w:rsidP="006B227F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Безусловно, </w:t>
      </w:r>
      <w:r w:rsidR="00AD4812">
        <w:rPr>
          <w:color w:val="1C1C1C"/>
          <w:sz w:val="28"/>
          <w:szCs w:val="28"/>
        </w:rPr>
        <w:t>отличительные особенности применения этого метода в России определяю</w:t>
      </w:r>
      <w:r>
        <w:rPr>
          <w:color w:val="1C1C1C"/>
          <w:sz w:val="28"/>
          <w:szCs w:val="28"/>
        </w:rPr>
        <w:t>тся</w:t>
      </w:r>
      <w:r w:rsidR="00B436BA" w:rsidRPr="00B436BA">
        <w:rPr>
          <w:color w:val="1C1C1C"/>
          <w:sz w:val="28"/>
          <w:szCs w:val="28"/>
        </w:rPr>
        <w:t xml:space="preserve"> интереса</w:t>
      </w:r>
      <w:r>
        <w:rPr>
          <w:color w:val="1C1C1C"/>
          <w:sz w:val="28"/>
          <w:szCs w:val="28"/>
        </w:rPr>
        <w:t xml:space="preserve">ми ребёнка и </w:t>
      </w:r>
      <w:r w:rsidR="00AD4812">
        <w:rPr>
          <w:color w:val="1C1C1C"/>
          <w:sz w:val="28"/>
          <w:szCs w:val="28"/>
        </w:rPr>
        <w:t>организуются</w:t>
      </w:r>
      <w:r>
        <w:rPr>
          <w:color w:val="1C1C1C"/>
          <w:sz w:val="28"/>
          <w:szCs w:val="28"/>
        </w:rPr>
        <w:t xml:space="preserve"> как</w:t>
      </w:r>
      <w:r w:rsidR="00B436BA" w:rsidRPr="00B436BA">
        <w:rPr>
          <w:color w:val="1C1C1C"/>
          <w:sz w:val="28"/>
          <w:szCs w:val="28"/>
        </w:rPr>
        <w:t xml:space="preserve"> взаимодействие, </w:t>
      </w:r>
      <w:r>
        <w:rPr>
          <w:color w:val="1C1C1C"/>
          <w:sz w:val="28"/>
          <w:szCs w:val="28"/>
        </w:rPr>
        <w:t xml:space="preserve">основанное на </w:t>
      </w:r>
      <w:r w:rsidR="00B436BA" w:rsidRPr="00B436BA">
        <w:rPr>
          <w:color w:val="1C1C1C"/>
          <w:sz w:val="28"/>
          <w:szCs w:val="28"/>
        </w:rPr>
        <w:t>ответственност</w:t>
      </w:r>
      <w:r>
        <w:rPr>
          <w:color w:val="1C1C1C"/>
          <w:sz w:val="28"/>
          <w:szCs w:val="28"/>
        </w:rPr>
        <w:t>и</w:t>
      </w:r>
      <w:r w:rsidR="00B436BA" w:rsidRPr="00B436BA">
        <w:rPr>
          <w:color w:val="1C1C1C"/>
          <w:sz w:val="28"/>
          <w:szCs w:val="28"/>
        </w:rPr>
        <w:t xml:space="preserve"> сторон перед обществом и взаимно</w:t>
      </w:r>
      <w:r>
        <w:rPr>
          <w:color w:val="1C1C1C"/>
          <w:sz w:val="28"/>
          <w:szCs w:val="28"/>
        </w:rPr>
        <w:t>м доверии</w:t>
      </w:r>
      <w:r w:rsidR="00AD4812">
        <w:rPr>
          <w:color w:val="1C1C1C"/>
          <w:sz w:val="28"/>
          <w:szCs w:val="28"/>
        </w:rPr>
        <w:t>.</w:t>
      </w:r>
      <w:r w:rsidR="00B436BA" w:rsidRPr="00B436BA">
        <w:rPr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 xml:space="preserve">В настоящее время </w:t>
      </w:r>
      <w:r w:rsidR="00A55D53">
        <w:rPr>
          <w:color w:val="1C1C1C"/>
          <w:sz w:val="28"/>
          <w:szCs w:val="28"/>
        </w:rPr>
        <w:t>для дошкольного образования это является областью инновационной деятельности</w:t>
      </w:r>
      <w:r w:rsidR="00AD4812">
        <w:rPr>
          <w:color w:val="1C1C1C"/>
          <w:sz w:val="28"/>
          <w:szCs w:val="28"/>
        </w:rPr>
        <w:t>, следовательно, требуе</w:t>
      </w:r>
      <w:r w:rsidR="00A55D53">
        <w:rPr>
          <w:color w:val="1C1C1C"/>
          <w:sz w:val="28"/>
          <w:szCs w:val="28"/>
        </w:rPr>
        <w:t>т</w:t>
      </w:r>
      <w:r w:rsidR="00AD4812">
        <w:rPr>
          <w:color w:val="1C1C1C"/>
          <w:sz w:val="28"/>
          <w:szCs w:val="28"/>
        </w:rPr>
        <w:t>ся</w:t>
      </w:r>
      <w:r w:rsidR="00A55D53">
        <w:rPr>
          <w:color w:val="1C1C1C"/>
          <w:sz w:val="28"/>
          <w:szCs w:val="28"/>
        </w:rPr>
        <w:t xml:space="preserve"> более детально</w:t>
      </w:r>
      <w:r w:rsidR="00AD4812">
        <w:rPr>
          <w:color w:val="1C1C1C"/>
          <w:sz w:val="28"/>
          <w:szCs w:val="28"/>
        </w:rPr>
        <w:t xml:space="preserve">е </w:t>
      </w:r>
      <w:r w:rsidR="00A55D53">
        <w:rPr>
          <w:color w:val="1C1C1C"/>
          <w:sz w:val="28"/>
          <w:szCs w:val="28"/>
        </w:rPr>
        <w:t>рассмотрени</w:t>
      </w:r>
      <w:r w:rsidR="00AD4812">
        <w:rPr>
          <w:color w:val="1C1C1C"/>
          <w:sz w:val="28"/>
          <w:szCs w:val="28"/>
        </w:rPr>
        <w:t>е</w:t>
      </w:r>
      <w:r w:rsidR="00A55D53">
        <w:rPr>
          <w:color w:val="1C1C1C"/>
          <w:sz w:val="28"/>
          <w:szCs w:val="28"/>
        </w:rPr>
        <w:t xml:space="preserve"> проблемы. </w:t>
      </w:r>
      <w:r w:rsidR="00AD4812">
        <w:rPr>
          <w:color w:val="1C1C1C"/>
          <w:sz w:val="28"/>
          <w:szCs w:val="28"/>
        </w:rPr>
        <w:t xml:space="preserve">Точкой отсчёта </w:t>
      </w:r>
      <w:r w:rsidR="00A55D53">
        <w:rPr>
          <w:color w:val="1C1C1C"/>
          <w:sz w:val="28"/>
          <w:szCs w:val="28"/>
        </w:rPr>
        <w:t xml:space="preserve">является поиск </w:t>
      </w:r>
      <w:r w:rsidR="00AD4812">
        <w:rPr>
          <w:color w:val="1C1C1C"/>
          <w:sz w:val="28"/>
          <w:szCs w:val="28"/>
        </w:rPr>
        <w:t xml:space="preserve">граней </w:t>
      </w:r>
      <w:r w:rsidR="00A55D53">
        <w:rPr>
          <w:color w:val="1C1C1C"/>
          <w:sz w:val="28"/>
          <w:szCs w:val="28"/>
        </w:rPr>
        <w:t>соприкосновения субъектов социального партнёрства.</w:t>
      </w:r>
      <w:r w:rsidR="003C6297">
        <w:rPr>
          <w:color w:val="1C1C1C"/>
          <w:sz w:val="28"/>
          <w:szCs w:val="28"/>
        </w:rPr>
        <w:t xml:space="preserve"> </w:t>
      </w:r>
      <w:r w:rsidR="00AD4812">
        <w:rPr>
          <w:color w:val="1C1C1C"/>
          <w:sz w:val="28"/>
          <w:szCs w:val="28"/>
        </w:rPr>
        <w:t>Как показывает п</w:t>
      </w:r>
      <w:r w:rsidR="003C6297">
        <w:rPr>
          <w:color w:val="1C1C1C"/>
          <w:sz w:val="28"/>
          <w:szCs w:val="28"/>
        </w:rPr>
        <w:t>рактика</w:t>
      </w:r>
      <w:r w:rsidR="00AD4812">
        <w:rPr>
          <w:color w:val="1C1C1C"/>
          <w:sz w:val="28"/>
          <w:szCs w:val="28"/>
        </w:rPr>
        <w:t xml:space="preserve">, </w:t>
      </w:r>
      <w:r w:rsidR="00854FC4">
        <w:rPr>
          <w:color w:val="1C1C1C"/>
          <w:sz w:val="28"/>
          <w:szCs w:val="28"/>
        </w:rPr>
        <w:t>субъекты социального партнёрства, чаще всего относятся к одной из двух групп</w:t>
      </w:r>
      <w:r w:rsidR="003C6297">
        <w:rPr>
          <w:color w:val="1C1C1C"/>
          <w:sz w:val="28"/>
          <w:szCs w:val="28"/>
        </w:rPr>
        <w:t xml:space="preserve"> взаимодействия</w:t>
      </w:r>
      <w:r w:rsidR="00854FC4">
        <w:rPr>
          <w:color w:val="1C1C1C"/>
          <w:sz w:val="28"/>
          <w:szCs w:val="28"/>
        </w:rPr>
        <w:t xml:space="preserve">: </w:t>
      </w:r>
      <w:r w:rsidR="003C6297">
        <w:rPr>
          <w:color w:val="1C1C1C"/>
          <w:sz w:val="28"/>
          <w:szCs w:val="28"/>
        </w:rPr>
        <w:t>внешнего (учреждения культуры, спонсоры, учредитель) либо внутреннего (специалисты ДОО, родители).</w:t>
      </w:r>
      <w:r w:rsidR="003066EC">
        <w:rPr>
          <w:color w:val="1C1C1C"/>
          <w:sz w:val="28"/>
          <w:szCs w:val="28"/>
        </w:rPr>
        <w:t xml:space="preserve"> Ориентация общества на создание среды, доступной для инвалидов является главным приоритетом современно</w:t>
      </w:r>
      <w:bookmarkStart w:id="0" w:name="_GoBack"/>
      <w:bookmarkEnd w:id="0"/>
      <w:r w:rsidR="003066EC">
        <w:rPr>
          <w:color w:val="1C1C1C"/>
          <w:sz w:val="28"/>
          <w:szCs w:val="28"/>
        </w:rPr>
        <w:t>сти. Дети-инвалиды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социальной успешности и личностного развития.</w:t>
      </w:r>
    </w:p>
    <w:p w:rsidR="003C6297" w:rsidRPr="00B436BA" w:rsidRDefault="000E3E51" w:rsidP="006B227F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Учитывая новизну проблемы </w:t>
      </w:r>
      <w:r w:rsidR="003066EC">
        <w:rPr>
          <w:color w:val="1C1C1C"/>
          <w:sz w:val="28"/>
          <w:szCs w:val="28"/>
        </w:rPr>
        <w:t xml:space="preserve">организации доступной среды для инвалидов в учреждениях </w:t>
      </w:r>
      <w:r>
        <w:rPr>
          <w:color w:val="1C1C1C"/>
          <w:sz w:val="28"/>
          <w:szCs w:val="28"/>
        </w:rPr>
        <w:t>дошкольного образова</w:t>
      </w:r>
      <w:r w:rsidR="001649D3">
        <w:rPr>
          <w:color w:val="1C1C1C"/>
          <w:sz w:val="28"/>
          <w:szCs w:val="28"/>
        </w:rPr>
        <w:t>ния, нам представляется важным описать опыт деятельности нашего ДОУ. В течении пяти лет на базе детского сада практикуется такая форма помощи семьям, дети которых не посещают детский сад</w:t>
      </w:r>
      <w:r w:rsidR="003066EC">
        <w:rPr>
          <w:color w:val="1C1C1C"/>
          <w:sz w:val="28"/>
          <w:szCs w:val="28"/>
        </w:rPr>
        <w:t>,</w:t>
      </w:r>
      <w:r w:rsidR="001649D3">
        <w:rPr>
          <w:color w:val="1C1C1C"/>
          <w:sz w:val="28"/>
          <w:szCs w:val="28"/>
        </w:rPr>
        <w:t xml:space="preserve"> как </w:t>
      </w:r>
      <w:proofErr w:type="spellStart"/>
      <w:r w:rsidR="001649D3">
        <w:rPr>
          <w:color w:val="1C1C1C"/>
          <w:sz w:val="28"/>
          <w:szCs w:val="28"/>
        </w:rPr>
        <w:t>Лекотека</w:t>
      </w:r>
      <w:proofErr w:type="spellEnd"/>
      <w:r w:rsidR="001649D3">
        <w:rPr>
          <w:color w:val="1C1C1C"/>
          <w:sz w:val="28"/>
          <w:szCs w:val="28"/>
        </w:rPr>
        <w:t>.</w:t>
      </w:r>
      <w:r w:rsidR="003066EC">
        <w:rPr>
          <w:color w:val="1C1C1C"/>
          <w:sz w:val="28"/>
          <w:szCs w:val="28"/>
        </w:rPr>
        <w:t xml:space="preserve"> </w:t>
      </w:r>
      <w:r w:rsidR="00890642">
        <w:rPr>
          <w:color w:val="1C1C1C"/>
          <w:sz w:val="28"/>
          <w:szCs w:val="28"/>
        </w:rPr>
        <w:t xml:space="preserve">В настоящее время сеть </w:t>
      </w:r>
      <w:proofErr w:type="spellStart"/>
      <w:r w:rsidR="00890642">
        <w:rPr>
          <w:color w:val="1C1C1C"/>
          <w:sz w:val="28"/>
          <w:szCs w:val="28"/>
        </w:rPr>
        <w:t>Лекотек</w:t>
      </w:r>
      <w:proofErr w:type="spellEnd"/>
      <w:r w:rsidR="00890642">
        <w:rPr>
          <w:color w:val="1C1C1C"/>
          <w:sz w:val="28"/>
          <w:szCs w:val="28"/>
        </w:rPr>
        <w:t xml:space="preserve"> получает всё более широкое распространение. Однако, нам представляется, что </w:t>
      </w:r>
      <w:r w:rsidR="001649D3">
        <w:rPr>
          <w:color w:val="1C1C1C"/>
          <w:sz w:val="28"/>
          <w:szCs w:val="28"/>
        </w:rPr>
        <w:t xml:space="preserve">практика </w:t>
      </w:r>
      <w:r w:rsidR="001649D3">
        <w:rPr>
          <w:color w:val="1C1C1C"/>
          <w:sz w:val="28"/>
          <w:szCs w:val="28"/>
        </w:rPr>
        <w:lastRenderedPageBreak/>
        <w:t xml:space="preserve">социального партнёрства будет способствовать более </w:t>
      </w:r>
      <w:r w:rsidR="00890642">
        <w:rPr>
          <w:color w:val="1C1C1C"/>
          <w:sz w:val="28"/>
          <w:szCs w:val="28"/>
        </w:rPr>
        <w:t xml:space="preserve">эффективной социализации детей, посещающих </w:t>
      </w:r>
      <w:proofErr w:type="spellStart"/>
      <w:r w:rsidR="00890642">
        <w:rPr>
          <w:color w:val="1C1C1C"/>
          <w:sz w:val="28"/>
          <w:szCs w:val="28"/>
        </w:rPr>
        <w:t>Лекотеки</w:t>
      </w:r>
      <w:proofErr w:type="spellEnd"/>
      <w:r w:rsidR="00890642">
        <w:rPr>
          <w:color w:val="1C1C1C"/>
          <w:sz w:val="28"/>
          <w:szCs w:val="28"/>
        </w:rPr>
        <w:t xml:space="preserve">, </w:t>
      </w:r>
    </w:p>
    <w:p w:rsidR="00B436BA" w:rsidRPr="00B436BA" w:rsidRDefault="00B436BA" w:rsidP="006B227F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Содержание социального партнёрства </w:t>
      </w:r>
      <w:r w:rsidR="001649D3">
        <w:rPr>
          <w:color w:val="1C1C1C"/>
          <w:sz w:val="28"/>
          <w:szCs w:val="28"/>
        </w:rPr>
        <w:t xml:space="preserve">в образовании априори </w:t>
      </w:r>
      <w:r w:rsidRPr="00B436BA">
        <w:rPr>
          <w:color w:val="1C1C1C"/>
          <w:sz w:val="28"/>
          <w:szCs w:val="28"/>
        </w:rPr>
        <w:t xml:space="preserve">должно быть направлено на обеспечение основных </w:t>
      </w:r>
      <w:r w:rsidR="00890642">
        <w:rPr>
          <w:color w:val="1C1C1C"/>
          <w:sz w:val="28"/>
          <w:szCs w:val="28"/>
        </w:rPr>
        <w:t>условий деятельн</w:t>
      </w:r>
      <w:r w:rsidR="001649D3">
        <w:rPr>
          <w:color w:val="1C1C1C"/>
          <w:sz w:val="28"/>
          <w:szCs w:val="28"/>
        </w:rPr>
        <w:t>ости ДОУ при реализации ФГОС ДО</w:t>
      </w:r>
      <w:r w:rsidR="00C1111B">
        <w:rPr>
          <w:color w:val="1C1C1C"/>
          <w:sz w:val="28"/>
          <w:szCs w:val="28"/>
        </w:rPr>
        <w:t>.</w:t>
      </w:r>
      <w:r w:rsidR="001649D3">
        <w:rPr>
          <w:color w:val="1C1C1C"/>
          <w:sz w:val="28"/>
          <w:szCs w:val="28"/>
        </w:rPr>
        <w:t xml:space="preserve"> </w:t>
      </w:r>
      <w:r w:rsidR="00C1111B">
        <w:rPr>
          <w:color w:val="1C1C1C"/>
          <w:sz w:val="28"/>
          <w:szCs w:val="28"/>
        </w:rPr>
        <w:t>Логично предположить, что это</w:t>
      </w:r>
      <w:r w:rsidRPr="00B436BA">
        <w:rPr>
          <w:color w:val="1C1C1C"/>
          <w:sz w:val="28"/>
          <w:szCs w:val="28"/>
        </w:rPr>
        <w:t xml:space="preserve"> </w:t>
      </w:r>
      <w:r w:rsidR="003C1AAD">
        <w:rPr>
          <w:color w:val="1C1C1C"/>
          <w:sz w:val="28"/>
          <w:szCs w:val="28"/>
        </w:rPr>
        <w:t>следующие</w:t>
      </w:r>
      <w:r w:rsidRPr="00B436BA">
        <w:rPr>
          <w:color w:val="1C1C1C"/>
          <w:sz w:val="28"/>
          <w:szCs w:val="28"/>
        </w:rPr>
        <w:t xml:space="preserve"> составляющи</w:t>
      </w:r>
      <w:r w:rsidR="003C1AAD">
        <w:rPr>
          <w:color w:val="1C1C1C"/>
          <w:sz w:val="28"/>
          <w:szCs w:val="28"/>
        </w:rPr>
        <w:t>е</w:t>
      </w:r>
      <w:r w:rsidRPr="00B436BA">
        <w:rPr>
          <w:color w:val="1C1C1C"/>
          <w:sz w:val="28"/>
          <w:szCs w:val="28"/>
        </w:rPr>
        <w:t>: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содержание образовательных программ</w:t>
      </w:r>
      <w:r w:rsidR="003C1AAD">
        <w:rPr>
          <w:color w:val="1C1C1C"/>
          <w:sz w:val="28"/>
          <w:szCs w:val="28"/>
        </w:rPr>
        <w:t xml:space="preserve"> ДОО</w:t>
      </w:r>
      <w:r w:rsidRPr="00B436BA">
        <w:rPr>
          <w:color w:val="1C1C1C"/>
          <w:sz w:val="28"/>
          <w:szCs w:val="28"/>
        </w:rPr>
        <w:t>, организация образовательного процесса, контроль качества образования</w:t>
      </w:r>
      <w:r w:rsidR="003C1AAD">
        <w:rPr>
          <w:color w:val="1C1C1C"/>
          <w:sz w:val="28"/>
          <w:szCs w:val="28"/>
        </w:rPr>
        <w:t xml:space="preserve"> с позиции обеспечения условий социализации детей с ОВЗ</w:t>
      </w:r>
      <w:r w:rsidRPr="00B436BA">
        <w:rPr>
          <w:color w:val="1C1C1C"/>
          <w:sz w:val="28"/>
          <w:szCs w:val="28"/>
        </w:rPr>
        <w:t>;</w:t>
      </w:r>
    </w:p>
    <w:p w:rsidR="00B436BA" w:rsidRPr="00B436BA" w:rsidRDefault="00B436BA" w:rsidP="00C1111B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– изучение рынка </w:t>
      </w:r>
      <w:r w:rsidR="003C1AAD">
        <w:rPr>
          <w:color w:val="1C1C1C"/>
          <w:sz w:val="28"/>
          <w:szCs w:val="28"/>
        </w:rPr>
        <w:t>образовательных услуг</w:t>
      </w:r>
      <w:r w:rsidRPr="00B436BA">
        <w:rPr>
          <w:color w:val="1C1C1C"/>
          <w:sz w:val="28"/>
          <w:szCs w:val="28"/>
        </w:rPr>
        <w:t>;</w:t>
      </w:r>
    </w:p>
    <w:p w:rsidR="00B436BA" w:rsidRPr="00B436BA" w:rsidRDefault="00B436BA" w:rsidP="00C1111B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кадровое обеспечение;</w:t>
      </w:r>
    </w:p>
    <w:p w:rsidR="00B436BA" w:rsidRPr="00B436BA" w:rsidRDefault="00B436BA" w:rsidP="00C1111B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материально-техническое обеспечение;</w:t>
      </w:r>
    </w:p>
    <w:p w:rsidR="00B436BA" w:rsidRPr="00B436BA" w:rsidRDefault="00B436BA" w:rsidP="00C1111B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–дополнительны</w:t>
      </w:r>
      <w:r w:rsidR="003C1AAD">
        <w:rPr>
          <w:color w:val="1C1C1C"/>
          <w:sz w:val="28"/>
          <w:szCs w:val="28"/>
        </w:rPr>
        <w:t xml:space="preserve">е </w:t>
      </w:r>
      <w:r w:rsidRPr="00B436BA">
        <w:rPr>
          <w:color w:val="1C1C1C"/>
          <w:sz w:val="28"/>
          <w:szCs w:val="28"/>
        </w:rPr>
        <w:t>финансовы</w:t>
      </w:r>
      <w:r w:rsidR="003C1AAD">
        <w:rPr>
          <w:color w:val="1C1C1C"/>
          <w:sz w:val="28"/>
          <w:szCs w:val="28"/>
        </w:rPr>
        <w:t>е</w:t>
      </w:r>
      <w:r w:rsidRPr="00B436BA">
        <w:rPr>
          <w:color w:val="1C1C1C"/>
          <w:sz w:val="28"/>
          <w:szCs w:val="28"/>
        </w:rPr>
        <w:t xml:space="preserve"> средств</w:t>
      </w:r>
      <w:r w:rsidR="003C1AAD">
        <w:rPr>
          <w:color w:val="1C1C1C"/>
          <w:sz w:val="28"/>
          <w:szCs w:val="28"/>
        </w:rPr>
        <w:t>а</w:t>
      </w:r>
      <w:r w:rsidRPr="00B436BA">
        <w:rPr>
          <w:color w:val="1C1C1C"/>
          <w:sz w:val="28"/>
          <w:szCs w:val="28"/>
        </w:rPr>
        <w:t>.</w:t>
      </w:r>
    </w:p>
    <w:p w:rsidR="00B436BA" w:rsidRPr="00B436BA" w:rsidRDefault="00C1111B" w:rsidP="003066EC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Обосновано п</w:t>
      </w:r>
      <w:r w:rsidR="003C1AAD">
        <w:rPr>
          <w:color w:val="1C1C1C"/>
          <w:sz w:val="28"/>
          <w:szCs w:val="28"/>
        </w:rPr>
        <w:t xml:space="preserve">ривлечение социальных партнёров к управлению ДОО </w:t>
      </w:r>
      <w:r>
        <w:rPr>
          <w:color w:val="1C1C1C"/>
          <w:sz w:val="28"/>
          <w:szCs w:val="28"/>
        </w:rPr>
        <w:t>при</w:t>
      </w:r>
      <w:r w:rsidR="003C1AAD">
        <w:rPr>
          <w:color w:val="1C1C1C"/>
          <w:sz w:val="28"/>
          <w:szCs w:val="28"/>
        </w:rPr>
        <w:t xml:space="preserve"> р</w:t>
      </w:r>
      <w:r>
        <w:rPr>
          <w:color w:val="1C1C1C"/>
          <w:sz w:val="28"/>
          <w:szCs w:val="28"/>
        </w:rPr>
        <w:t>азработке</w:t>
      </w:r>
      <w:r w:rsidR="003C1AAD">
        <w:rPr>
          <w:color w:val="1C1C1C"/>
          <w:sz w:val="28"/>
          <w:szCs w:val="28"/>
        </w:rPr>
        <w:t xml:space="preserve"> ООП ДОО, </w:t>
      </w:r>
      <w:r>
        <w:rPr>
          <w:color w:val="1C1C1C"/>
          <w:sz w:val="28"/>
          <w:szCs w:val="28"/>
        </w:rPr>
        <w:t xml:space="preserve">при </w:t>
      </w:r>
      <w:r w:rsidR="003C1AAD">
        <w:rPr>
          <w:color w:val="1C1C1C"/>
          <w:sz w:val="28"/>
          <w:szCs w:val="28"/>
        </w:rPr>
        <w:t>проектировани</w:t>
      </w:r>
      <w:r>
        <w:rPr>
          <w:color w:val="1C1C1C"/>
          <w:sz w:val="28"/>
          <w:szCs w:val="28"/>
        </w:rPr>
        <w:t>и</w:t>
      </w:r>
      <w:r w:rsidR="003C1AAD">
        <w:rPr>
          <w:color w:val="1C1C1C"/>
          <w:sz w:val="28"/>
          <w:szCs w:val="28"/>
        </w:rPr>
        <w:t xml:space="preserve"> персонифицированных программ повышения квалификации педагогов, специалистов</w:t>
      </w:r>
      <w:r>
        <w:rPr>
          <w:color w:val="1C1C1C"/>
          <w:sz w:val="28"/>
          <w:szCs w:val="28"/>
        </w:rPr>
        <w:t xml:space="preserve">. </w:t>
      </w:r>
      <w:r w:rsidR="00B436BA" w:rsidRPr="00B436BA">
        <w:rPr>
          <w:color w:val="1C1C1C"/>
          <w:sz w:val="28"/>
          <w:szCs w:val="28"/>
        </w:rPr>
        <w:t>Особое место занимают адаптированные образова</w:t>
      </w:r>
      <w:r w:rsidR="003C1AAD">
        <w:rPr>
          <w:color w:val="1C1C1C"/>
          <w:sz w:val="28"/>
          <w:szCs w:val="28"/>
        </w:rPr>
        <w:t>тельные</w:t>
      </w:r>
      <w:r w:rsidR="00B436BA" w:rsidRPr="00B436BA">
        <w:rPr>
          <w:color w:val="1C1C1C"/>
          <w:sz w:val="28"/>
          <w:szCs w:val="28"/>
        </w:rPr>
        <w:t xml:space="preserve"> </w:t>
      </w:r>
      <w:r w:rsidR="003C1AAD" w:rsidRPr="00B436BA">
        <w:rPr>
          <w:color w:val="1C1C1C"/>
          <w:sz w:val="28"/>
          <w:szCs w:val="28"/>
        </w:rPr>
        <w:t xml:space="preserve">программы </w:t>
      </w:r>
      <w:r w:rsidR="00B436BA" w:rsidRPr="00B436BA">
        <w:rPr>
          <w:color w:val="1C1C1C"/>
          <w:sz w:val="28"/>
          <w:szCs w:val="28"/>
        </w:rPr>
        <w:t>с учетом особых образовательных потребностей детей с ограниченными возможностями здоровья.</w:t>
      </w:r>
      <w:r w:rsidR="003C1AAD">
        <w:rPr>
          <w:color w:val="1C1C1C"/>
          <w:sz w:val="28"/>
          <w:szCs w:val="28"/>
        </w:rPr>
        <w:t xml:space="preserve"> </w:t>
      </w:r>
      <w:r w:rsidR="00B436BA" w:rsidRPr="00B436BA">
        <w:rPr>
          <w:color w:val="1C1C1C"/>
          <w:sz w:val="28"/>
          <w:szCs w:val="28"/>
        </w:rPr>
        <w:t>Получение детьми с ограниченными возможностями здоровья и детьми – инвалидами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 г. № 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 ст. 2, 5, 16, 29, 31 ФЗ № 273.</w:t>
      </w:r>
    </w:p>
    <w:p w:rsidR="00B436BA" w:rsidRPr="00B436BA" w:rsidRDefault="00B436BA" w:rsidP="003066EC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Расширение образовательных возможностей этой категории обучающихся является наиболее продуктивным фактором социализации детей-инвалидов и </w:t>
      </w:r>
      <w:r w:rsidRPr="00B436BA">
        <w:rPr>
          <w:color w:val="1C1C1C"/>
          <w:sz w:val="28"/>
          <w:szCs w:val="28"/>
        </w:rPr>
        <w:lastRenderedPageBreak/>
        <w:t xml:space="preserve">детей с ограниченными возможностями здоровья в обществе. </w:t>
      </w:r>
      <w:r w:rsidR="003066EC">
        <w:rPr>
          <w:color w:val="1C1C1C"/>
          <w:sz w:val="28"/>
          <w:szCs w:val="28"/>
        </w:rPr>
        <w:t>Доступность среды в учреждениях образования решае</w:t>
      </w:r>
      <w:r w:rsidRPr="00B436BA">
        <w:rPr>
          <w:color w:val="1C1C1C"/>
          <w:sz w:val="28"/>
          <w:szCs w:val="28"/>
        </w:rPr>
        <w:t xml:space="preserve">т задачи реализации образовательных потребностей детей, относящихся к данной категории, защиты </w:t>
      </w:r>
      <w:r w:rsidR="003066EC">
        <w:rPr>
          <w:color w:val="1C1C1C"/>
          <w:sz w:val="28"/>
          <w:szCs w:val="28"/>
        </w:rPr>
        <w:t xml:space="preserve">их </w:t>
      </w:r>
      <w:r w:rsidRPr="00B436BA">
        <w:rPr>
          <w:color w:val="1C1C1C"/>
          <w:sz w:val="28"/>
          <w:szCs w:val="28"/>
        </w:rPr>
        <w:t>прав, адаптации к условиям организованной общественной поддержки их творческих способностей, развития их жизненных и социальных компетенций.</w:t>
      </w:r>
    </w:p>
    <w:p w:rsidR="00B436BA" w:rsidRPr="00B436BA" w:rsidRDefault="00B436BA" w:rsidP="003066EC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Получение детьми-инвалидами и детьми с ограниченными возможностями здоровья данной категории </w:t>
      </w:r>
      <w:r w:rsidR="003066EC">
        <w:rPr>
          <w:color w:val="1C1C1C"/>
          <w:sz w:val="28"/>
          <w:szCs w:val="28"/>
        </w:rPr>
        <w:t>дошкольного</w:t>
      </w:r>
      <w:r w:rsidRPr="00B436BA">
        <w:rPr>
          <w:color w:val="1C1C1C"/>
          <w:sz w:val="28"/>
          <w:szCs w:val="28"/>
        </w:rPr>
        <w:t xml:space="preserve"> образования способствует социальной защищённости на </w:t>
      </w:r>
      <w:r w:rsidR="003066EC">
        <w:rPr>
          <w:color w:val="1C1C1C"/>
          <w:sz w:val="28"/>
          <w:szCs w:val="28"/>
        </w:rPr>
        <w:t xml:space="preserve">данном </w:t>
      </w:r>
      <w:r w:rsidRPr="00B436BA">
        <w:rPr>
          <w:color w:val="1C1C1C"/>
          <w:sz w:val="28"/>
          <w:szCs w:val="28"/>
        </w:rPr>
        <w:t>этап</w:t>
      </w:r>
      <w:r w:rsidR="003066EC">
        <w:rPr>
          <w:color w:val="1C1C1C"/>
          <w:sz w:val="28"/>
          <w:szCs w:val="28"/>
        </w:rPr>
        <w:t>е</w:t>
      </w:r>
      <w:r w:rsidRPr="00B436BA">
        <w:rPr>
          <w:color w:val="1C1C1C"/>
          <w:sz w:val="28"/>
          <w:szCs w:val="28"/>
        </w:rPr>
        <w:t xml:space="preserve"> социализации, повышению социального статуса</w:t>
      </w:r>
      <w:r w:rsidR="003066EC">
        <w:rPr>
          <w:color w:val="1C1C1C"/>
          <w:sz w:val="28"/>
          <w:szCs w:val="28"/>
        </w:rPr>
        <w:t xml:space="preserve"> семьи</w:t>
      </w:r>
      <w:r w:rsidRPr="00B436BA">
        <w:rPr>
          <w:color w:val="1C1C1C"/>
          <w:sz w:val="28"/>
          <w:szCs w:val="28"/>
        </w:rPr>
        <w:t>, становлению гражданственности и способности активного участия в общественной жизни</w:t>
      </w:r>
      <w:r w:rsidR="003066EC">
        <w:rPr>
          <w:color w:val="1C1C1C"/>
          <w:sz w:val="28"/>
          <w:szCs w:val="28"/>
        </w:rPr>
        <w:t>.</w:t>
      </w:r>
      <w:r w:rsidRPr="00B436BA">
        <w:rPr>
          <w:color w:val="1C1C1C"/>
          <w:sz w:val="28"/>
          <w:szCs w:val="28"/>
        </w:rPr>
        <w:t xml:space="preserve"> </w:t>
      </w:r>
    </w:p>
    <w:p w:rsidR="00B436BA" w:rsidRPr="00B436BA" w:rsidRDefault="00B436BA" w:rsidP="003066EC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Развитие ребёнка с особыми образовательными потребностями происходит в разнообразных общностях, наиболее традиционными являются: семья, </w:t>
      </w:r>
      <w:r w:rsidR="003066EC">
        <w:rPr>
          <w:color w:val="1C1C1C"/>
          <w:sz w:val="28"/>
          <w:szCs w:val="28"/>
        </w:rPr>
        <w:t xml:space="preserve">группа детского сада, </w:t>
      </w:r>
      <w:r w:rsidRPr="00B436BA">
        <w:rPr>
          <w:color w:val="1C1C1C"/>
          <w:sz w:val="28"/>
          <w:szCs w:val="28"/>
        </w:rPr>
        <w:t>класс, клуб, игровая общность.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Условия организации данного вида деятельности могут представлять собой: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дифференцированные условия (оптимальный режим образовательных нагрузок);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психолого-педагогические условия (коррекционно-развивающая направленность образовательного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–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ребёнка; комплексное воздействие на детей, осуществляемое на индивидуальных и групповых занятиях);</w:t>
      </w:r>
    </w:p>
    <w:p w:rsidR="00B436BA" w:rsidRP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 xml:space="preserve">– </w:t>
      </w:r>
      <w:proofErr w:type="spellStart"/>
      <w:r w:rsidRPr="00B436BA">
        <w:rPr>
          <w:color w:val="1C1C1C"/>
          <w:sz w:val="28"/>
          <w:szCs w:val="28"/>
        </w:rPr>
        <w:t>здоровьесберегающие</w:t>
      </w:r>
      <w:proofErr w:type="spellEnd"/>
      <w:r w:rsidRPr="00B436BA">
        <w:rPr>
          <w:color w:val="1C1C1C"/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</w:t>
      </w:r>
      <w:r w:rsidRPr="00B436BA">
        <w:rPr>
          <w:color w:val="1C1C1C"/>
          <w:sz w:val="28"/>
          <w:szCs w:val="28"/>
        </w:rPr>
        <w:lastRenderedPageBreak/>
        <w:t>умственных и психологических перегрузок детей, соблюдение санитарно-гигиенических правил и норм).</w:t>
      </w:r>
    </w:p>
    <w:p w:rsidR="00B436BA" w:rsidRDefault="00B436BA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 w:rsidRPr="00B436BA">
        <w:rPr>
          <w:color w:val="1C1C1C"/>
          <w:sz w:val="28"/>
          <w:szCs w:val="28"/>
        </w:rPr>
        <w:t>Участие детей с ограниченными возможностями здоровья в общественных отношениях является основной задачей программ социальной и образовательной интеграции. Социальная интеграция является результатом специального обучения, направленного на включение индивидуума в жизнь общества. Образовательная интеграция, являясь частью интеграции социальной, рассматривается как процесс воспитания и обучения особых детей совместно с обычными детьми в специально организованных условиях деятельности детско-взрослых сообществ.</w:t>
      </w:r>
    </w:p>
    <w:p w:rsidR="003066EC" w:rsidRDefault="003066EC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В нашем ДОУ созданы специальные </w:t>
      </w:r>
      <w:proofErr w:type="gramStart"/>
      <w:r>
        <w:rPr>
          <w:color w:val="1C1C1C"/>
          <w:sz w:val="28"/>
          <w:szCs w:val="28"/>
        </w:rPr>
        <w:t>условия</w:t>
      </w:r>
      <w:r w:rsidR="00AF719F">
        <w:rPr>
          <w:color w:val="1C1C1C"/>
          <w:sz w:val="28"/>
          <w:szCs w:val="28"/>
        </w:rPr>
        <w:t>: ….</w:t>
      </w:r>
      <w:proofErr w:type="gramEnd"/>
      <w:r w:rsidR="00AF719F">
        <w:rPr>
          <w:color w:val="1C1C1C"/>
          <w:sz w:val="28"/>
          <w:szCs w:val="28"/>
        </w:rPr>
        <w:t>.</w:t>
      </w:r>
    </w:p>
    <w:p w:rsidR="00AF719F" w:rsidRDefault="00AF719F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</w:p>
    <w:p w:rsidR="00AF719F" w:rsidRDefault="00AF719F" w:rsidP="006B227F">
      <w:pPr>
        <w:pStyle w:val="a3"/>
        <w:spacing w:before="0" w:after="0" w:line="360" w:lineRule="auto"/>
        <w:rPr>
          <w:color w:val="1C1C1C"/>
          <w:sz w:val="28"/>
          <w:szCs w:val="28"/>
        </w:rPr>
      </w:pPr>
    </w:p>
    <w:p w:rsidR="00AF719F" w:rsidRDefault="00AF719F" w:rsidP="00AF719F">
      <w:pPr>
        <w:pStyle w:val="a3"/>
        <w:spacing w:before="0" w:after="0" w:line="360" w:lineRule="auto"/>
        <w:ind w:firstLine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Литература:</w:t>
      </w:r>
    </w:p>
    <w:p w:rsidR="00AF719F" w:rsidRPr="00B436BA" w:rsidRDefault="00E32F37" w:rsidP="00AF719F">
      <w:pPr>
        <w:pStyle w:val="a3"/>
        <w:numPr>
          <w:ilvl w:val="0"/>
          <w:numId w:val="7"/>
        </w:numPr>
        <w:spacing w:before="0" w:after="0" w:line="360" w:lineRule="auto"/>
        <w:rPr>
          <w:color w:val="1C1C1C"/>
          <w:sz w:val="28"/>
          <w:szCs w:val="28"/>
        </w:rPr>
      </w:pPr>
      <w:hyperlink r:id="rId5" w:history="1">
        <w:r w:rsidR="00AF719F" w:rsidRPr="00AF719F">
          <w:rPr>
            <w:color w:val="1C1C1C"/>
            <w:sz w:val="28"/>
            <w:szCs w:val="28"/>
          </w:rPr>
          <w:t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</w:t>
        </w:r>
      </w:hyperlink>
      <w:r w:rsidR="00AF719F">
        <w:rPr>
          <w:color w:val="1C1C1C"/>
          <w:sz w:val="28"/>
          <w:szCs w:val="28"/>
        </w:rPr>
        <w:t>/</w:t>
      </w:r>
      <w:proofErr w:type="spellStart"/>
      <w:r w:rsidR="00AF719F" w:rsidRPr="00AF719F">
        <w:rPr>
          <w:color w:val="1C1C1C"/>
          <w:sz w:val="28"/>
          <w:szCs w:val="28"/>
        </w:rPr>
        <w:t>Данельченко</w:t>
      </w:r>
      <w:proofErr w:type="spellEnd"/>
      <w:r w:rsidR="00AF719F" w:rsidRPr="00AF719F">
        <w:rPr>
          <w:color w:val="1C1C1C"/>
          <w:sz w:val="28"/>
          <w:szCs w:val="28"/>
        </w:rPr>
        <w:t xml:space="preserve"> Т.А., Ильина А.В., </w:t>
      </w:r>
      <w:proofErr w:type="spellStart"/>
      <w:r w:rsidR="00AF719F" w:rsidRPr="00AF719F">
        <w:rPr>
          <w:color w:val="1C1C1C"/>
          <w:sz w:val="28"/>
          <w:szCs w:val="28"/>
        </w:rPr>
        <w:t>Абрамовских</w:t>
      </w:r>
      <w:proofErr w:type="spellEnd"/>
      <w:r w:rsidR="00AF719F" w:rsidRPr="00AF719F">
        <w:rPr>
          <w:color w:val="1C1C1C"/>
          <w:sz w:val="28"/>
          <w:szCs w:val="28"/>
        </w:rPr>
        <w:t xml:space="preserve"> Т.А., Задорин К.С., Сваталова Т.А., </w:t>
      </w:r>
      <w:proofErr w:type="spellStart"/>
      <w:r w:rsidR="00AF719F" w:rsidRPr="00AF719F">
        <w:rPr>
          <w:color w:val="1C1C1C"/>
          <w:sz w:val="28"/>
          <w:szCs w:val="28"/>
        </w:rPr>
        <w:t>Севрюкова</w:t>
      </w:r>
      <w:proofErr w:type="spellEnd"/>
      <w:r w:rsidR="00AF719F" w:rsidRPr="00AF719F">
        <w:rPr>
          <w:color w:val="1C1C1C"/>
          <w:sz w:val="28"/>
          <w:szCs w:val="28"/>
        </w:rPr>
        <w:t xml:space="preserve"> А.А., </w:t>
      </w:r>
      <w:proofErr w:type="spellStart"/>
      <w:r w:rsidR="00AF719F" w:rsidRPr="00AF719F">
        <w:rPr>
          <w:color w:val="1C1C1C"/>
          <w:sz w:val="28"/>
          <w:szCs w:val="28"/>
        </w:rPr>
        <w:t>Скрипова</w:t>
      </w:r>
      <w:proofErr w:type="spellEnd"/>
      <w:r w:rsidR="00AF719F" w:rsidRPr="00AF719F">
        <w:rPr>
          <w:color w:val="1C1C1C"/>
          <w:sz w:val="28"/>
          <w:szCs w:val="28"/>
        </w:rPr>
        <w:t xml:space="preserve"> Н.Е., </w:t>
      </w:r>
      <w:proofErr w:type="spellStart"/>
      <w:r w:rsidR="00AF719F" w:rsidRPr="00AF719F">
        <w:rPr>
          <w:color w:val="1C1C1C"/>
          <w:sz w:val="28"/>
          <w:szCs w:val="28"/>
        </w:rPr>
        <w:t>Чипышева</w:t>
      </w:r>
      <w:proofErr w:type="spellEnd"/>
      <w:r w:rsidR="00AF719F" w:rsidRPr="00AF719F">
        <w:rPr>
          <w:color w:val="1C1C1C"/>
          <w:sz w:val="28"/>
          <w:szCs w:val="28"/>
        </w:rPr>
        <w:t xml:space="preserve"> Л.Н., Щербаков А.В., Яковлева Г.В.Т. А. </w:t>
      </w:r>
      <w:proofErr w:type="spellStart"/>
      <w:r w:rsidR="00AF719F" w:rsidRPr="00AF719F">
        <w:rPr>
          <w:color w:val="1C1C1C"/>
          <w:sz w:val="28"/>
          <w:szCs w:val="28"/>
        </w:rPr>
        <w:t>Данельченко</w:t>
      </w:r>
      <w:proofErr w:type="spellEnd"/>
      <w:r w:rsidR="00AF719F" w:rsidRPr="00AF719F">
        <w:rPr>
          <w:color w:val="1C1C1C"/>
          <w:sz w:val="28"/>
          <w:szCs w:val="28"/>
        </w:rPr>
        <w:t xml:space="preserve">, А. В. Ильина, Т. А. </w:t>
      </w:r>
      <w:proofErr w:type="spellStart"/>
      <w:r w:rsidR="00AF719F" w:rsidRPr="00AF719F">
        <w:rPr>
          <w:color w:val="1C1C1C"/>
          <w:sz w:val="28"/>
          <w:szCs w:val="28"/>
        </w:rPr>
        <w:t>Абрамовских</w:t>
      </w:r>
      <w:proofErr w:type="spellEnd"/>
      <w:r w:rsidR="00AF719F" w:rsidRPr="00AF719F">
        <w:rPr>
          <w:color w:val="1C1C1C"/>
          <w:sz w:val="28"/>
          <w:szCs w:val="28"/>
        </w:rPr>
        <w:t xml:space="preserve">, К. С. Задорин, Т. А. Сваталова, А. А. </w:t>
      </w:r>
      <w:proofErr w:type="spellStart"/>
      <w:r w:rsidR="00AF719F" w:rsidRPr="00AF719F">
        <w:rPr>
          <w:color w:val="1C1C1C"/>
          <w:sz w:val="28"/>
          <w:szCs w:val="28"/>
        </w:rPr>
        <w:t>Севрюкова</w:t>
      </w:r>
      <w:proofErr w:type="spellEnd"/>
      <w:r w:rsidR="00AF719F" w:rsidRPr="00AF719F">
        <w:rPr>
          <w:color w:val="1C1C1C"/>
          <w:sz w:val="28"/>
          <w:szCs w:val="28"/>
        </w:rPr>
        <w:t xml:space="preserve">, Н. Е. </w:t>
      </w:r>
      <w:proofErr w:type="spellStart"/>
      <w:r w:rsidR="00AF719F" w:rsidRPr="00AF719F">
        <w:rPr>
          <w:color w:val="1C1C1C"/>
          <w:sz w:val="28"/>
          <w:szCs w:val="28"/>
        </w:rPr>
        <w:t>Скрипова</w:t>
      </w:r>
      <w:proofErr w:type="spellEnd"/>
      <w:r w:rsidR="00AF719F" w:rsidRPr="00AF719F">
        <w:rPr>
          <w:color w:val="1C1C1C"/>
          <w:sz w:val="28"/>
          <w:szCs w:val="28"/>
        </w:rPr>
        <w:t xml:space="preserve">, Л. Н. </w:t>
      </w:r>
      <w:proofErr w:type="spellStart"/>
      <w:r w:rsidR="00AF719F" w:rsidRPr="00AF719F">
        <w:rPr>
          <w:color w:val="1C1C1C"/>
          <w:sz w:val="28"/>
          <w:szCs w:val="28"/>
        </w:rPr>
        <w:t>Чипышева</w:t>
      </w:r>
      <w:proofErr w:type="spellEnd"/>
      <w:r w:rsidR="00AF719F" w:rsidRPr="00AF719F">
        <w:rPr>
          <w:color w:val="1C1C1C"/>
          <w:sz w:val="28"/>
          <w:szCs w:val="28"/>
        </w:rPr>
        <w:t>, А. В. Щербаков, Г. В. Яковлева. Челябинск, 2013.</w:t>
      </w:r>
    </w:p>
    <w:p w:rsidR="00B436BA" w:rsidRPr="00AF719F" w:rsidRDefault="00E32F37" w:rsidP="00AF719F">
      <w:pPr>
        <w:pStyle w:val="a3"/>
        <w:numPr>
          <w:ilvl w:val="0"/>
          <w:numId w:val="7"/>
        </w:numPr>
        <w:spacing w:after="0" w:line="360" w:lineRule="auto"/>
        <w:rPr>
          <w:color w:val="1C1C1C"/>
          <w:sz w:val="28"/>
          <w:szCs w:val="28"/>
        </w:rPr>
      </w:pPr>
      <w:hyperlink r:id="rId6" w:history="1">
        <w:r w:rsidR="00E309D9" w:rsidRPr="00AF719F">
          <w:rPr>
            <w:color w:val="1C1C1C"/>
            <w:sz w:val="28"/>
            <w:szCs w:val="28"/>
          </w:rPr>
          <w:t>О</w:t>
        </w:r>
        <w:r w:rsidR="00AF719F" w:rsidRPr="00AF719F">
          <w:rPr>
            <w:color w:val="1C1C1C"/>
            <w:sz w:val="28"/>
            <w:szCs w:val="28"/>
          </w:rPr>
          <w:t>ценивание профессиональной компетентности педагога дошкольного образования в условиях введения профессионального стандарта педагога</w:t>
        </w:r>
      </w:hyperlink>
      <w:r w:rsidR="00AF719F">
        <w:rPr>
          <w:color w:val="1C1C1C"/>
          <w:sz w:val="28"/>
          <w:szCs w:val="28"/>
        </w:rPr>
        <w:t xml:space="preserve">/ </w:t>
      </w:r>
      <w:r w:rsidR="00E309D9" w:rsidRPr="00AF719F">
        <w:rPr>
          <w:color w:val="1C1C1C"/>
          <w:sz w:val="28"/>
          <w:szCs w:val="28"/>
        </w:rPr>
        <w:t>Сваталова Т.А., Яковлева Г.В.</w:t>
      </w:r>
      <w:r w:rsidR="00AF719F">
        <w:rPr>
          <w:color w:val="1C1C1C"/>
          <w:sz w:val="28"/>
          <w:szCs w:val="28"/>
        </w:rPr>
        <w:t xml:space="preserve">/ </w:t>
      </w:r>
      <w:hyperlink r:id="rId7" w:history="1">
        <w:r w:rsidR="00E309D9" w:rsidRPr="00AF719F">
          <w:rPr>
            <w:color w:val="1C1C1C"/>
            <w:sz w:val="28"/>
            <w:szCs w:val="28"/>
          </w:rPr>
          <w:t>Научное обеспечение системы повышения квалификации кадров</w:t>
        </w:r>
      </w:hyperlink>
      <w:r w:rsidR="00E309D9" w:rsidRPr="00AF719F">
        <w:rPr>
          <w:color w:val="1C1C1C"/>
          <w:sz w:val="28"/>
          <w:szCs w:val="28"/>
        </w:rPr>
        <w:t xml:space="preserve">. 2015. </w:t>
      </w:r>
      <w:hyperlink r:id="rId8" w:history="1">
        <w:r w:rsidR="00E309D9" w:rsidRPr="00AF719F">
          <w:rPr>
            <w:color w:val="1C1C1C"/>
            <w:sz w:val="28"/>
            <w:szCs w:val="28"/>
          </w:rPr>
          <w:t>№ 1 (22)</w:t>
        </w:r>
      </w:hyperlink>
      <w:r w:rsidR="00E309D9" w:rsidRPr="00AF719F">
        <w:rPr>
          <w:color w:val="1C1C1C"/>
          <w:sz w:val="28"/>
          <w:szCs w:val="28"/>
        </w:rPr>
        <w:t>. С. 14-19.</w:t>
      </w:r>
    </w:p>
    <w:p w:rsidR="00AD4812" w:rsidRDefault="00E32F37" w:rsidP="00AF719F">
      <w:pPr>
        <w:pStyle w:val="a3"/>
        <w:numPr>
          <w:ilvl w:val="0"/>
          <w:numId w:val="7"/>
        </w:numPr>
        <w:spacing w:after="0" w:line="360" w:lineRule="auto"/>
        <w:rPr>
          <w:color w:val="1C1C1C"/>
          <w:sz w:val="28"/>
          <w:szCs w:val="28"/>
        </w:rPr>
      </w:pPr>
      <w:hyperlink r:id="rId9" w:history="1">
        <w:r w:rsidR="00AD4812" w:rsidRPr="00AF719F">
          <w:rPr>
            <w:color w:val="1C1C1C"/>
            <w:sz w:val="28"/>
            <w:szCs w:val="28"/>
          </w:rPr>
          <w:t>Т</w:t>
        </w:r>
        <w:r w:rsidR="00AF719F" w:rsidRPr="00AF719F">
          <w:rPr>
            <w:color w:val="1C1C1C"/>
            <w:sz w:val="28"/>
            <w:szCs w:val="28"/>
          </w:rPr>
          <w:t>ехнологии анализа коррекционно-развивающей работы в дошкольном образовательном учреждении компенсирующего вида и на группах для детей с ограниченными возможностями здоровья</w:t>
        </w:r>
      </w:hyperlink>
      <w:r w:rsidR="00AF719F">
        <w:rPr>
          <w:color w:val="1C1C1C"/>
          <w:sz w:val="28"/>
          <w:szCs w:val="28"/>
        </w:rPr>
        <w:t>/</w:t>
      </w:r>
      <w:r w:rsidR="00AD4812" w:rsidRPr="00AF719F">
        <w:rPr>
          <w:color w:val="1C1C1C"/>
          <w:sz w:val="28"/>
          <w:szCs w:val="28"/>
        </w:rPr>
        <w:t xml:space="preserve">Галина Николаевна </w:t>
      </w:r>
      <w:r w:rsidR="00AD4812" w:rsidRPr="00AF719F">
        <w:rPr>
          <w:color w:val="1C1C1C"/>
          <w:sz w:val="28"/>
          <w:szCs w:val="28"/>
        </w:rPr>
        <w:lastRenderedPageBreak/>
        <w:t>Лаврова</w:t>
      </w:r>
      <w:r w:rsidR="00AF719F">
        <w:rPr>
          <w:color w:val="1C1C1C"/>
          <w:sz w:val="28"/>
          <w:szCs w:val="28"/>
        </w:rPr>
        <w:t>/</w:t>
      </w:r>
      <w:r w:rsidR="00AD4812" w:rsidRPr="00AF719F">
        <w:rPr>
          <w:color w:val="1C1C1C"/>
          <w:sz w:val="28"/>
          <w:szCs w:val="28"/>
        </w:rPr>
        <w:t xml:space="preserve">учебно-методическое пособие / Г. Н. </w:t>
      </w:r>
      <w:proofErr w:type="gramStart"/>
      <w:r w:rsidR="00AD4812" w:rsidRPr="00AF719F">
        <w:rPr>
          <w:color w:val="1C1C1C"/>
          <w:sz w:val="28"/>
          <w:szCs w:val="28"/>
        </w:rPr>
        <w:t>Лаврова ;</w:t>
      </w:r>
      <w:proofErr w:type="gramEnd"/>
      <w:r w:rsidR="00AD4812" w:rsidRPr="00AF719F">
        <w:rPr>
          <w:color w:val="1C1C1C"/>
          <w:sz w:val="28"/>
          <w:szCs w:val="28"/>
        </w:rPr>
        <w:t xml:space="preserve"> М-во образования и науки Челябинской обл., ГОУ ДПО ЧИППКРО, Каф. специального (коррекционного) образования, МДОУ ЦРР - Д/С № 398. Челябинск, 2009.</w:t>
      </w:r>
    </w:p>
    <w:p w:rsidR="00AF719F" w:rsidRPr="00AF719F" w:rsidRDefault="00E32F37" w:rsidP="00AF719F">
      <w:pPr>
        <w:pStyle w:val="a3"/>
        <w:numPr>
          <w:ilvl w:val="0"/>
          <w:numId w:val="7"/>
        </w:numPr>
        <w:spacing w:after="0" w:line="360" w:lineRule="auto"/>
        <w:rPr>
          <w:color w:val="1C1C1C"/>
          <w:sz w:val="28"/>
          <w:szCs w:val="28"/>
        </w:rPr>
      </w:pPr>
      <w:hyperlink r:id="rId10" w:history="1">
        <w:r w:rsidR="00AF719F" w:rsidRPr="00AF719F">
          <w:rPr>
            <w:color w:val="1C1C1C"/>
            <w:sz w:val="28"/>
            <w:szCs w:val="28"/>
          </w:rPr>
          <w:t>Обучение детей сюжетно-ролевой игре в дошкольном образовательном учреждении компенсирующего курса "ИГРАЕМ, РАСТЕМ, РАЗВИВАЕМСЯ"</w:t>
        </w:r>
      </w:hyperlink>
      <w:r w:rsidR="00AF719F">
        <w:rPr>
          <w:color w:val="1C1C1C"/>
          <w:sz w:val="28"/>
          <w:szCs w:val="28"/>
        </w:rPr>
        <w:t xml:space="preserve">/ </w:t>
      </w:r>
      <w:r w:rsidR="00AF719F" w:rsidRPr="00AF719F">
        <w:rPr>
          <w:color w:val="1C1C1C"/>
          <w:sz w:val="28"/>
          <w:szCs w:val="28"/>
        </w:rPr>
        <w:t>Галина Николаевна Лаврова</w:t>
      </w:r>
      <w:r w:rsidR="00AF719F">
        <w:rPr>
          <w:color w:val="1C1C1C"/>
          <w:sz w:val="28"/>
          <w:szCs w:val="28"/>
        </w:rPr>
        <w:t>/</w:t>
      </w:r>
      <w:r w:rsidR="00AF719F" w:rsidRPr="00AF719F">
        <w:rPr>
          <w:color w:val="1C1C1C"/>
          <w:sz w:val="28"/>
          <w:szCs w:val="28"/>
        </w:rPr>
        <w:t xml:space="preserve">учеб. пособие для системы повышения квалификации кадров / Лаврова Г. </w:t>
      </w:r>
      <w:proofErr w:type="gramStart"/>
      <w:r w:rsidR="00AF719F" w:rsidRPr="00AF719F">
        <w:rPr>
          <w:color w:val="1C1C1C"/>
          <w:sz w:val="28"/>
          <w:szCs w:val="28"/>
        </w:rPr>
        <w:t>Н. ;</w:t>
      </w:r>
      <w:proofErr w:type="gramEnd"/>
      <w:r w:rsidR="00AF719F" w:rsidRPr="00AF719F">
        <w:rPr>
          <w:color w:val="1C1C1C"/>
          <w:sz w:val="28"/>
          <w:szCs w:val="28"/>
        </w:rPr>
        <w:t xml:space="preserve"> М-во образования и науки </w:t>
      </w:r>
      <w:proofErr w:type="spellStart"/>
      <w:r w:rsidR="00AF719F" w:rsidRPr="00AF719F">
        <w:rPr>
          <w:color w:val="1C1C1C"/>
          <w:sz w:val="28"/>
          <w:szCs w:val="28"/>
        </w:rPr>
        <w:t>Челяб</w:t>
      </w:r>
      <w:proofErr w:type="spellEnd"/>
      <w:r w:rsidR="00AF719F" w:rsidRPr="00AF719F">
        <w:rPr>
          <w:color w:val="1C1C1C"/>
          <w:sz w:val="28"/>
          <w:szCs w:val="28"/>
        </w:rPr>
        <w:t>. обл., Ин-т доп. проф.-</w:t>
      </w:r>
      <w:proofErr w:type="spellStart"/>
      <w:r w:rsidR="00AF719F" w:rsidRPr="00AF719F">
        <w:rPr>
          <w:color w:val="1C1C1C"/>
          <w:sz w:val="28"/>
          <w:szCs w:val="28"/>
        </w:rPr>
        <w:t>пед</w:t>
      </w:r>
      <w:proofErr w:type="spellEnd"/>
      <w:r w:rsidR="00AF719F" w:rsidRPr="00AF719F">
        <w:rPr>
          <w:color w:val="1C1C1C"/>
          <w:sz w:val="28"/>
          <w:szCs w:val="28"/>
        </w:rPr>
        <w:t xml:space="preserve">. образования (повышения квалификации) </w:t>
      </w:r>
      <w:proofErr w:type="spellStart"/>
      <w:r w:rsidR="00AF719F" w:rsidRPr="00AF719F">
        <w:rPr>
          <w:color w:val="1C1C1C"/>
          <w:sz w:val="28"/>
          <w:szCs w:val="28"/>
        </w:rPr>
        <w:t>пед</w:t>
      </w:r>
      <w:proofErr w:type="spellEnd"/>
      <w:r w:rsidR="00AF719F" w:rsidRPr="00AF719F">
        <w:rPr>
          <w:color w:val="1C1C1C"/>
          <w:sz w:val="28"/>
          <w:szCs w:val="28"/>
        </w:rPr>
        <w:t>. работников. Каф. спец. (</w:t>
      </w:r>
      <w:proofErr w:type="spellStart"/>
      <w:r w:rsidR="00AF719F" w:rsidRPr="00AF719F">
        <w:rPr>
          <w:color w:val="1C1C1C"/>
          <w:sz w:val="28"/>
          <w:szCs w:val="28"/>
        </w:rPr>
        <w:t>коррекц</w:t>
      </w:r>
      <w:proofErr w:type="spellEnd"/>
      <w:r w:rsidR="00AF719F" w:rsidRPr="00AF719F">
        <w:rPr>
          <w:color w:val="1C1C1C"/>
          <w:sz w:val="28"/>
          <w:szCs w:val="28"/>
        </w:rPr>
        <w:t>.) образования. Челябинск, 2005.</w:t>
      </w:r>
    </w:p>
    <w:p w:rsidR="00AD4812" w:rsidRPr="00F3255D" w:rsidRDefault="00AF719F" w:rsidP="00AF719F">
      <w:pPr>
        <w:pStyle w:val="a3"/>
        <w:numPr>
          <w:ilvl w:val="0"/>
          <w:numId w:val="7"/>
        </w:numPr>
        <w:spacing w:after="0" w:line="360" w:lineRule="auto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И</w:t>
      </w:r>
      <w:r w:rsidRPr="00AD4812">
        <w:rPr>
          <w:color w:val="1C1C1C"/>
          <w:sz w:val="28"/>
          <w:szCs w:val="28"/>
        </w:rPr>
        <w:t>нновационные образовательные технологии и методы обучения</w:t>
      </w:r>
      <w:r>
        <w:rPr>
          <w:color w:val="1C1C1C"/>
          <w:sz w:val="28"/>
          <w:szCs w:val="28"/>
        </w:rPr>
        <w:t xml:space="preserve">/ </w:t>
      </w:r>
      <w:proofErr w:type="spellStart"/>
      <w:r w:rsidR="00AD4812" w:rsidRPr="00AD4812">
        <w:rPr>
          <w:color w:val="1C1C1C"/>
          <w:sz w:val="28"/>
          <w:szCs w:val="28"/>
        </w:rPr>
        <w:t>Викжанович</w:t>
      </w:r>
      <w:proofErr w:type="spellEnd"/>
      <w:r w:rsidR="00AD4812" w:rsidRPr="00AD4812">
        <w:rPr>
          <w:color w:val="1C1C1C"/>
          <w:sz w:val="28"/>
          <w:szCs w:val="28"/>
        </w:rPr>
        <w:t xml:space="preserve"> С.Н., </w:t>
      </w:r>
      <w:proofErr w:type="spellStart"/>
      <w:r w:rsidR="00AD4812" w:rsidRPr="00AD4812">
        <w:rPr>
          <w:color w:val="1C1C1C"/>
          <w:sz w:val="28"/>
          <w:szCs w:val="28"/>
        </w:rPr>
        <w:t>Четверикова</w:t>
      </w:r>
      <w:proofErr w:type="spellEnd"/>
      <w:r w:rsidR="00AD4812" w:rsidRPr="00AD4812">
        <w:rPr>
          <w:color w:val="1C1C1C"/>
          <w:sz w:val="28"/>
          <w:szCs w:val="28"/>
        </w:rPr>
        <w:t xml:space="preserve"> Т.Ю., Романова Е.А., Кузнецова Г.Н., Обухова С.Н., Меркулова Л.П., </w:t>
      </w:r>
      <w:proofErr w:type="spellStart"/>
      <w:r w:rsidR="00AD4812" w:rsidRPr="00AD4812">
        <w:rPr>
          <w:color w:val="1C1C1C"/>
          <w:sz w:val="28"/>
          <w:szCs w:val="28"/>
        </w:rPr>
        <w:t>Приданова</w:t>
      </w:r>
      <w:proofErr w:type="spellEnd"/>
      <w:r w:rsidR="00AD4812" w:rsidRPr="00AD4812">
        <w:rPr>
          <w:color w:val="1C1C1C"/>
          <w:sz w:val="28"/>
          <w:szCs w:val="28"/>
        </w:rPr>
        <w:t xml:space="preserve"> М.В., Бронзова Ж.Е., Краснова Е.В., Панкова В.В.</w:t>
      </w:r>
      <w:r>
        <w:rPr>
          <w:color w:val="1C1C1C"/>
          <w:sz w:val="28"/>
          <w:szCs w:val="28"/>
        </w:rPr>
        <w:t>/</w:t>
      </w:r>
      <w:proofErr w:type="spellStart"/>
      <w:r w:rsidR="00AD4812" w:rsidRPr="00AD4812">
        <w:rPr>
          <w:color w:val="1C1C1C"/>
          <w:sz w:val="28"/>
          <w:szCs w:val="28"/>
        </w:rPr>
        <w:t>Saint-Louis</w:t>
      </w:r>
      <w:proofErr w:type="spellEnd"/>
      <w:r w:rsidR="00AD4812" w:rsidRPr="00AD4812">
        <w:rPr>
          <w:color w:val="1C1C1C"/>
          <w:sz w:val="28"/>
          <w:szCs w:val="28"/>
        </w:rPr>
        <w:t>, 2014.</w:t>
      </w:r>
    </w:p>
    <w:sectPr w:rsidR="00AD4812" w:rsidRPr="00F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529"/>
    <w:multiLevelType w:val="hybridMultilevel"/>
    <w:tmpl w:val="56D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B39"/>
    <w:multiLevelType w:val="hybridMultilevel"/>
    <w:tmpl w:val="73B8F934"/>
    <w:lvl w:ilvl="0" w:tplc="041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94802FA"/>
    <w:multiLevelType w:val="hybridMultilevel"/>
    <w:tmpl w:val="A704B1F6"/>
    <w:lvl w:ilvl="0" w:tplc="02385C4C">
      <w:start w:val="1"/>
      <w:numFmt w:val="bullet"/>
      <w:lvlText w:val="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64B2A7B"/>
    <w:multiLevelType w:val="hybridMultilevel"/>
    <w:tmpl w:val="FCC00F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AB712F9"/>
    <w:multiLevelType w:val="hybridMultilevel"/>
    <w:tmpl w:val="19B6C912"/>
    <w:lvl w:ilvl="0" w:tplc="02385C4C">
      <w:start w:val="1"/>
      <w:numFmt w:val="bullet"/>
      <w:lvlText w:val="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69E410A9"/>
    <w:multiLevelType w:val="hybridMultilevel"/>
    <w:tmpl w:val="C18254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4CC749E"/>
    <w:multiLevelType w:val="hybridMultilevel"/>
    <w:tmpl w:val="3698B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E"/>
    <w:rsid w:val="000B7713"/>
    <w:rsid w:val="000E3E51"/>
    <w:rsid w:val="001649D3"/>
    <w:rsid w:val="001810CE"/>
    <w:rsid w:val="002778B1"/>
    <w:rsid w:val="003066EC"/>
    <w:rsid w:val="003C1AAD"/>
    <w:rsid w:val="003C6297"/>
    <w:rsid w:val="003D7169"/>
    <w:rsid w:val="004802ED"/>
    <w:rsid w:val="004F5FEA"/>
    <w:rsid w:val="006B227F"/>
    <w:rsid w:val="00854FC4"/>
    <w:rsid w:val="00890642"/>
    <w:rsid w:val="00A55D53"/>
    <w:rsid w:val="00AB2930"/>
    <w:rsid w:val="00AD4812"/>
    <w:rsid w:val="00AE3A8F"/>
    <w:rsid w:val="00AF719F"/>
    <w:rsid w:val="00B436BA"/>
    <w:rsid w:val="00C1111B"/>
    <w:rsid w:val="00D70AF0"/>
    <w:rsid w:val="00E309D9"/>
    <w:rsid w:val="00E32F37"/>
    <w:rsid w:val="00F30E2E"/>
    <w:rsid w:val="00F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C93B-7544-436D-A2B9-AA6EAFD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E2E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436BA"/>
    <w:rPr>
      <w:color w:val="0000FF"/>
      <w:u w:val="single"/>
    </w:rPr>
  </w:style>
  <w:style w:type="paragraph" w:styleId="a7">
    <w:name w:val="No Spacing"/>
    <w:uiPriority w:val="1"/>
    <w:qFormat/>
    <w:rsid w:val="00B436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436B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4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23455&amp;selid=25003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234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0030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item.asp?id=26420111" TargetMode="External"/><Relationship Id="rId10" Type="http://schemas.openxmlformats.org/officeDocument/2006/relationships/hyperlink" Target="http://elibrary.ru/item.asp?id=19924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0049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2</cp:revision>
  <cp:lastPrinted>2017-03-20T08:46:00Z</cp:lastPrinted>
  <dcterms:created xsi:type="dcterms:W3CDTF">2019-05-24T03:41:00Z</dcterms:created>
  <dcterms:modified xsi:type="dcterms:W3CDTF">2019-05-24T03:41:00Z</dcterms:modified>
</cp:coreProperties>
</file>