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72E8A" w:rsidRDefault="00E72E8A" w:rsidP="00E72E8A">
      <w:pPr>
        <w:pStyle w:val="1"/>
        <w:spacing w:line="360" w:lineRule="auto"/>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"file:///C:\\Users\\Zayceva_KP\\Desktop\\рефераты\\Воспитатели%20раннего%20возраста\\2015%20год\\2015%20год%20%20ноябрь\\11.11.2015\\Local%20Settings\\Downloads\\Мавлитова.doc" \l "_Toc416082719#_Toc416082719" </w:instrText>
      </w:r>
      <w:r>
        <w:rPr>
          <w:rFonts w:ascii="Times New Roman" w:hAnsi="Times New Roman"/>
          <w:sz w:val="28"/>
          <w:szCs w:val="28"/>
        </w:rPr>
        <w:fldChar w:fldCharType="separate"/>
      </w:r>
      <w:bookmarkStart w:id="1" w:name="_Toc433971148"/>
      <w:r>
        <w:rPr>
          <w:rStyle w:val="apple-style-span"/>
          <w:color w:val="000000"/>
          <w:sz w:val="28"/>
          <w:szCs w:val="28"/>
        </w:rPr>
        <w:t>Игры</w:t>
      </w:r>
      <w:r>
        <w:rPr>
          <w:rStyle w:val="apple-style-span"/>
          <w:color w:val="000000"/>
          <w:sz w:val="28"/>
          <w:szCs w:val="28"/>
        </w:rPr>
        <w:t xml:space="preserve">, </w:t>
      </w:r>
      <w:r>
        <w:rPr>
          <w:rStyle w:val="apple-style-span"/>
          <w:color w:val="000000"/>
          <w:sz w:val="28"/>
          <w:szCs w:val="28"/>
        </w:rPr>
        <w:t>упражнения</w:t>
      </w:r>
      <w:r>
        <w:rPr>
          <w:rStyle w:val="apple-style-span"/>
          <w:color w:val="000000"/>
          <w:sz w:val="28"/>
          <w:szCs w:val="28"/>
        </w:rPr>
        <w:t xml:space="preserve"> по развитию детей раннего возраста для дальнейшего развития личности ребенка</w:t>
      </w:r>
      <w:bookmarkEnd w:id="1"/>
      <w:r>
        <w:rPr>
          <w:rFonts w:ascii="Times New Roman" w:hAnsi="Times New Roman"/>
          <w:sz w:val="28"/>
          <w:szCs w:val="28"/>
        </w:rPr>
        <w:fldChar w:fldCharType="end"/>
      </w:r>
    </w:p>
    <w:bookmarkEnd w:id="0"/>
    <w:p w:rsidR="00E72E8A" w:rsidRDefault="00E72E8A" w:rsidP="00E72E8A"/>
    <w:p w:rsidR="00E72E8A" w:rsidRDefault="00E72E8A" w:rsidP="00E72E8A">
      <w:pPr>
        <w:spacing w:line="360" w:lineRule="auto"/>
        <w:ind w:firstLine="709"/>
        <w:jc w:val="both"/>
        <w:rPr>
          <w:sz w:val="28"/>
          <w:szCs w:val="28"/>
        </w:rPr>
      </w:pPr>
      <w:r>
        <w:rPr>
          <w:sz w:val="28"/>
          <w:szCs w:val="28"/>
        </w:rPr>
        <w:t>«Загадочные пуговки»</w:t>
      </w:r>
    </w:p>
    <w:p w:rsidR="00E72E8A" w:rsidRDefault="00E72E8A" w:rsidP="00E72E8A">
      <w:pPr>
        <w:spacing w:line="360" w:lineRule="auto"/>
        <w:ind w:firstLine="709"/>
        <w:jc w:val="both"/>
        <w:rPr>
          <w:sz w:val="28"/>
          <w:szCs w:val="28"/>
        </w:rPr>
      </w:pPr>
      <w:r>
        <w:rPr>
          <w:sz w:val="28"/>
          <w:szCs w:val="28"/>
        </w:rPr>
        <w:t>Цель игры:</w:t>
      </w:r>
    </w:p>
    <w:p w:rsidR="00E72E8A" w:rsidRDefault="00E72E8A" w:rsidP="00E72E8A">
      <w:pPr>
        <w:spacing w:line="360" w:lineRule="auto"/>
        <w:ind w:firstLine="709"/>
        <w:jc w:val="both"/>
        <w:rPr>
          <w:sz w:val="28"/>
          <w:szCs w:val="28"/>
        </w:rPr>
      </w:pPr>
      <w:r>
        <w:rPr>
          <w:sz w:val="28"/>
          <w:szCs w:val="28"/>
        </w:rPr>
        <w:t>Развитие умения узнавать и называть цвета.</w:t>
      </w:r>
    </w:p>
    <w:p w:rsidR="00E72E8A" w:rsidRDefault="00E72E8A" w:rsidP="00E72E8A">
      <w:pPr>
        <w:spacing w:line="360" w:lineRule="auto"/>
        <w:ind w:firstLine="709"/>
        <w:jc w:val="both"/>
        <w:rPr>
          <w:sz w:val="28"/>
          <w:szCs w:val="28"/>
        </w:rPr>
      </w:pPr>
      <w:r>
        <w:rPr>
          <w:sz w:val="28"/>
          <w:szCs w:val="28"/>
        </w:rPr>
        <w:t>Развитие мелкой моторики пальцев рук.</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r>
        <w:rPr>
          <w:sz w:val="28"/>
          <w:szCs w:val="28"/>
        </w:rPr>
        <w:t>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t xml:space="preserve">Воспитатель показывает ребенку </w:t>
      </w:r>
      <w:proofErr w:type="gramStart"/>
      <w:r>
        <w:rPr>
          <w:sz w:val="28"/>
          <w:szCs w:val="28"/>
        </w:rPr>
        <w:t>панно</w:t>
      </w:r>
      <w:proofErr w:type="gramEnd"/>
      <w:r>
        <w:rPr>
          <w:sz w:val="28"/>
          <w:szCs w:val="28"/>
        </w:rPr>
        <w:t xml:space="preserve">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w:t>
      </w:r>
    </w:p>
    <w:p w:rsidR="00E72E8A" w:rsidRDefault="00E72E8A" w:rsidP="00E72E8A">
      <w:pPr>
        <w:spacing w:line="360" w:lineRule="auto"/>
        <w:ind w:firstLine="709"/>
        <w:jc w:val="both"/>
        <w:rPr>
          <w:sz w:val="28"/>
          <w:szCs w:val="28"/>
        </w:rPr>
      </w:pPr>
      <w:r>
        <w:rPr>
          <w:sz w:val="28"/>
          <w:szCs w:val="28"/>
        </w:rPr>
        <w:t>Взялись цвета мы изучать</w:t>
      </w:r>
    </w:p>
    <w:p w:rsidR="00E72E8A" w:rsidRDefault="00E72E8A" w:rsidP="00E72E8A">
      <w:pPr>
        <w:spacing w:line="360" w:lineRule="auto"/>
        <w:ind w:firstLine="709"/>
        <w:jc w:val="both"/>
        <w:rPr>
          <w:sz w:val="28"/>
          <w:szCs w:val="28"/>
        </w:rPr>
      </w:pPr>
      <w:r>
        <w:rPr>
          <w:sz w:val="28"/>
          <w:szCs w:val="28"/>
        </w:rPr>
        <w:t>Ну и с чего же нам начать?</w:t>
      </w:r>
    </w:p>
    <w:p w:rsidR="00E72E8A" w:rsidRDefault="00E72E8A" w:rsidP="00E72E8A">
      <w:pPr>
        <w:spacing w:line="360" w:lineRule="auto"/>
        <w:ind w:firstLine="709"/>
        <w:jc w:val="both"/>
        <w:rPr>
          <w:sz w:val="28"/>
          <w:szCs w:val="28"/>
        </w:rPr>
      </w:pPr>
      <w:r>
        <w:rPr>
          <w:sz w:val="28"/>
          <w:szCs w:val="28"/>
        </w:rPr>
        <w:t>Есть чудо пуговки у нас</w:t>
      </w:r>
    </w:p>
    <w:p w:rsidR="00E72E8A" w:rsidRDefault="00E72E8A" w:rsidP="00E72E8A">
      <w:pPr>
        <w:spacing w:line="360" w:lineRule="auto"/>
        <w:ind w:firstLine="709"/>
        <w:jc w:val="both"/>
        <w:rPr>
          <w:sz w:val="28"/>
          <w:szCs w:val="28"/>
        </w:rPr>
      </w:pPr>
      <w:r>
        <w:rPr>
          <w:sz w:val="28"/>
          <w:szCs w:val="28"/>
        </w:rPr>
        <w:t>Помогут нам они сейчас</w:t>
      </w:r>
    </w:p>
    <w:p w:rsidR="00E72E8A" w:rsidRDefault="00E72E8A" w:rsidP="00E72E8A">
      <w:pPr>
        <w:spacing w:line="360" w:lineRule="auto"/>
        <w:ind w:firstLine="709"/>
        <w:jc w:val="both"/>
        <w:rPr>
          <w:sz w:val="28"/>
          <w:szCs w:val="28"/>
        </w:rPr>
      </w:pPr>
      <w:r>
        <w:rPr>
          <w:sz w:val="28"/>
          <w:szCs w:val="28"/>
        </w:rPr>
        <w:t>Мы в руки пуговки возьмём</w:t>
      </w:r>
    </w:p>
    <w:p w:rsidR="00E72E8A" w:rsidRDefault="00E72E8A" w:rsidP="00E72E8A">
      <w:pPr>
        <w:spacing w:line="360" w:lineRule="auto"/>
        <w:ind w:firstLine="709"/>
        <w:jc w:val="both"/>
        <w:rPr>
          <w:sz w:val="28"/>
          <w:szCs w:val="28"/>
        </w:rPr>
      </w:pPr>
      <w:r>
        <w:rPr>
          <w:sz w:val="28"/>
          <w:szCs w:val="28"/>
        </w:rPr>
        <w:t>И дом по цвету им найдем.</w:t>
      </w:r>
    </w:p>
    <w:p w:rsidR="00E72E8A" w:rsidRDefault="00E72E8A" w:rsidP="00E72E8A">
      <w:pPr>
        <w:spacing w:line="360" w:lineRule="auto"/>
        <w:ind w:firstLine="709"/>
        <w:jc w:val="both"/>
        <w:rPr>
          <w:sz w:val="28"/>
          <w:szCs w:val="28"/>
        </w:rPr>
      </w:pPr>
      <w:r>
        <w:rPr>
          <w:sz w:val="28"/>
          <w:szCs w:val="28"/>
        </w:rPr>
        <w:t>«Волшебное поле»</w:t>
      </w:r>
    </w:p>
    <w:p w:rsidR="00E72E8A" w:rsidRDefault="00E72E8A" w:rsidP="00E72E8A">
      <w:pPr>
        <w:spacing w:line="360" w:lineRule="auto"/>
        <w:ind w:firstLine="709"/>
        <w:jc w:val="both"/>
        <w:rPr>
          <w:sz w:val="28"/>
          <w:szCs w:val="28"/>
        </w:rPr>
      </w:pPr>
      <w:r>
        <w:rPr>
          <w:sz w:val="28"/>
          <w:szCs w:val="28"/>
        </w:rPr>
        <w:t>Цель игры:</w:t>
      </w:r>
    </w:p>
    <w:p w:rsidR="00E72E8A" w:rsidRDefault="00E72E8A" w:rsidP="00E72E8A">
      <w:pPr>
        <w:spacing w:line="360" w:lineRule="auto"/>
        <w:ind w:firstLine="709"/>
        <w:jc w:val="both"/>
        <w:rPr>
          <w:sz w:val="28"/>
          <w:szCs w:val="28"/>
        </w:rPr>
      </w:pPr>
      <w:r>
        <w:rPr>
          <w:sz w:val="28"/>
          <w:szCs w:val="28"/>
        </w:rPr>
        <w:t>Развитие умения узнавать и называть цвета.</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r>
        <w:rPr>
          <w:sz w:val="28"/>
          <w:szCs w:val="28"/>
        </w:rPr>
        <w:t xml:space="preserve">Круг  с изображением 4 основных цветов, и стрелкой </w:t>
      </w:r>
      <w:proofErr w:type="gramStart"/>
      <w:r>
        <w:rPr>
          <w:sz w:val="28"/>
          <w:szCs w:val="28"/>
        </w:rPr>
        <w:t>в верху</w:t>
      </w:r>
      <w:proofErr w:type="gramEnd"/>
      <w:r>
        <w:rPr>
          <w:sz w:val="28"/>
          <w:szCs w:val="28"/>
        </w:rPr>
        <w:t>, карточки основных цветов.</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lastRenderedPageBreak/>
        <w:t>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указывает на какой либо цвет, а дети в свою очередь должны  поднять карту этого цвета.</w:t>
      </w:r>
    </w:p>
    <w:p w:rsidR="00E72E8A" w:rsidRDefault="00E72E8A" w:rsidP="00E72E8A">
      <w:pPr>
        <w:spacing w:line="360" w:lineRule="auto"/>
        <w:ind w:firstLine="709"/>
        <w:jc w:val="both"/>
        <w:rPr>
          <w:sz w:val="28"/>
          <w:szCs w:val="28"/>
        </w:rPr>
      </w:pPr>
      <w:r>
        <w:rPr>
          <w:sz w:val="28"/>
          <w:szCs w:val="28"/>
        </w:rPr>
        <w:t>Есть у нас игра одна</w:t>
      </w:r>
    </w:p>
    <w:p w:rsidR="00E72E8A" w:rsidRDefault="00E72E8A" w:rsidP="00E72E8A">
      <w:pPr>
        <w:spacing w:line="360" w:lineRule="auto"/>
        <w:ind w:firstLine="709"/>
        <w:jc w:val="both"/>
        <w:rPr>
          <w:sz w:val="28"/>
          <w:szCs w:val="28"/>
        </w:rPr>
      </w:pPr>
      <w:r>
        <w:rPr>
          <w:sz w:val="28"/>
          <w:szCs w:val="28"/>
        </w:rPr>
        <w:t>Очень круглая она</w:t>
      </w:r>
    </w:p>
    <w:p w:rsidR="00E72E8A" w:rsidRDefault="00E72E8A" w:rsidP="00E72E8A">
      <w:pPr>
        <w:spacing w:line="360" w:lineRule="auto"/>
        <w:ind w:firstLine="709"/>
        <w:jc w:val="both"/>
        <w:rPr>
          <w:sz w:val="28"/>
          <w:szCs w:val="28"/>
        </w:rPr>
      </w:pPr>
      <w:r>
        <w:rPr>
          <w:sz w:val="28"/>
          <w:szCs w:val="28"/>
        </w:rPr>
        <w:t>Тот кружок наш разделен</w:t>
      </w:r>
    </w:p>
    <w:p w:rsidR="00E72E8A" w:rsidRDefault="00E72E8A" w:rsidP="00E72E8A">
      <w:pPr>
        <w:spacing w:line="360" w:lineRule="auto"/>
        <w:ind w:firstLine="709"/>
        <w:jc w:val="both"/>
        <w:rPr>
          <w:sz w:val="28"/>
          <w:szCs w:val="28"/>
        </w:rPr>
      </w:pPr>
      <w:r>
        <w:rPr>
          <w:sz w:val="28"/>
          <w:szCs w:val="28"/>
        </w:rPr>
        <w:t>Четыре цвета включает он</w:t>
      </w:r>
    </w:p>
    <w:p w:rsidR="00E72E8A" w:rsidRDefault="00E72E8A" w:rsidP="00E72E8A">
      <w:pPr>
        <w:spacing w:line="360" w:lineRule="auto"/>
        <w:ind w:firstLine="709"/>
        <w:jc w:val="both"/>
        <w:rPr>
          <w:sz w:val="28"/>
          <w:szCs w:val="28"/>
        </w:rPr>
      </w:pPr>
      <w:r>
        <w:rPr>
          <w:sz w:val="28"/>
          <w:szCs w:val="28"/>
        </w:rPr>
        <w:t>И ребята с ним играют</w:t>
      </w:r>
    </w:p>
    <w:p w:rsidR="00E72E8A" w:rsidRDefault="00E72E8A" w:rsidP="00E72E8A">
      <w:pPr>
        <w:spacing w:line="360" w:lineRule="auto"/>
        <w:ind w:firstLine="709"/>
        <w:jc w:val="both"/>
        <w:rPr>
          <w:sz w:val="28"/>
          <w:szCs w:val="28"/>
        </w:rPr>
      </w:pPr>
      <w:r>
        <w:rPr>
          <w:sz w:val="28"/>
          <w:szCs w:val="28"/>
        </w:rPr>
        <w:t>Все цвета, там изучают</w:t>
      </w:r>
    </w:p>
    <w:p w:rsidR="00E72E8A" w:rsidRDefault="00E72E8A" w:rsidP="00E72E8A">
      <w:pPr>
        <w:spacing w:line="360" w:lineRule="auto"/>
        <w:ind w:firstLine="709"/>
        <w:jc w:val="both"/>
        <w:rPr>
          <w:sz w:val="28"/>
          <w:szCs w:val="28"/>
        </w:rPr>
      </w:pPr>
      <w:r>
        <w:rPr>
          <w:sz w:val="28"/>
          <w:szCs w:val="28"/>
        </w:rPr>
        <w:t>Зеленый, красный</w:t>
      </w:r>
    </w:p>
    <w:p w:rsidR="00E72E8A" w:rsidRDefault="00E72E8A" w:rsidP="00E72E8A">
      <w:pPr>
        <w:spacing w:line="360" w:lineRule="auto"/>
        <w:ind w:firstLine="709"/>
        <w:jc w:val="both"/>
        <w:rPr>
          <w:sz w:val="28"/>
          <w:szCs w:val="28"/>
        </w:rPr>
      </w:pPr>
      <w:r>
        <w:rPr>
          <w:sz w:val="28"/>
          <w:szCs w:val="28"/>
        </w:rPr>
        <w:t>Желтый, синий</w:t>
      </w:r>
    </w:p>
    <w:p w:rsidR="00E72E8A" w:rsidRDefault="00E72E8A" w:rsidP="00E72E8A">
      <w:pPr>
        <w:spacing w:line="360" w:lineRule="auto"/>
        <w:ind w:firstLine="709"/>
        <w:jc w:val="both"/>
        <w:rPr>
          <w:sz w:val="28"/>
          <w:szCs w:val="28"/>
        </w:rPr>
      </w:pPr>
      <w:r>
        <w:rPr>
          <w:sz w:val="28"/>
          <w:szCs w:val="28"/>
        </w:rPr>
        <w:t>Все известны нам отныне.</w:t>
      </w:r>
    </w:p>
    <w:p w:rsidR="00E72E8A" w:rsidRDefault="00E72E8A" w:rsidP="00E72E8A">
      <w:pPr>
        <w:spacing w:line="360" w:lineRule="auto"/>
        <w:ind w:firstLine="709"/>
        <w:jc w:val="both"/>
        <w:rPr>
          <w:sz w:val="28"/>
          <w:szCs w:val="28"/>
        </w:rPr>
      </w:pPr>
      <w:r>
        <w:rPr>
          <w:sz w:val="28"/>
          <w:szCs w:val="28"/>
        </w:rPr>
        <w:t>«Радуга»</w:t>
      </w:r>
    </w:p>
    <w:p w:rsidR="00E72E8A" w:rsidRDefault="00E72E8A" w:rsidP="00E72E8A">
      <w:pPr>
        <w:spacing w:line="360" w:lineRule="auto"/>
        <w:ind w:firstLine="709"/>
        <w:jc w:val="both"/>
        <w:rPr>
          <w:sz w:val="28"/>
          <w:szCs w:val="28"/>
        </w:rPr>
      </w:pPr>
      <w:r>
        <w:rPr>
          <w:sz w:val="28"/>
          <w:szCs w:val="28"/>
        </w:rPr>
        <w:t>Цель игры:</w:t>
      </w:r>
    </w:p>
    <w:p w:rsidR="00E72E8A" w:rsidRDefault="00E72E8A" w:rsidP="00E72E8A">
      <w:pPr>
        <w:spacing w:line="360" w:lineRule="auto"/>
        <w:ind w:firstLine="709"/>
        <w:jc w:val="both"/>
        <w:rPr>
          <w:sz w:val="28"/>
          <w:szCs w:val="28"/>
        </w:rPr>
      </w:pPr>
      <w:r>
        <w:rPr>
          <w:sz w:val="28"/>
          <w:szCs w:val="28"/>
        </w:rPr>
        <w:t>Развитие умения узнавать и называть цвета и размер предмета,</w:t>
      </w:r>
    </w:p>
    <w:p w:rsidR="00E72E8A" w:rsidRDefault="00E72E8A" w:rsidP="00E72E8A">
      <w:pPr>
        <w:spacing w:line="360" w:lineRule="auto"/>
        <w:ind w:firstLine="709"/>
        <w:jc w:val="both"/>
        <w:rPr>
          <w:sz w:val="28"/>
          <w:szCs w:val="28"/>
        </w:rPr>
      </w:pPr>
      <w:r>
        <w:rPr>
          <w:sz w:val="28"/>
          <w:szCs w:val="28"/>
        </w:rPr>
        <w:t>Развитие мелкой моторики пальцев рук.</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r>
        <w:rPr>
          <w:sz w:val="28"/>
          <w:szCs w:val="28"/>
        </w:rPr>
        <w:t>Плоское панно, состоящее из двух частей, одна часть скреплена между собой, а другая разрезана на разные по цвету и размеру лучи.</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t>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w:t>
      </w:r>
    </w:p>
    <w:p w:rsidR="00E72E8A" w:rsidRDefault="00E72E8A" w:rsidP="00E72E8A">
      <w:pPr>
        <w:spacing w:line="360" w:lineRule="auto"/>
        <w:ind w:firstLine="709"/>
        <w:jc w:val="both"/>
        <w:rPr>
          <w:sz w:val="28"/>
          <w:szCs w:val="28"/>
        </w:rPr>
      </w:pPr>
      <w:r>
        <w:rPr>
          <w:sz w:val="28"/>
          <w:szCs w:val="28"/>
        </w:rPr>
        <w:t>Радужная арка</w:t>
      </w:r>
    </w:p>
    <w:p w:rsidR="00E72E8A" w:rsidRDefault="00E72E8A" w:rsidP="00E72E8A">
      <w:pPr>
        <w:spacing w:line="360" w:lineRule="auto"/>
        <w:ind w:firstLine="709"/>
        <w:jc w:val="both"/>
        <w:rPr>
          <w:sz w:val="28"/>
          <w:szCs w:val="28"/>
        </w:rPr>
      </w:pPr>
      <w:r>
        <w:rPr>
          <w:sz w:val="28"/>
          <w:szCs w:val="28"/>
        </w:rPr>
        <w:t>У нас сияет ярко</w:t>
      </w:r>
    </w:p>
    <w:p w:rsidR="00E72E8A" w:rsidRDefault="00E72E8A" w:rsidP="00E72E8A">
      <w:pPr>
        <w:spacing w:line="360" w:lineRule="auto"/>
        <w:ind w:firstLine="709"/>
        <w:jc w:val="both"/>
        <w:rPr>
          <w:sz w:val="28"/>
          <w:szCs w:val="28"/>
        </w:rPr>
      </w:pPr>
      <w:r>
        <w:rPr>
          <w:sz w:val="28"/>
          <w:szCs w:val="28"/>
        </w:rPr>
        <w:t>Вот беда случилась с ней</w:t>
      </w:r>
    </w:p>
    <w:p w:rsidR="00E72E8A" w:rsidRDefault="00E72E8A" w:rsidP="00E72E8A">
      <w:pPr>
        <w:spacing w:line="360" w:lineRule="auto"/>
        <w:ind w:firstLine="709"/>
        <w:jc w:val="both"/>
        <w:rPr>
          <w:sz w:val="28"/>
          <w:szCs w:val="28"/>
        </w:rPr>
      </w:pPr>
      <w:r>
        <w:rPr>
          <w:sz w:val="28"/>
          <w:szCs w:val="28"/>
        </w:rPr>
        <w:t>Потеряла часть лучей</w:t>
      </w:r>
    </w:p>
    <w:p w:rsidR="00E72E8A" w:rsidRDefault="00E72E8A" w:rsidP="00E72E8A">
      <w:pPr>
        <w:spacing w:line="360" w:lineRule="auto"/>
        <w:ind w:firstLine="709"/>
        <w:jc w:val="both"/>
        <w:rPr>
          <w:sz w:val="28"/>
          <w:szCs w:val="28"/>
        </w:rPr>
      </w:pPr>
      <w:r>
        <w:rPr>
          <w:sz w:val="28"/>
          <w:szCs w:val="28"/>
        </w:rPr>
        <w:t>Лучи ребятки соберут</w:t>
      </w:r>
    </w:p>
    <w:p w:rsidR="00E72E8A" w:rsidRDefault="00E72E8A" w:rsidP="00E72E8A">
      <w:pPr>
        <w:spacing w:line="360" w:lineRule="auto"/>
        <w:ind w:firstLine="709"/>
        <w:jc w:val="both"/>
        <w:rPr>
          <w:sz w:val="28"/>
          <w:szCs w:val="28"/>
        </w:rPr>
      </w:pPr>
      <w:r>
        <w:rPr>
          <w:sz w:val="28"/>
          <w:szCs w:val="28"/>
        </w:rPr>
        <w:lastRenderedPageBreak/>
        <w:t>Все в порядок приведут</w:t>
      </w:r>
    </w:p>
    <w:p w:rsidR="00E72E8A" w:rsidRDefault="00E72E8A" w:rsidP="00E72E8A">
      <w:pPr>
        <w:spacing w:line="360" w:lineRule="auto"/>
        <w:ind w:firstLine="709"/>
        <w:jc w:val="both"/>
        <w:rPr>
          <w:sz w:val="28"/>
          <w:szCs w:val="28"/>
        </w:rPr>
      </w:pPr>
      <w:r>
        <w:rPr>
          <w:sz w:val="28"/>
          <w:szCs w:val="28"/>
        </w:rPr>
        <w:t>Станет радуга опять</w:t>
      </w:r>
    </w:p>
    <w:p w:rsidR="00E72E8A" w:rsidRDefault="00E72E8A" w:rsidP="00E72E8A">
      <w:pPr>
        <w:spacing w:line="360" w:lineRule="auto"/>
        <w:ind w:firstLine="709"/>
        <w:jc w:val="both"/>
        <w:rPr>
          <w:sz w:val="28"/>
          <w:szCs w:val="28"/>
        </w:rPr>
      </w:pPr>
      <w:proofErr w:type="gramStart"/>
      <w:r>
        <w:rPr>
          <w:sz w:val="28"/>
          <w:szCs w:val="28"/>
        </w:rPr>
        <w:t>Пуще прежнего</w:t>
      </w:r>
      <w:proofErr w:type="gramEnd"/>
      <w:r>
        <w:rPr>
          <w:sz w:val="28"/>
          <w:szCs w:val="28"/>
        </w:rPr>
        <w:t xml:space="preserve"> сиять.</w:t>
      </w:r>
    </w:p>
    <w:p w:rsidR="00E72E8A" w:rsidRDefault="00E72E8A" w:rsidP="00E72E8A">
      <w:pPr>
        <w:spacing w:line="360" w:lineRule="auto"/>
        <w:ind w:firstLine="709"/>
        <w:jc w:val="both"/>
        <w:rPr>
          <w:sz w:val="28"/>
          <w:szCs w:val="28"/>
        </w:rPr>
      </w:pPr>
      <w:r>
        <w:rPr>
          <w:sz w:val="28"/>
          <w:szCs w:val="28"/>
        </w:rPr>
        <w:t>«Шарики»</w:t>
      </w:r>
    </w:p>
    <w:p w:rsidR="00E72E8A" w:rsidRDefault="00E72E8A" w:rsidP="00E72E8A">
      <w:pPr>
        <w:spacing w:line="360" w:lineRule="auto"/>
        <w:ind w:firstLine="709"/>
        <w:jc w:val="both"/>
        <w:rPr>
          <w:sz w:val="28"/>
          <w:szCs w:val="28"/>
        </w:rPr>
      </w:pPr>
      <w:r>
        <w:rPr>
          <w:sz w:val="28"/>
          <w:szCs w:val="28"/>
        </w:rPr>
        <w:t>Цель игры:</w:t>
      </w:r>
    </w:p>
    <w:p w:rsidR="00E72E8A" w:rsidRDefault="00E72E8A" w:rsidP="00E72E8A">
      <w:pPr>
        <w:spacing w:line="360" w:lineRule="auto"/>
        <w:ind w:firstLine="709"/>
        <w:jc w:val="both"/>
        <w:rPr>
          <w:sz w:val="28"/>
          <w:szCs w:val="28"/>
        </w:rPr>
      </w:pPr>
      <w:r>
        <w:rPr>
          <w:sz w:val="28"/>
          <w:szCs w:val="28"/>
        </w:rPr>
        <w:t>Развитие умения узнавать и называть цвета,</w:t>
      </w:r>
    </w:p>
    <w:p w:rsidR="00E72E8A" w:rsidRDefault="00E72E8A" w:rsidP="00E72E8A">
      <w:pPr>
        <w:spacing w:line="360" w:lineRule="auto"/>
        <w:ind w:firstLine="709"/>
        <w:jc w:val="both"/>
        <w:rPr>
          <w:sz w:val="28"/>
          <w:szCs w:val="28"/>
        </w:rPr>
      </w:pPr>
      <w:r>
        <w:rPr>
          <w:sz w:val="28"/>
          <w:szCs w:val="28"/>
        </w:rPr>
        <w:t>Развитие мелкой моторики пальцев рук.</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r>
        <w:rPr>
          <w:sz w:val="28"/>
          <w:szCs w:val="28"/>
        </w:rPr>
        <w:t>Плоские шарики 4 основных цветов, и  4 ленты аналогичных цветов к ним.</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t>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w:t>
      </w:r>
    </w:p>
    <w:p w:rsidR="00E72E8A" w:rsidRDefault="00E72E8A" w:rsidP="00E72E8A">
      <w:pPr>
        <w:spacing w:line="360" w:lineRule="auto"/>
        <w:ind w:firstLine="709"/>
        <w:jc w:val="both"/>
        <w:rPr>
          <w:sz w:val="28"/>
          <w:szCs w:val="28"/>
        </w:rPr>
      </w:pPr>
      <w:r>
        <w:rPr>
          <w:sz w:val="28"/>
          <w:szCs w:val="28"/>
        </w:rPr>
        <w:t>Красный, желтый, голубой,</w:t>
      </w:r>
    </w:p>
    <w:p w:rsidR="00E72E8A" w:rsidRDefault="00E72E8A" w:rsidP="00E72E8A">
      <w:pPr>
        <w:spacing w:line="360" w:lineRule="auto"/>
        <w:ind w:firstLine="709"/>
        <w:jc w:val="both"/>
        <w:rPr>
          <w:sz w:val="28"/>
          <w:szCs w:val="28"/>
        </w:rPr>
      </w:pPr>
      <w:r>
        <w:rPr>
          <w:sz w:val="28"/>
          <w:szCs w:val="28"/>
        </w:rPr>
        <w:t>Шар выбирай себе любой.</w:t>
      </w:r>
    </w:p>
    <w:p w:rsidR="00E72E8A" w:rsidRDefault="00E72E8A" w:rsidP="00E72E8A">
      <w:pPr>
        <w:spacing w:line="360" w:lineRule="auto"/>
        <w:ind w:firstLine="709"/>
        <w:jc w:val="both"/>
        <w:rPr>
          <w:sz w:val="28"/>
          <w:szCs w:val="28"/>
        </w:rPr>
      </w:pPr>
      <w:r>
        <w:rPr>
          <w:sz w:val="28"/>
          <w:szCs w:val="28"/>
        </w:rPr>
        <w:t>Чтобы шарик удержать</w:t>
      </w:r>
    </w:p>
    <w:p w:rsidR="00E72E8A" w:rsidRDefault="00E72E8A" w:rsidP="00E72E8A">
      <w:pPr>
        <w:spacing w:line="360" w:lineRule="auto"/>
        <w:ind w:firstLine="709"/>
        <w:jc w:val="both"/>
        <w:rPr>
          <w:sz w:val="28"/>
          <w:szCs w:val="28"/>
        </w:rPr>
      </w:pPr>
      <w:r>
        <w:rPr>
          <w:sz w:val="28"/>
          <w:szCs w:val="28"/>
        </w:rPr>
        <w:t>Нужно ленту привязать,</w:t>
      </w:r>
    </w:p>
    <w:p w:rsidR="00E72E8A" w:rsidRDefault="00E72E8A" w:rsidP="00E72E8A">
      <w:pPr>
        <w:spacing w:line="360" w:lineRule="auto"/>
        <w:ind w:firstLine="709"/>
        <w:jc w:val="both"/>
        <w:rPr>
          <w:sz w:val="28"/>
          <w:szCs w:val="28"/>
        </w:rPr>
      </w:pPr>
      <w:r>
        <w:rPr>
          <w:sz w:val="28"/>
          <w:szCs w:val="28"/>
        </w:rPr>
        <w:t>Мы в руки ленточки возьмем</w:t>
      </w:r>
    </w:p>
    <w:p w:rsidR="00E72E8A" w:rsidRDefault="00E72E8A" w:rsidP="00E72E8A">
      <w:pPr>
        <w:spacing w:line="360" w:lineRule="auto"/>
        <w:ind w:firstLine="709"/>
        <w:jc w:val="both"/>
        <w:rPr>
          <w:sz w:val="28"/>
          <w:szCs w:val="28"/>
        </w:rPr>
      </w:pPr>
      <w:r>
        <w:rPr>
          <w:sz w:val="28"/>
          <w:szCs w:val="28"/>
        </w:rPr>
        <w:t>И шар по цвету им найдем.</w:t>
      </w:r>
    </w:p>
    <w:p w:rsidR="00E72E8A" w:rsidRDefault="00E72E8A" w:rsidP="00E72E8A">
      <w:pPr>
        <w:spacing w:line="360" w:lineRule="auto"/>
        <w:ind w:firstLine="709"/>
        <w:jc w:val="both"/>
        <w:rPr>
          <w:sz w:val="28"/>
          <w:szCs w:val="28"/>
        </w:rPr>
      </w:pPr>
      <w:r>
        <w:rPr>
          <w:sz w:val="28"/>
          <w:szCs w:val="28"/>
        </w:rPr>
        <w:t>«Бабочка»</w:t>
      </w:r>
    </w:p>
    <w:p w:rsidR="00E72E8A" w:rsidRDefault="00E72E8A" w:rsidP="00E72E8A">
      <w:pPr>
        <w:spacing w:line="360" w:lineRule="auto"/>
        <w:ind w:firstLine="709"/>
        <w:jc w:val="both"/>
        <w:rPr>
          <w:sz w:val="28"/>
          <w:szCs w:val="28"/>
        </w:rPr>
      </w:pPr>
      <w:r>
        <w:rPr>
          <w:sz w:val="28"/>
          <w:szCs w:val="28"/>
        </w:rPr>
        <w:t>Цель игры:</w:t>
      </w:r>
    </w:p>
    <w:p w:rsidR="00E72E8A" w:rsidRDefault="00E72E8A" w:rsidP="00E72E8A">
      <w:pPr>
        <w:spacing w:line="360" w:lineRule="auto"/>
        <w:ind w:firstLine="709"/>
        <w:jc w:val="both"/>
        <w:rPr>
          <w:sz w:val="28"/>
          <w:szCs w:val="28"/>
        </w:rPr>
      </w:pPr>
      <w:r>
        <w:rPr>
          <w:sz w:val="28"/>
          <w:szCs w:val="28"/>
        </w:rPr>
        <w:t>Развитие умения узнавать и называть цвета,</w:t>
      </w:r>
    </w:p>
    <w:p w:rsidR="00E72E8A" w:rsidRDefault="00E72E8A" w:rsidP="00E72E8A">
      <w:pPr>
        <w:spacing w:line="360" w:lineRule="auto"/>
        <w:ind w:firstLine="709"/>
        <w:jc w:val="both"/>
        <w:rPr>
          <w:sz w:val="28"/>
          <w:szCs w:val="28"/>
        </w:rPr>
      </w:pPr>
      <w:r>
        <w:rPr>
          <w:sz w:val="28"/>
          <w:szCs w:val="28"/>
        </w:rPr>
        <w:t>Развитие мелкой моторики пальцев рук.</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proofErr w:type="gramStart"/>
      <w:r>
        <w:rPr>
          <w:sz w:val="28"/>
          <w:szCs w:val="28"/>
        </w:rPr>
        <w:t>Плоское  панно с изображением бабочки,  крылья бабочки разделены на 4 основных цвета.</w:t>
      </w:r>
      <w:proofErr w:type="gramEnd"/>
      <w:r>
        <w:rPr>
          <w:sz w:val="28"/>
          <w:szCs w:val="28"/>
        </w:rPr>
        <w:t xml:space="preserve"> В них проделаны отверстия, в которые  вставлены горловины от </w:t>
      </w:r>
      <w:proofErr w:type="gramStart"/>
      <w:r>
        <w:rPr>
          <w:sz w:val="28"/>
          <w:szCs w:val="28"/>
        </w:rPr>
        <w:t>бутылок</w:t>
      </w:r>
      <w:proofErr w:type="gramEnd"/>
      <w:r>
        <w:rPr>
          <w:sz w:val="28"/>
          <w:szCs w:val="28"/>
        </w:rPr>
        <w:t xml:space="preserve"> к которым прикручиваются крышки подходящего цвета.</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lastRenderedPageBreak/>
        <w:t xml:space="preserve">Воспитатель показывает бабочку, крылья которой четырех основных цветов, в них проделаны </w:t>
      </w:r>
      <w:proofErr w:type="gramStart"/>
      <w:r>
        <w:rPr>
          <w:sz w:val="28"/>
          <w:szCs w:val="28"/>
        </w:rPr>
        <w:t>отверстия</w:t>
      </w:r>
      <w:proofErr w:type="gramEnd"/>
      <w:r>
        <w:rPr>
          <w:sz w:val="28"/>
          <w:szCs w:val="28"/>
        </w:rPr>
        <w:t xml:space="preserve"> в которые вставлены горловины от бутылок. Нужно украсить крылья бабочки, прикрутив </w:t>
      </w:r>
      <w:proofErr w:type="gramStart"/>
      <w:r>
        <w:rPr>
          <w:sz w:val="28"/>
          <w:szCs w:val="28"/>
        </w:rPr>
        <w:t>крышки</w:t>
      </w:r>
      <w:proofErr w:type="gramEnd"/>
      <w:r>
        <w:rPr>
          <w:sz w:val="28"/>
          <w:szCs w:val="28"/>
        </w:rPr>
        <w:t xml:space="preserve">  лежащие в предлагаемом детям поддоне к горловинам. Цвет крышки должен соответствовать цвету крыла бабочки.</w:t>
      </w:r>
    </w:p>
    <w:p w:rsidR="00E72E8A" w:rsidRDefault="00E72E8A" w:rsidP="00E72E8A">
      <w:pPr>
        <w:spacing w:line="360" w:lineRule="auto"/>
        <w:ind w:firstLine="709"/>
        <w:jc w:val="both"/>
        <w:rPr>
          <w:sz w:val="28"/>
          <w:szCs w:val="28"/>
        </w:rPr>
      </w:pPr>
      <w:r>
        <w:rPr>
          <w:sz w:val="28"/>
          <w:szCs w:val="28"/>
        </w:rPr>
        <w:t>Появилась перед нами</w:t>
      </w:r>
    </w:p>
    <w:p w:rsidR="00E72E8A" w:rsidRDefault="00E72E8A" w:rsidP="00E72E8A">
      <w:pPr>
        <w:spacing w:line="360" w:lineRule="auto"/>
        <w:ind w:firstLine="709"/>
        <w:jc w:val="both"/>
        <w:rPr>
          <w:sz w:val="28"/>
          <w:szCs w:val="28"/>
        </w:rPr>
      </w:pPr>
      <w:r>
        <w:rPr>
          <w:sz w:val="28"/>
          <w:szCs w:val="28"/>
        </w:rPr>
        <w:t>Бабочка – красавица.</w:t>
      </w:r>
    </w:p>
    <w:p w:rsidR="00E72E8A" w:rsidRDefault="00E72E8A" w:rsidP="00E72E8A">
      <w:pPr>
        <w:spacing w:line="360" w:lineRule="auto"/>
        <w:ind w:firstLine="709"/>
        <w:jc w:val="both"/>
        <w:rPr>
          <w:sz w:val="28"/>
          <w:szCs w:val="28"/>
        </w:rPr>
      </w:pPr>
      <w:r>
        <w:rPr>
          <w:sz w:val="28"/>
          <w:szCs w:val="28"/>
        </w:rPr>
        <w:t>Будем с бабочкой играть,</w:t>
      </w:r>
    </w:p>
    <w:p w:rsidR="00E72E8A" w:rsidRDefault="00E72E8A" w:rsidP="00E72E8A">
      <w:pPr>
        <w:spacing w:line="360" w:lineRule="auto"/>
        <w:ind w:firstLine="709"/>
        <w:jc w:val="both"/>
        <w:rPr>
          <w:sz w:val="28"/>
          <w:szCs w:val="28"/>
        </w:rPr>
      </w:pPr>
      <w:r>
        <w:rPr>
          <w:sz w:val="28"/>
          <w:szCs w:val="28"/>
        </w:rPr>
        <w:t>Цвет крышек к крыльям подбирать.</w:t>
      </w:r>
    </w:p>
    <w:p w:rsidR="00E72E8A" w:rsidRDefault="00E72E8A" w:rsidP="00E72E8A">
      <w:pPr>
        <w:spacing w:line="360" w:lineRule="auto"/>
        <w:ind w:firstLine="709"/>
        <w:jc w:val="both"/>
        <w:rPr>
          <w:sz w:val="28"/>
          <w:szCs w:val="28"/>
        </w:rPr>
      </w:pPr>
      <w:r>
        <w:rPr>
          <w:sz w:val="28"/>
          <w:szCs w:val="28"/>
        </w:rPr>
        <w:t>«Карусель»</w:t>
      </w:r>
    </w:p>
    <w:p w:rsidR="00E72E8A" w:rsidRDefault="00E72E8A" w:rsidP="00E72E8A">
      <w:pPr>
        <w:spacing w:line="360" w:lineRule="auto"/>
        <w:ind w:firstLine="709"/>
        <w:jc w:val="both"/>
        <w:rPr>
          <w:sz w:val="28"/>
          <w:szCs w:val="28"/>
        </w:rPr>
      </w:pPr>
      <w:r>
        <w:rPr>
          <w:sz w:val="28"/>
          <w:szCs w:val="28"/>
        </w:rPr>
        <w:t>Цель игры:</w:t>
      </w:r>
    </w:p>
    <w:p w:rsidR="00E72E8A" w:rsidRDefault="00E72E8A" w:rsidP="00E72E8A">
      <w:pPr>
        <w:spacing w:line="360" w:lineRule="auto"/>
        <w:ind w:firstLine="709"/>
        <w:jc w:val="both"/>
        <w:rPr>
          <w:sz w:val="28"/>
          <w:szCs w:val="28"/>
        </w:rPr>
      </w:pPr>
      <w:r>
        <w:rPr>
          <w:sz w:val="28"/>
          <w:szCs w:val="28"/>
        </w:rPr>
        <w:t>Развитие умения узнавать и называть цвета,</w:t>
      </w:r>
    </w:p>
    <w:p w:rsidR="00E72E8A" w:rsidRDefault="00E72E8A" w:rsidP="00E72E8A">
      <w:pPr>
        <w:spacing w:line="360" w:lineRule="auto"/>
        <w:ind w:firstLine="709"/>
        <w:jc w:val="both"/>
        <w:rPr>
          <w:sz w:val="28"/>
          <w:szCs w:val="28"/>
        </w:rPr>
      </w:pPr>
      <w:r>
        <w:rPr>
          <w:sz w:val="28"/>
          <w:szCs w:val="28"/>
        </w:rPr>
        <w:t>Развитие мелкой моторики пальцев рук,</w:t>
      </w:r>
    </w:p>
    <w:p w:rsidR="00E72E8A" w:rsidRDefault="00E72E8A" w:rsidP="00E72E8A">
      <w:pPr>
        <w:spacing w:line="360" w:lineRule="auto"/>
        <w:ind w:firstLine="709"/>
        <w:jc w:val="both"/>
        <w:rPr>
          <w:sz w:val="28"/>
          <w:szCs w:val="28"/>
        </w:rPr>
      </w:pPr>
      <w:r>
        <w:rPr>
          <w:sz w:val="28"/>
          <w:szCs w:val="28"/>
        </w:rPr>
        <w:t>Развитие различать предметы один – много.</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proofErr w:type="gramStart"/>
      <w:r>
        <w:rPr>
          <w:sz w:val="28"/>
          <w:szCs w:val="28"/>
        </w:rPr>
        <w:t>Внешний вид шпульки из под ниток, верхний  и нижний сектор разделены на 6 цветов: 4 основных, черный и белый.</w:t>
      </w:r>
      <w:proofErr w:type="gramEnd"/>
      <w:r>
        <w:rPr>
          <w:sz w:val="28"/>
          <w:szCs w:val="28"/>
        </w:rPr>
        <w:t xml:space="preserve"> К верхнему сектору прикреплены мешочки (цвет мешочков соответствует цвету </w:t>
      </w:r>
      <w:proofErr w:type="gramStart"/>
      <w:r>
        <w:rPr>
          <w:sz w:val="28"/>
          <w:szCs w:val="28"/>
        </w:rPr>
        <w:t>сектора</w:t>
      </w:r>
      <w:proofErr w:type="gramEnd"/>
      <w:r>
        <w:rPr>
          <w:sz w:val="28"/>
          <w:szCs w:val="28"/>
        </w:rPr>
        <w:t xml:space="preserve"> к которому он прикреплен), в мешочках находятся кубики.</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t>Детям предлагается дидактическое пособие «карусель», верхний сектор которой разделен на 6 цветов. К каждому из которых прикреплен мешочек, в котором лежат кубики (цвет кубиков и мешочка соответствует цвету сектора). Задача детей развязать мешочки, вынуть кубики, и поставить их на сектор соответствующего цвета.</w:t>
      </w:r>
    </w:p>
    <w:p w:rsidR="00E72E8A" w:rsidRDefault="00E72E8A" w:rsidP="00E72E8A">
      <w:pPr>
        <w:spacing w:line="360" w:lineRule="auto"/>
        <w:ind w:firstLine="709"/>
        <w:jc w:val="both"/>
        <w:rPr>
          <w:sz w:val="28"/>
          <w:szCs w:val="28"/>
        </w:rPr>
      </w:pPr>
      <w:r>
        <w:rPr>
          <w:sz w:val="28"/>
          <w:szCs w:val="28"/>
        </w:rPr>
        <w:t>Закрутилась карусель,</w:t>
      </w:r>
    </w:p>
    <w:p w:rsidR="00E72E8A" w:rsidRDefault="00E72E8A" w:rsidP="00E72E8A">
      <w:pPr>
        <w:spacing w:line="360" w:lineRule="auto"/>
        <w:ind w:firstLine="709"/>
        <w:jc w:val="both"/>
        <w:rPr>
          <w:sz w:val="28"/>
          <w:szCs w:val="28"/>
        </w:rPr>
      </w:pPr>
      <w:proofErr w:type="gramStart"/>
      <w:r>
        <w:rPr>
          <w:sz w:val="28"/>
          <w:szCs w:val="28"/>
        </w:rPr>
        <w:t>Ну</w:t>
      </w:r>
      <w:proofErr w:type="gramEnd"/>
      <w:r>
        <w:rPr>
          <w:sz w:val="28"/>
          <w:szCs w:val="28"/>
        </w:rPr>
        <w:t xml:space="preserve"> давай играть скорей.</w:t>
      </w:r>
    </w:p>
    <w:p w:rsidR="00E72E8A" w:rsidRDefault="00E72E8A" w:rsidP="00E72E8A">
      <w:pPr>
        <w:spacing w:line="360" w:lineRule="auto"/>
        <w:ind w:firstLine="709"/>
        <w:jc w:val="both"/>
        <w:rPr>
          <w:sz w:val="28"/>
          <w:szCs w:val="28"/>
        </w:rPr>
      </w:pPr>
      <w:r>
        <w:rPr>
          <w:sz w:val="28"/>
          <w:szCs w:val="28"/>
        </w:rPr>
        <w:t>Кубик ставим на свой цвет,</w:t>
      </w:r>
    </w:p>
    <w:p w:rsidR="00E72E8A" w:rsidRDefault="00E72E8A" w:rsidP="00E72E8A">
      <w:pPr>
        <w:spacing w:line="360" w:lineRule="auto"/>
        <w:ind w:firstLine="709"/>
        <w:jc w:val="both"/>
        <w:rPr>
          <w:sz w:val="28"/>
          <w:szCs w:val="28"/>
        </w:rPr>
      </w:pPr>
      <w:r>
        <w:rPr>
          <w:sz w:val="28"/>
          <w:szCs w:val="28"/>
        </w:rPr>
        <w:t>Будет правильный ответ?</w:t>
      </w:r>
    </w:p>
    <w:p w:rsidR="00E72E8A" w:rsidRDefault="00E72E8A" w:rsidP="00E72E8A">
      <w:pPr>
        <w:spacing w:line="360" w:lineRule="auto"/>
        <w:ind w:firstLine="709"/>
        <w:jc w:val="both"/>
        <w:rPr>
          <w:sz w:val="28"/>
          <w:szCs w:val="28"/>
        </w:rPr>
      </w:pPr>
      <w:r>
        <w:rPr>
          <w:sz w:val="28"/>
          <w:szCs w:val="28"/>
        </w:rPr>
        <w:t>«</w:t>
      </w:r>
      <w:proofErr w:type="spellStart"/>
      <w:r>
        <w:rPr>
          <w:sz w:val="28"/>
          <w:szCs w:val="28"/>
        </w:rPr>
        <w:t>Занимайка</w:t>
      </w:r>
      <w:proofErr w:type="spellEnd"/>
      <w:r>
        <w:rPr>
          <w:sz w:val="28"/>
          <w:szCs w:val="28"/>
        </w:rPr>
        <w:t>»</w:t>
      </w:r>
    </w:p>
    <w:p w:rsidR="00E72E8A" w:rsidRDefault="00E72E8A" w:rsidP="00E72E8A">
      <w:pPr>
        <w:spacing w:line="360" w:lineRule="auto"/>
        <w:ind w:firstLine="709"/>
        <w:jc w:val="both"/>
        <w:rPr>
          <w:sz w:val="28"/>
          <w:szCs w:val="28"/>
        </w:rPr>
      </w:pPr>
      <w:r>
        <w:rPr>
          <w:sz w:val="28"/>
          <w:szCs w:val="28"/>
        </w:rPr>
        <w:lastRenderedPageBreak/>
        <w:t>Цель игры:</w:t>
      </w:r>
    </w:p>
    <w:p w:rsidR="00E72E8A" w:rsidRDefault="00E72E8A" w:rsidP="00E72E8A">
      <w:pPr>
        <w:spacing w:line="360" w:lineRule="auto"/>
        <w:ind w:firstLine="709"/>
        <w:jc w:val="both"/>
        <w:rPr>
          <w:sz w:val="28"/>
          <w:szCs w:val="28"/>
        </w:rPr>
      </w:pPr>
      <w:r>
        <w:rPr>
          <w:sz w:val="28"/>
          <w:szCs w:val="28"/>
        </w:rPr>
        <w:t>Развитие сенсорного восприятия,</w:t>
      </w:r>
    </w:p>
    <w:p w:rsidR="00E72E8A" w:rsidRDefault="00E72E8A" w:rsidP="00E72E8A">
      <w:pPr>
        <w:spacing w:line="360" w:lineRule="auto"/>
        <w:ind w:firstLine="709"/>
        <w:jc w:val="both"/>
        <w:rPr>
          <w:sz w:val="28"/>
          <w:szCs w:val="28"/>
        </w:rPr>
      </w:pPr>
      <w:r>
        <w:rPr>
          <w:sz w:val="28"/>
          <w:szCs w:val="28"/>
        </w:rPr>
        <w:t>Развитие мелкой моторики пальцев рук.</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r>
        <w:rPr>
          <w:sz w:val="28"/>
          <w:szCs w:val="28"/>
        </w:rPr>
        <w:t>Пособие представлено в виде ширмы, на деревянный каркас которой прикреплены различные игры на развитие сенсорного восприятия, мелкой моторики.</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t>Воспитатель предлагает детям многофункциональное дидактическое пособие «</w:t>
      </w:r>
      <w:proofErr w:type="spellStart"/>
      <w:r>
        <w:rPr>
          <w:sz w:val="28"/>
          <w:szCs w:val="28"/>
        </w:rPr>
        <w:t>занимайка</w:t>
      </w:r>
      <w:proofErr w:type="spellEnd"/>
      <w:r>
        <w:rPr>
          <w:sz w:val="28"/>
          <w:szCs w:val="28"/>
        </w:rPr>
        <w:t>», которое состоит из различных дидактических игр.</w:t>
      </w:r>
    </w:p>
    <w:p w:rsidR="00E72E8A" w:rsidRDefault="00E72E8A" w:rsidP="00E72E8A">
      <w:pPr>
        <w:spacing w:line="360" w:lineRule="auto"/>
        <w:ind w:firstLine="709"/>
        <w:jc w:val="both"/>
        <w:rPr>
          <w:sz w:val="28"/>
          <w:szCs w:val="28"/>
        </w:rPr>
      </w:pPr>
      <w:r>
        <w:rPr>
          <w:sz w:val="28"/>
          <w:szCs w:val="28"/>
        </w:rPr>
        <w:t>«Гусеница» на развитие сенсорного восприятия и мелкой моторики;</w:t>
      </w:r>
    </w:p>
    <w:p w:rsidR="00E72E8A" w:rsidRDefault="00E72E8A" w:rsidP="00E72E8A">
      <w:pPr>
        <w:spacing w:line="360" w:lineRule="auto"/>
        <w:ind w:firstLine="709"/>
        <w:jc w:val="both"/>
        <w:rPr>
          <w:sz w:val="28"/>
          <w:szCs w:val="28"/>
        </w:rPr>
      </w:pPr>
      <w:r>
        <w:rPr>
          <w:sz w:val="28"/>
          <w:szCs w:val="28"/>
        </w:rPr>
        <w:t>«Мешочки» на развитие тактильного восприятия;</w:t>
      </w:r>
    </w:p>
    <w:p w:rsidR="00E72E8A" w:rsidRDefault="00E72E8A" w:rsidP="00E72E8A">
      <w:pPr>
        <w:spacing w:line="360" w:lineRule="auto"/>
        <w:ind w:firstLine="709"/>
        <w:jc w:val="both"/>
        <w:rPr>
          <w:sz w:val="28"/>
          <w:szCs w:val="28"/>
        </w:rPr>
      </w:pPr>
      <w:r>
        <w:rPr>
          <w:sz w:val="28"/>
          <w:szCs w:val="28"/>
        </w:rPr>
        <w:t>«Колечки» на развитие мелкой моторики;</w:t>
      </w:r>
    </w:p>
    <w:p w:rsidR="00E72E8A" w:rsidRDefault="00E72E8A" w:rsidP="00E72E8A">
      <w:pPr>
        <w:spacing w:line="360" w:lineRule="auto"/>
        <w:ind w:firstLine="709"/>
        <w:jc w:val="both"/>
        <w:rPr>
          <w:sz w:val="28"/>
          <w:szCs w:val="28"/>
        </w:rPr>
      </w:pPr>
      <w:r>
        <w:rPr>
          <w:sz w:val="28"/>
          <w:szCs w:val="28"/>
        </w:rPr>
        <w:t>«Ленточки» на развитие мелкой моторики и сенсорного восприятия;</w:t>
      </w:r>
    </w:p>
    <w:p w:rsidR="00E72E8A" w:rsidRDefault="00E72E8A" w:rsidP="00E72E8A">
      <w:pPr>
        <w:spacing w:line="360" w:lineRule="auto"/>
        <w:ind w:firstLine="709"/>
        <w:jc w:val="both"/>
        <w:rPr>
          <w:sz w:val="28"/>
          <w:szCs w:val="28"/>
        </w:rPr>
      </w:pPr>
      <w:r>
        <w:rPr>
          <w:sz w:val="28"/>
          <w:szCs w:val="28"/>
        </w:rPr>
        <w:t>«Разноцветные палочки» на развитие сенсорного восприятия и мелкой моторики;</w:t>
      </w:r>
    </w:p>
    <w:p w:rsidR="00E72E8A" w:rsidRDefault="00E72E8A" w:rsidP="00E72E8A">
      <w:pPr>
        <w:spacing w:line="360" w:lineRule="auto"/>
        <w:ind w:firstLine="709"/>
        <w:jc w:val="both"/>
        <w:rPr>
          <w:sz w:val="28"/>
          <w:szCs w:val="28"/>
        </w:rPr>
      </w:pPr>
      <w:r>
        <w:rPr>
          <w:sz w:val="28"/>
          <w:szCs w:val="28"/>
        </w:rPr>
        <w:t>«Осьминог» на развитие мелкой моторики.</w:t>
      </w:r>
    </w:p>
    <w:p w:rsidR="00E72E8A" w:rsidRDefault="00E72E8A" w:rsidP="00E72E8A">
      <w:pPr>
        <w:spacing w:line="360" w:lineRule="auto"/>
        <w:ind w:firstLine="709"/>
        <w:jc w:val="both"/>
        <w:rPr>
          <w:sz w:val="28"/>
          <w:szCs w:val="28"/>
        </w:rPr>
      </w:pPr>
      <w:r>
        <w:rPr>
          <w:sz w:val="28"/>
          <w:szCs w:val="28"/>
        </w:rPr>
        <w:t>Чудо ширма есть у нас,</w:t>
      </w:r>
    </w:p>
    <w:p w:rsidR="00E72E8A" w:rsidRDefault="00E72E8A" w:rsidP="00E72E8A">
      <w:pPr>
        <w:spacing w:line="360" w:lineRule="auto"/>
        <w:ind w:firstLine="709"/>
        <w:jc w:val="both"/>
        <w:rPr>
          <w:sz w:val="28"/>
          <w:szCs w:val="28"/>
        </w:rPr>
      </w:pPr>
      <w:r>
        <w:rPr>
          <w:sz w:val="28"/>
          <w:szCs w:val="28"/>
        </w:rPr>
        <w:t>Поиграем с ней сейчас!</w:t>
      </w:r>
    </w:p>
    <w:p w:rsidR="00E72E8A" w:rsidRDefault="00E72E8A" w:rsidP="00E72E8A">
      <w:pPr>
        <w:spacing w:line="360" w:lineRule="auto"/>
        <w:ind w:firstLine="709"/>
        <w:jc w:val="both"/>
        <w:rPr>
          <w:sz w:val="28"/>
          <w:szCs w:val="28"/>
        </w:rPr>
      </w:pPr>
      <w:r>
        <w:rPr>
          <w:sz w:val="28"/>
          <w:szCs w:val="28"/>
        </w:rPr>
        <w:t>«Яблонька»</w:t>
      </w:r>
    </w:p>
    <w:p w:rsidR="00E72E8A" w:rsidRDefault="00E72E8A" w:rsidP="00E72E8A">
      <w:pPr>
        <w:spacing w:line="360" w:lineRule="auto"/>
        <w:ind w:firstLine="709"/>
        <w:jc w:val="both"/>
        <w:rPr>
          <w:sz w:val="28"/>
          <w:szCs w:val="28"/>
        </w:rPr>
      </w:pPr>
      <w:r>
        <w:rPr>
          <w:sz w:val="28"/>
          <w:szCs w:val="28"/>
        </w:rPr>
        <w:t>Цель игры:</w:t>
      </w:r>
    </w:p>
    <w:p w:rsidR="00E72E8A" w:rsidRDefault="00E72E8A" w:rsidP="00E72E8A">
      <w:pPr>
        <w:spacing w:line="360" w:lineRule="auto"/>
        <w:ind w:firstLine="709"/>
        <w:jc w:val="both"/>
        <w:rPr>
          <w:sz w:val="28"/>
          <w:szCs w:val="28"/>
        </w:rPr>
      </w:pPr>
      <w:r>
        <w:rPr>
          <w:sz w:val="28"/>
          <w:szCs w:val="28"/>
        </w:rPr>
        <w:t>Развитие сенсорного восприятия,</w:t>
      </w:r>
    </w:p>
    <w:p w:rsidR="00E72E8A" w:rsidRDefault="00E72E8A" w:rsidP="00E72E8A">
      <w:pPr>
        <w:spacing w:line="360" w:lineRule="auto"/>
        <w:ind w:firstLine="709"/>
        <w:jc w:val="both"/>
        <w:rPr>
          <w:sz w:val="28"/>
          <w:szCs w:val="28"/>
        </w:rPr>
      </w:pPr>
      <w:r>
        <w:rPr>
          <w:sz w:val="28"/>
          <w:szCs w:val="28"/>
        </w:rPr>
        <w:t>Развитие мелкой моторики пальцев рук.</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r>
        <w:rPr>
          <w:sz w:val="28"/>
          <w:szCs w:val="28"/>
        </w:rPr>
        <w:t>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t xml:space="preserve">Воспитатель предлагает детям панно с изображенной на ней яблонькой, и контейнер с крышками разных цветов, ребенку предлагается </w:t>
      </w:r>
      <w:r>
        <w:rPr>
          <w:sz w:val="28"/>
          <w:szCs w:val="28"/>
        </w:rPr>
        <w:lastRenderedPageBreak/>
        <w:t>подобрать яблочки определенного цвета (красные, желтые). Дети берут крышки и прикручивают их к горловинам.</w:t>
      </w:r>
    </w:p>
    <w:p w:rsidR="00E72E8A" w:rsidRDefault="00E72E8A" w:rsidP="00E72E8A">
      <w:pPr>
        <w:spacing w:line="360" w:lineRule="auto"/>
        <w:ind w:firstLine="709"/>
        <w:jc w:val="both"/>
        <w:rPr>
          <w:sz w:val="28"/>
          <w:szCs w:val="28"/>
        </w:rPr>
      </w:pPr>
      <w:r>
        <w:rPr>
          <w:sz w:val="28"/>
          <w:szCs w:val="28"/>
        </w:rPr>
        <w:t>Будем с крышками играть,</w:t>
      </w:r>
    </w:p>
    <w:p w:rsidR="00E72E8A" w:rsidRDefault="00E72E8A" w:rsidP="00E72E8A">
      <w:pPr>
        <w:spacing w:line="360" w:lineRule="auto"/>
        <w:ind w:firstLine="709"/>
        <w:jc w:val="both"/>
        <w:rPr>
          <w:sz w:val="28"/>
          <w:szCs w:val="28"/>
        </w:rPr>
      </w:pPr>
      <w:r>
        <w:rPr>
          <w:sz w:val="28"/>
          <w:szCs w:val="28"/>
        </w:rPr>
        <w:t>Разные яблочки собирать.</w:t>
      </w:r>
    </w:p>
    <w:p w:rsidR="00E72E8A" w:rsidRDefault="00E72E8A" w:rsidP="00E72E8A">
      <w:pPr>
        <w:spacing w:line="360" w:lineRule="auto"/>
        <w:ind w:firstLine="709"/>
        <w:jc w:val="both"/>
        <w:rPr>
          <w:sz w:val="28"/>
          <w:szCs w:val="28"/>
        </w:rPr>
      </w:pPr>
      <w:r>
        <w:rPr>
          <w:sz w:val="28"/>
          <w:szCs w:val="28"/>
        </w:rPr>
        <w:t>«Волшебные колпачки»</w:t>
      </w:r>
    </w:p>
    <w:p w:rsidR="00E72E8A" w:rsidRDefault="00E72E8A" w:rsidP="00E72E8A">
      <w:pPr>
        <w:spacing w:line="360" w:lineRule="auto"/>
        <w:ind w:firstLine="709"/>
        <w:jc w:val="both"/>
        <w:rPr>
          <w:sz w:val="28"/>
          <w:szCs w:val="28"/>
        </w:rPr>
      </w:pPr>
      <w:r>
        <w:rPr>
          <w:sz w:val="28"/>
          <w:szCs w:val="28"/>
        </w:rPr>
        <w:t>Цель игры:</w:t>
      </w:r>
    </w:p>
    <w:p w:rsidR="00E72E8A" w:rsidRDefault="00E72E8A" w:rsidP="00E72E8A">
      <w:pPr>
        <w:spacing w:line="360" w:lineRule="auto"/>
        <w:ind w:firstLine="709"/>
        <w:jc w:val="both"/>
        <w:rPr>
          <w:sz w:val="28"/>
          <w:szCs w:val="28"/>
        </w:rPr>
      </w:pPr>
      <w:r>
        <w:rPr>
          <w:sz w:val="28"/>
          <w:szCs w:val="28"/>
        </w:rPr>
        <w:t>Развитие сенсорного восприятия,</w:t>
      </w:r>
    </w:p>
    <w:p w:rsidR="00E72E8A" w:rsidRDefault="00E72E8A" w:rsidP="00E72E8A">
      <w:pPr>
        <w:spacing w:line="360" w:lineRule="auto"/>
        <w:ind w:firstLine="709"/>
        <w:jc w:val="both"/>
        <w:rPr>
          <w:sz w:val="28"/>
          <w:szCs w:val="28"/>
        </w:rPr>
      </w:pPr>
      <w:r>
        <w:rPr>
          <w:sz w:val="28"/>
          <w:szCs w:val="28"/>
        </w:rPr>
        <w:t>Развитие слухового внимания,</w:t>
      </w:r>
    </w:p>
    <w:p w:rsidR="00E72E8A" w:rsidRDefault="00E72E8A" w:rsidP="00E72E8A">
      <w:pPr>
        <w:spacing w:line="360" w:lineRule="auto"/>
        <w:ind w:firstLine="709"/>
        <w:jc w:val="both"/>
        <w:rPr>
          <w:sz w:val="28"/>
          <w:szCs w:val="28"/>
        </w:rPr>
      </w:pPr>
      <w:r>
        <w:rPr>
          <w:sz w:val="28"/>
          <w:szCs w:val="28"/>
        </w:rPr>
        <w:t>Развитие мелкой моторики пальцев рук.</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r>
        <w:rPr>
          <w:sz w:val="28"/>
          <w:szCs w:val="28"/>
        </w:rPr>
        <w:t xml:space="preserve">Представлены  панно с изображением снеговиков, цветов, и т.д. В нем находятся отверстия, в которые вставляются горловины от бутылок. </w:t>
      </w:r>
      <w:proofErr w:type="gramStart"/>
      <w:r>
        <w:rPr>
          <w:sz w:val="28"/>
          <w:szCs w:val="28"/>
        </w:rPr>
        <w:t>К</w:t>
      </w:r>
      <w:proofErr w:type="gramEnd"/>
      <w:r>
        <w:rPr>
          <w:sz w:val="28"/>
          <w:szCs w:val="28"/>
        </w:rPr>
        <w:t xml:space="preserve">  дети прикручивают крышки.</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t>Воспитатель рассказывает, что снеговик спешил в гости, но споткнулся и потерял один комочек. Нужно помочь снеговикам, воспитатель обращает внимание на то, что комочки у него белого цвета.</w:t>
      </w:r>
    </w:p>
    <w:p w:rsidR="00E72E8A" w:rsidRDefault="00E72E8A" w:rsidP="00E72E8A">
      <w:pPr>
        <w:spacing w:line="360" w:lineRule="auto"/>
        <w:ind w:firstLine="709"/>
        <w:jc w:val="both"/>
        <w:rPr>
          <w:sz w:val="28"/>
          <w:szCs w:val="28"/>
        </w:rPr>
      </w:pPr>
      <w:r>
        <w:rPr>
          <w:sz w:val="28"/>
          <w:szCs w:val="28"/>
        </w:rPr>
        <w:t>Воспитатель с детьми рассматривают картинку с изображением цветов, и обращают свое внимание на то, что у цветов нет серединки, он предлагает ребятам подобрать крышку, соответствующую по цвету каждому цветочку, и прикрутить ее к горловине.</w:t>
      </w:r>
    </w:p>
    <w:p w:rsidR="00E72E8A" w:rsidRDefault="00E72E8A" w:rsidP="00E72E8A">
      <w:pPr>
        <w:spacing w:line="360" w:lineRule="auto"/>
        <w:ind w:firstLine="709"/>
        <w:jc w:val="both"/>
        <w:rPr>
          <w:sz w:val="28"/>
          <w:szCs w:val="28"/>
        </w:rPr>
      </w:pPr>
      <w:r>
        <w:rPr>
          <w:sz w:val="28"/>
          <w:szCs w:val="28"/>
        </w:rPr>
        <w:t>«На что похожа фигура?»</w:t>
      </w:r>
    </w:p>
    <w:p w:rsidR="00E72E8A" w:rsidRDefault="00E72E8A" w:rsidP="00E72E8A">
      <w:pPr>
        <w:spacing w:line="360" w:lineRule="auto"/>
        <w:ind w:firstLine="709"/>
        <w:jc w:val="both"/>
        <w:rPr>
          <w:sz w:val="28"/>
          <w:szCs w:val="28"/>
        </w:rPr>
      </w:pPr>
      <w:r>
        <w:rPr>
          <w:sz w:val="28"/>
          <w:szCs w:val="28"/>
        </w:rPr>
        <w:t>Цель:</w:t>
      </w:r>
    </w:p>
    <w:p w:rsidR="00E72E8A" w:rsidRDefault="00E72E8A" w:rsidP="00E72E8A">
      <w:pPr>
        <w:spacing w:line="360" w:lineRule="auto"/>
        <w:ind w:firstLine="709"/>
        <w:jc w:val="both"/>
        <w:rPr>
          <w:sz w:val="28"/>
          <w:szCs w:val="28"/>
        </w:rPr>
      </w:pPr>
      <w:r>
        <w:rPr>
          <w:sz w:val="28"/>
          <w:szCs w:val="28"/>
        </w:rPr>
        <w:t>Воспитывать умение у  детей группировать предметы по форме.</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r>
        <w:rPr>
          <w:sz w:val="28"/>
          <w:szCs w:val="28"/>
        </w:rPr>
        <w:t>Вырезанные из плотного материала геометрические фигуры 4 основных цветов.</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t xml:space="preserve"> Детям предлагаются геометрические фигуры – круг, треугольник, квадрат. Взрослый называет их. Просит детей найти предметы в комнате или </w:t>
      </w:r>
      <w:r>
        <w:rPr>
          <w:sz w:val="28"/>
          <w:szCs w:val="28"/>
        </w:rPr>
        <w:lastRenderedPageBreak/>
        <w:t>на улице, похожие на эти фигуры. По возможности дает детям обвести руками по контуру эти предметы (мяч, обруч, кубик, тарелку, аквариум и т.д.).</w:t>
      </w:r>
    </w:p>
    <w:p w:rsidR="00E72E8A" w:rsidRDefault="00E72E8A" w:rsidP="00E72E8A">
      <w:pPr>
        <w:spacing w:line="360" w:lineRule="auto"/>
        <w:ind w:firstLine="709"/>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-1359535</wp:posOffset>
                </wp:positionH>
                <wp:positionV relativeFrom="paragraph">
                  <wp:posOffset>33655</wp:posOffset>
                </wp:positionV>
                <wp:extent cx="287020" cy="216535"/>
                <wp:effectExtent l="12065" t="5080" r="5715"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6535"/>
                        </a:xfrm>
                        <a:prstGeom prst="rect">
                          <a:avLst/>
                        </a:prstGeom>
                        <a:solidFill>
                          <a:srgbClr val="FFFFFF"/>
                        </a:solidFill>
                        <a:ln w="9525">
                          <a:solidFill>
                            <a:srgbClr val="FFFFFF"/>
                          </a:solidFill>
                          <a:miter lim="800000"/>
                          <a:headEnd/>
                          <a:tailEnd/>
                        </a:ln>
                      </wps:spPr>
                      <wps:txbx>
                        <w:txbxContent>
                          <w:p w:rsidR="00E72E8A" w:rsidRDefault="00E72E8A" w:rsidP="00E72E8A">
                            <w:pPr>
                              <w:ind w:firstLine="709"/>
                              <w:jc w:val="both"/>
                              <w:rPr>
                                <w:color w:val="FFFFFF"/>
                                <w:sz w:val="2"/>
                                <w:szCs w:val="2"/>
                              </w:rPr>
                            </w:pPr>
                            <w:r>
                              <w:rPr>
                                <w:color w:val="FFFFFF"/>
                                <w:sz w:val="2"/>
                                <w:szCs w:val="2"/>
                              </w:rPr>
                              <w:t xml:space="preserve">Государственная власть всегда должна носить на себе индивидуальный характер. XIX век слишком много внес в жизнь человечества и человеческой личности, развив понятие индивидуальности, и логическим последствием этого должно явиться и признание за государством права на развитие своей жизни не по писанным узким конституционным шаблонам, а по свободным путям своего внутреннего индивидуального сознания. Мы знаем, какой критике теперь стали подвергаться и старые отвлеченные принципы конституционного государства и идеи заимствованного, </w:t>
                            </w:r>
                            <w:proofErr w:type="spellStart"/>
                            <w:r>
                              <w:rPr>
                                <w:color w:val="FFFFFF"/>
                                <w:sz w:val="2"/>
                                <w:szCs w:val="2"/>
                              </w:rPr>
                              <w:t>несложившегося</w:t>
                            </w:r>
                            <w:proofErr w:type="spellEnd"/>
                            <w:r>
                              <w:rPr>
                                <w:color w:val="FFFFFF"/>
                                <w:sz w:val="2"/>
                                <w:szCs w:val="2"/>
                              </w:rPr>
                              <w:t xml:space="preserve"> на родной почве парламентаризма. Вот почему, кажется, что в настоящее время прочность государственного строя должна основываться на гармонии между основанными на исторических и психологических явлениях принципами государственной власти и сознанием ее подданных,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ind w:firstLine="709"/>
                              <w:jc w:val="both"/>
                              <w:rPr>
                                <w:color w:val="FFFFFF"/>
                                <w:sz w:val="2"/>
                                <w:szCs w:val="2"/>
                              </w:rPr>
                            </w:pPr>
                            <w:proofErr w:type="gramStart"/>
                            <w:r>
                              <w:rPr>
                                <w:color w:val="FFFFFF"/>
                                <w:sz w:val="2"/>
                                <w:szCs w:val="2"/>
                              </w:rPr>
                              <w:t>п</w:t>
                            </w:r>
                            <w:proofErr w:type="gramEnd"/>
                            <w:r>
                              <w:rPr>
                                <w:color w:val="FFFFFF"/>
                                <w:sz w:val="2"/>
                                <w:szCs w:val="2"/>
                              </w:rPr>
                              <w:t>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ind w:firstLine="709"/>
                              <w:jc w:val="both"/>
                              <w:rPr>
                                <w:color w:val="FFFFFF"/>
                                <w:sz w:val="2"/>
                                <w:szCs w:val="2"/>
                              </w:rPr>
                            </w:pPr>
                            <w:proofErr w:type="gramStart"/>
                            <w:r>
                              <w:rPr>
                                <w:color w:val="FFFFFF"/>
                                <w:sz w:val="2"/>
                                <w:szCs w:val="2"/>
                              </w:rPr>
                              <w:t>р</w:t>
                            </w:r>
                            <w:proofErr w:type="gramEnd"/>
                            <w:r>
                              <w:rPr>
                                <w:color w:val="FFFFFF"/>
                                <w:sz w:val="2"/>
                                <w:szCs w:val="2"/>
                              </w:rPr>
                              <w:t>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ind w:firstLine="709"/>
                              <w:jc w:val="both"/>
                              <w:rPr>
                                <w:color w:val="FFFFFF"/>
                                <w:sz w:val="2"/>
                                <w:szCs w:val="2"/>
                              </w:rPr>
                            </w:pPr>
                            <w:proofErr w:type="gramStart"/>
                            <w:r>
                              <w:rPr>
                                <w:color w:val="FFFFFF"/>
                                <w:sz w:val="2"/>
                                <w:szCs w:val="2"/>
                              </w:rPr>
                              <w:t>п</w:t>
                            </w:r>
                            <w:proofErr w:type="gramEnd"/>
                            <w:r>
                              <w:rPr>
                                <w:color w:val="FFFFFF"/>
                                <w:sz w:val="2"/>
                                <w:szCs w:val="2"/>
                              </w:rPr>
                              <w:t>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rPr>
                                <w:color w:val="FFFFFF"/>
                                <w:sz w:val="2"/>
                                <w:szCs w:val="2"/>
                              </w:rPr>
                            </w:pPr>
                          </w:p>
                          <w:p w:rsidR="00E72E8A" w:rsidRDefault="00E72E8A" w:rsidP="00E72E8A">
                            <w:pPr>
                              <w:ind w:firstLine="709"/>
                              <w:jc w:val="both"/>
                              <w:rPr>
                                <w:color w:val="FFFFFF"/>
                                <w:sz w:val="2"/>
                                <w:szCs w:val="2"/>
                              </w:rPr>
                            </w:pPr>
                            <w:proofErr w:type="gramStart"/>
                            <w:r>
                              <w:rPr>
                                <w:color w:val="FFFFFF"/>
                                <w:sz w:val="2"/>
                                <w:szCs w:val="2"/>
                              </w:rPr>
                              <w:t>п</w:t>
                            </w:r>
                            <w:proofErr w:type="gramEnd"/>
                            <w:r>
                              <w:rPr>
                                <w:color w:val="FFFFFF"/>
                                <w:sz w:val="2"/>
                                <w:szCs w:val="2"/>
                              </w:rPr>
                              <w:t>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w:t>
                            </w:r>
                          </w:p>
                          <w:p w:rsidR="00E72E8A" w:rsidRDefault="00E72E8A" w:rsidP="00E72E8A">
                            <w:pPr>
                              <w:ind w:firstLine="709"/>
                              <w:jc w:val="both"/>
                              <w:rPr>
                                <w:color w:val="FFFFFF"/>
                                <w:sz w:val="2"/>
                                <w:szCs w:val="2"/>
                              </w:rPr>
                            </w:pPr>
                            <w:r>
                              <w:rPr>
                                <w:color w:val="FFFFFF"/>
                                <w:sz w:val="2"/>
                                <w:szCs w:val="2"/>
                              </w:rPr>
                              <w:t>подданных,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ind w:firstLine="709"/>
                              <w:jc w:val="both"/>
                              <w:rPr>
                                <w:color w:val="FFFFFF"/>
                                <w:sz w:val="2"/>
                                <w:szCs w:val="2"/>
                              </w:rPr>
                            </w:pPr>
                            <w:proofErr w:type="gramStart"/>
                            <w:r>
                              <w:rPr>
                                <w:color w:val="FFFFFF"/>
                                <w:sz w:val="2"/>
                                <w:szCs w:val="2"/>
                              </w:rPr>
                              <w:t>п</w:t>
                            </w:r>
                            <w:proofErr w:type="gramEnd"/>
                            <w:r>
                              <w:rPr>
                                <w:color w:val="FFFFFF"/>
                                <w:sz w:val="2"/>
                                <w:szCs w:val="2"/>
                              </w:rPr>
                              <w:t>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rPr>
                                <w:color w:val="FFFFFF"/>
                                <w:sz w:val="2"/>
                                <w:szCs w:val="2"/>
                              </w:rPr>
                            </w:pPr>
                          </w:p>
                          <w:p w:rsidR="00E72E8A" w:rsidRDefault="00E72E8A" w:rsidP="00E72E8A">
                            <w:pPr>
                              <w:ind w:firstLine="709"/>
                              <w:jc w:val="both"/>
                              <w:rPr>
                                <w:color w:val="FFFFFF"/>
                                <w:sz w:val="2"/>
                                <w:szCs w:val="2"/>
                              </w:rPr>
                            </w:pPr>
                            <w:proofErr w:type="gramStart"/>
                            <w:r>
                              <w:rPr>
                                <w:color w:val="FFFFFF"/>
                                <w:sz w:val="2"/>
                                <w:szCs w:val="2"/>
                              </w:rPr>
                              <w:t>п</w:t>
                            </w:r>
                            <w:proofErr w:type="gramEnd"/>
                            <w:r>
                              <w:rPr>
                                <w:color w:val="FFFFFF"/>
                                <w:sz w:val="2"/>
                                <w:szCs w:val="2"/>
                              </w:rPr>
                              <w:t>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7.05pt;margin-top:2.65pt;width:22.6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" strokecolor="white">
                <v:textbox>
                  <w:txbxContent>
                    <w:p w:rsidR="00E72E8A" w:rsidRDefault="00E72E8A" w:rsidP="00E72E8A">
                      <w:pPr>
                        <w:ind w:firstLine="709"/>
                        <w:jc w:val="both"/>
                        <w:rPr>
                          <w:color w:val="FFFFFF"/>
                          <w:sz w:val="2"/>
                          <w:szCs w:val="2"/>
                        </w:rPr>
                      </w:pPr>
                      <w:r>
                        <w:rPr>
                          <w:color w:val="FFFFFF"/>
                          <w:sz w:val="2"/>
                          <w:szCs w:val="2"/>
                        </w:rPr>
                        <w:t xml:space="preserve">Государственная власть всегда должна носить на себе индивидуальный характер. XIX век слишком много внес в жизнь человечества и человеческой личности, развив понятие индивидуальности, и логическим последствием этого должно явиться и признание за государством права на развитие своей жизни не по писанным узким конституционным шаблонам, а по свободным путям своего внутреннего индивидуального сознания. Мы знаем, какой критике теперь стали подвергаться и старые отвлеченные принципы конституционного государства и идеи заимствованного, </w:t>
                      </w:r>
                      <w:proofErr w:type="spellStart"/>
                      <w:r>
                        <w:rPr>
                          <w:color w:val="FFFFFF"/>
                          <w:sz w:val="2"/>
                          <w:szCs w:val="2"/>
                        </w:rPr>
                        <w:t>несложившегося</w:t>
                      </w:r>
                      <w:proofErr w:type="spellEnd"/>
                      <w:r>
                        <w:rPr>
                          <w:color w:val="FFFFFF"/>
                          <w:sz w:val="2"/>
                          <w:szCs w:val="2"/>
                        </w:rPr>
                        <w:t xml:space="preserve"> на родной почве парламентаризма. Вот почему, кажется, что в настоящее время прочность государственного строя должна основываться на гармонии между основанными на исторических и психологических явлениях принципами государственной власти и сознанием ее подданных,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ind w:firstLine="709"/>
                        <w:jc w:val="both"/>
                        <w:rPr>
                          <w:color w:val="FFFFFF"/>
                          <w:sz w:val="2"/>
                          <w:szCs w:val="2"/>
                        </w:rPr>
                      </w:pPr>
                      <w:proofErr w:type="gramStart"/>
                      <w:r>
                        <w:rPr>
                          <w:color w:val="FFFFFF"/>
                          <w:sz w:val="2"/>
                          <w:szCs w:val="2"/>
                        </w:rPr>
                        <w:t>п</w:t>
                      </w:r>
                      <w:proofErr w:type="gramEnd"/>
                      <w:r>
                        <w:rPr>
                          <w:color w:val="FFFFFF"/>
                          <w:sz w:val="2"/>
                          <w:szCs w:val="2"/>
                        </w:rPr>
                        <w:t>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ind w:firstLine="709"/>
                        <w:jc w:val="both"/>
                        <w:rPr>
                          <w:color w:val="FFFFFF"/>
                          <w:sz w:val="2"/>
                          <w:szCs w:val="2"/>
                        </w:rPr>
                      </w:pPr>
                      <w:proofErr w:type="gramStart"/>
                      <w:r>
                        <w:rPr>
                          <w:color w:val="FFFFFF"/>
                          <w:sz w:val="2"/>
                          <w:szCs w:val="2"/>
                        </w:rPr>
                        <w:t>р</w:t>
                      </w:r>
                      <w:proofErr w:type="gramEnd"/>
                      <w:r>
                        <w:rPr>
                          <w:color w:val="FFFFFF"/>
                          <w:sz w:val="2"/>
                          <w:szCs w:val="2"/>
                        </w:rPr>
                        <w:t>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ind w:firstLine="709"/>
                        <w:jc w:val="both"/>
                        <w:rPr>
                          <w:color w:val="FFFFFF"/>
                          <w:sz w:val="2"/>
                          <w:szCs w:val="2"/>
                        </w:rPr>
                      </w:pPr>
                      <w:proofErr w:type="gramStart"/>
                      <w:r>
                        <w:rPr>
                          <w:color w:val="FFFFFF"/>
                          <w:sz w:val="2"/>
                          <w:szCs w:val="2"/>
                        </w:rPr>
                        <w:t>п</w:t>
                      </w:r>
                      <w:proofErr w:type="gramEnd"/>
                      <w:r>
                        <w:rPr>
                          <w:color w:val="FFFFFF"/>
                          <w:sz w:val="2"/>
                          <w:szCs w:val="2"/>
                        </w:rPr>
                        <w:t>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rPr>
                          <w:color w:val="FFFFFF"/>
                          <w:sz w:val="2"/>
                          <w:szCs w:val="2"/>
                        </w:rPr>
                      </w:pPr>
                    </w:p>
                    <w:p w:rsidR="00E72E8A" w:rsidRDefault="00E72E8A" w:rsidP="00E72E8A">
                      <w:pPr>
                        <w:ind w:firstLine="709"/>
                        <w:jc w:val="both"/>
                        <w:rPr>
                          <w:color w:val="FFFFFF"/>
                          <w:sz w:val="2"/>
                          <w:szCs w:val="2"/>
                        </w:rPr>
                      </w:pPr>
                      <w:proofErr w:type="gramStart"/>
                      <w:r>
                        <w:rPr>
                          <w:color w:val="FFFFFF"/>
                          <w:sz w:val="2"/>
                          <w:szCs w:val="2"/>
                        </w:rPr>
                        <w:t>п</w:t>
                      </w:r>
                      <w:proofErr w:type="gramEnd"/>
                      <w:r>
                        <w:rPr>
                          <w:color w:val="FFFFFF"/>
                          <w:sz w:val="2"/>
                          <w:szCs w:val="2"/>
                        </w:rPr>
                        <w:t>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w:t>
                      </w:r>
                    </w:p>
                    <w:p w:rsidR="00E72E8A" w:rsidRDefault="00E72E8A" w:rsidP="00E72E8A">
                      <w:pPr>
                        <w:ind w:firstLine="709"/>
                        <w:jc w:val="both"/>
                        <w:rPr>
                          <w:color w:val="FFFFFF"/>
                          <w:sz w:val="2"/>
                          <w:szCs w:val="2"/>
                        </w:rPr>
                      </w:pPr>
                      <w:r>
                        <w:rPr>
                          <w:color w:val="FFFFFF"/>
                          <w:sz w:val="2"/>
                          <w:szCs w:val="2"/>
                        </w:rPr>
                        <w:t>подданных,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ind w:firstLine="709"/>
                        <w:jc w:val="both"/>
                        <w:rPr>
                          <w:color w:val="FFFFFF"/>
                          <w:sz w:val="2"/>
                          <w:szCs w:val="2"/>
                        </w:rPr>
                      </w:pPr>
                      <w:proofErr w:type="gramStart"/>
                      <w:r>
                        <w:rPr>
                          <w:color w:val="FFFFFF"/>
                          <w:sz w:val="2"/>
                          <w:szCs w:val="2"/>
                        </w:rPr>
                        <w:t>п</w:t>
                      </w:r>
                      <w:proofErr w:type="gramEnd"/>
                      <w:r>
                        <w:rPr>
                          <w:color w:val="FFFFFF"/>
                          <w:sz w:val="2"/>
                          <w:szCs w:val="2"/>
                        </w:rPr>
                        <w:t>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rPr>
                          <w:color w:val="FFFFFF"/>
                          <w:sz w:val="2"/>
                          <w:szCs w:val="2"/>
                        </w:rPr>
                      </w:pPr>
                    </w:p>
                    <w:p w:rsidR="00E72E8A" w:rsidRDefault="00E72E8A" w:rsidP="00E72E8A">
                      <w:pPr>
                        <w:ind w:firstLine="709"/>
                        <w:jc w:val="both"/>
                        <w:rPr>
                          <w:color w:val="FFFFFF"/>
                          <w:sz w:val="2"/>
                          <w:szCs w:val="2"/>
                        </w:rPr>
                      </w:pPr>
                      <w:proofErr w:type="gramStart"/>
                      <w:r>
                        <w:rPr>
                          <w:color w:val="FFFFFF"/>
                          <w:sz w:val="2"/>
                          <w:szCs w:val="2"/>
                        </w:rPr>
                        <w:t>п</w:t>
                      </w:r>
                      <w:proofErr w:type="gramEnd"/>
                      <w:r>
                        <w:rPr>
                          <w:color w:val="FFFFFF"/>
                          <w:sz w:val="2"/>
                          <w:szCs w:val="2"/>
                        </w:rPr>
                        <w:t>одданных, а лишь при этих условиях конституционный строй может получать правильное прогрессивное развитие. Исходя из этой точки зрения, мы, прежде чем приступить к дальнейшему должны будем несколько остановить наше внимание на том факте, что господствовавшее в течение всего XIX века учение о государственной власти стало подвергаться критике и встречать известное разочарование в своем построении.</w:t>
                      </w:r>
                    </w:p>
                    <w:p w:rsidR="00E72E8A" w:rsidRDefault="00E72E8A" w:rsidP="00E72E8A">
                      <w:pPr>
                        <w:ind w:firstLine="709"/>
                        <w:jc w:val="both"/>
                        <w:rPr>
                          <w:color w:val="FFFFFF"/>
                          <w:sz w:val="2"/>
                          <w:szCs w:val="2"/>
                        </w:rPr>
                      </w:pPr>
                      <w:proofErr w:type="gramStart"/>
                      <w:r>
                        <w:rPr>
                          <w:color w:val="FFFFFF"/>
                          <w:sz w:val="2"/>
                          <w:szCs w:val="2"/>
                        </w:rPr>
                        <w:t>Недовольство выработанным ХIХ в. политическим и административным строем не может не поколебать и веру в безусловную необходимость известных теорий.</w:t>
                      </w:r>
                      <w:proofErr w:type="gramEnd"/>
                      <w:r>
                        <w:rPr>
                          <w:color w:val="FFFFFF"/>
                          <w:sz w:val="2"/>
                          <w:szCs w:val="2"/>
                        </w:rPr>
                        <w:t xml:space="preserve"> </w:t>
                      </w:r>
                      <w:proofErr w:type="gramStart"/>
                      <w:r>
                        <w:rPr>
                          <w:color w:val="FFFFFF"/>
                          <w:sz w:val="2"/>
                          <w:szCs w:val="2"/>
                        </w:rPr>
                        <w:t>Когда в настоящее время идет переоценка всех понятий, когда мир в искании какого-то недостижимого земного идеала начинает в последнее время проявлять известное разочарование в своих стремлениях, это разочарование передается и в область политических учений, в область тех учений, в которых, начиная с Русо, проповедовалось, что идеальное государство даст человечеству и рай и блаженство.</w:t>
                      </w:r>
                      <w:proofErr w:type="gramEnd"/>
                      <w:r>
                        <w:rPr>
                          <w:color w:val="FFFFFF"/>
                          <w:sz w:val="2"/>
                          <w:szCs w:val="2"/>
                        </w:rPr>
                        <w:t xml:space="preserve"> </w:t>
                      </w:r>
                      <w:proofErr w:type="gramStart"/>
                      <w:r>
                        <w:rPr>
                          <w:color w:val="FFFFFF"/>
                          <w:sz w:val="2"/>
                          <w:szCs w:val="2"/>
                        </w:rPr>
                        <w:t>В различного типа конституциях искали страны этого идеала, история Франции XIX в. с ее многочисленными переворотами и различными системами государственного строя указывает, как много и с какими реками крови люди ищут в государстве этого идеала.</w:t>
                      </w:r>
                      <w:proofErr w:type="gramEnd"/>
                      <w:r>
                        <w:rPr>
                          <w:color w:val="FFFFFF"/>
                          <w:sz w:val="2"/>
                          <w:szCs w:val="2"/>
                        </w:rPr>
                        <w:t xml:space="preserve"> Представители науки государственного права обожествили эту науку, облекли понятие государства в божеские почести и вместо того, чтобы признать, что оно существует для человечества, объявили, что человечество существует для него. Такое возвеличение понятия государства, несомненно, поставило население в известный конфликт с его велениями, так как нередко они не могли соответствовать, до известной степени, и народной психике и общему народному сознанию, а подчас являлись творящими известные новые нормы морали, не согласующиеся иногда с общими принципами морали существующей. Один из наибольших апологетов божеской власти государства пр. </w:t>
                      </w:r>
                      <w:proofErr w:type="spellStart"/>
                      <w:r>
                        <w:rPr>
                          <w:color w:val="FFFFFF"/>
                          <w:sz w:val="2"/>
                          <w:szCs w:val="2"/>
                        </w:rPr>
                        <w:t>Иеллинек</w:t>
                      </w:r>
                      <w:proofErr w:type="spellEnd"/>
                      <w:r>
                        <w:rPr>
                          <w:color w:val="FFFFFF"/>
                          <w:sz w:val="2"/>
                          <w:szCs w:val="2"/>
                        </w:rPr>
                        <w:t xml:space="preserve"> говорить, что государство находит в самом себе основания своих прав и обязанностей. Сильнейшей и крайней реакцией против таких идолопоклоннических идей уже давно явился анархизм как философская теория, которая в своих выводах, отстаивая индивидуальную свободу человека, видела в его внутреннем сознании те нормы, которыми должны руководствоваться люди в своих отношениях без помощи государственной власти. </w:t>
                      </w:r>
                      <w:proofErr w:type="gramStart"/>
                      <w:r>
                        <w:rPr>
                          <w:color w:val="FFFFFF"/>
                          <w:sz w:val="2"/>
                          <w:szCs w:val="2"/>
                        </w:rPr>
                        <w:t xml:space="preserve">Одни, как напр., Л. Толстой, видят таким началом - любовь, другие, как напр. М. </w:t>
                      </w:r>
                      <w:proofErr w:type="spellStart"/>
                      <w:r>
                        <w:rPr>
                          <w:color w:val="FFFFFF"/>
                          <w:sz w:val="2"/>
                          <w:szCs w:val="2"/>
                        </w:rPr>
                        <w:t>Штирнер</w:t>
                      </w:r>
                      <w:proofErr w:type="spellEnd"/>
                      <w:r>
                        <w:rPr>
                          <w:color w:val="FFFFFF"/>
                          <w:sz w:val="2"/>
                          <w:szCs w:val="2"/>
                        </w:rPr>
                        <w:t xml:space="preserve"> и Ницше - личный эгоизм.</w:t>
                      </w:r>
                      <w:proofErr w:type="gramEnd"/>
                      <w:r>
                        <w:rPr>
                          <w:color w:val="FFFFFF"/>
                          <w:sz w:val="2"/>
                          <w:szCs w:val="2"/>
                        </w:rPr>
                        <w:t xml:space="preserve"> Однако теория анархического государства не выдерживает в настоящее время критики, так как человечество слишком связано в своих отношениях между собой и чрезвычайно нуждается в регулирующих эти отношения нормах. </w:t>
                      </w:r>
                      <w:proofErr w:type="gramStart"/>
                      <w:r>
                        <w:rPr>
                          <w:color w:val="FFFFFF"/>
                          <w:sz w:val="2"/>
                          <w:szCs w:val="2"/>
                        </w:rPr>
                        <w:t>Но идея божественности государственной власти с ее основой — неограниченной волей народа, теория старых энциклопедистов, постепенно стала встречать возражения со стороны писателей, рассматривавших государство с социологической, психологической и моральной точек зрения.</w:t>
                      </w:r>
                      <w:proofErr w:type="gramEnd"/>
                      <w:r>
                        <w:rPr>
                          <w:color w:val="FFFFFF"/>
                          <w:sz w:val="2"/>
                          <w:szCs w:val="2"/>
                        </w:rPr>
                        <w:t xml:space="preserve"> Теория слишком скользила па поверхности жизни, и знаменитая общая воля существовала только в идее. Вместо естественной гармонии — естественная борьба, классовый и групповой антагонизм, которые и наполняют собой жизнь общества и которые исключают всякую возможность такой единой неизменной общей воли. Оказывается, что и эта воля и ее источник крайне неустойчивы: органы общественного мнения, во всяком случае, пытаясь ее брать, как существующее, и выразить, в действительности сами являются весьма могущественным фактором в ее образовании. На этом основано и, так называемое, господство партий, возмущающее многих, которые в них видят тиранию сплоченного меньшинства и победу частных взглядов, интересов и пожеланий этого меньшинства над действительной волей большинства. Такой действительной воли вовсе не оказывается, и большинство остается при пассивной роли. Целый ряд статей и сочинений констатирует наличие этого кризиса в общественном сознании. А некоторые писатели прямо указывают полнейшее крушение тех начал либерализма, которые проповедовались в старых теориях. Герберт Спенсер в своем сочинении: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man</w:t>
                      </w:r>
                      <w:proofErr w:type="spellEnd"/>
                      <w:r>
                        <w:rPr>
                          <w:color w:val="FFFFFF"/>
                          <w:sz w:val="2"/>
                          <w:szCs w:val="2"/>
                        </w:rPr>
                        <w:t xml:space="preserve"> </w:t>
                      </w:r>
                      <w:proofErr w:type="spellStart"/>
                      <w:r>
                        <w:rPr>
                          <w:color w:val="FFFFFF"/>
                          <w:sz w:val="2"/>
                          <w:szCs w:val="2"/>
                        </w:rPr>
                        <w:t>versus</w:t>
                      </w:r>
                      <w:proofErr w:type="spellEnd"/>
                      <w:r>
                        <w:rPr>
                          <w:color w:val="FFFFFF"/>
                          <w:sz w:val="2"/>
                          <w:szCs w:val="2"/>
                        </w:rPr>
                        <w:t xml:space="preserve"> </w:t>
                      </w:r>
                      <w:proofErr w:type="spellStart"/>
                      <w:r>
                        <w:rPr>
                          <w:color w:val="FFFFFF"/>
                          <w:sz w:val="2"/>
                          <w:szCs w:val="2"/>
                        </w:rPr>
                        <w:t>the</w:t>
                      </w:r>
                      <w:proofErr w:type="spellEnd"/>
                      <w:r>
                        <w:rPr>
                          <w:color w:val="FFFFFF"/>
                          <w:sz w:val="2"/>
                          <w:szCs w:val="2"/>
                        </w:rPr>
                        <w:t xml:space="preserve"> </w:t>
                      </w:r>
                      <w:proofErr w:type="spellStart"/>
                      <w:r>
                        <w:rPr>
                          <w:color w:val="FFFFFF"/>
                          <w:sz w:val="2"/>
                          <w:szCs w:val="2"/>
                        </w:rPr>
                        <w:t>state</w:t>
                      </w:r>
                      <w:proofErr w:type="spellEnd"/>
                      <w:r>
                        <w:rPr>
                          <w:color w:val="FFFFFF"/>
                          <w:sz w:val="2"/>
                          <w:szCs w:val="2"/>
                        </w:rPr>
                        <w:t xml:space="preserve">» пишет: великим политическим заблуждением прошлого было божественное право королей, великим политическим заблуждением настоящего времени является божественное право парламента. Вот почему, по его мнению, если «обязанности либерализма в прошлом заключались в ограничении власти королей, То обязанности истинного либерализма в будущем должны сводиться к ограничению власти парламентов». </w:t>
                      </w:r>
                      <w:proofErr w:type="gramStart"/>
                      <w:r>
                        <w:rPr>
                          <w:color w:val="FFFFFF"/>
                          <w:sz w:val="2"/>
                          <w:szCs w:val="2"/>
                        </w:rPr>
                        <w:t xml:space="preserve">Если в чрезмерной, непостоянной власти парламента, Спенсер видел угрозы общественной свободе, то другой мыслитель - Макс </w:t>
                      </w:r>
                      <w:proofErr w:type="spellStart"/>
                      <w:r>
                        <w:rPr>
                          <w:color w:val="FFFFFF"/>
                          <w:sz w:val="2"/>
                          <w:szCs w:val="2"/>
                        </w:rPr>
                        <w:t>Нордау</w:t>
                      </w:r>
                      <w:proofErr w:type="spellEnd"/>
                      <w:r>
                        <w:rPr>
                          <w:color w:val="FFFFFF"/>
                          <w:sz w:val="2"/>
                          <w:szCs w:val="2"/>
                        </w:rPr>
                        <w:t xml:space="preserve"> просто высмеивал все отвлеченные идеи государственной общей воли и парламентарного рая, который в реальной жизни не имеет ничего общего с идейными о нем представлениями, так как теория парламентарного строя не похожа на его практику, и красивые слова теории на практике должны быть, понимаемы совсем</w:t>
                      </w:r>
                      <w:proofErr w:type="gramEnd"/>
                      <w:r>
                        <w:rPr>
                          <w:color w:val="FFFFFF"/>
                          <w:sz w:val="2"/>
                          <w:szCs w:val="2"/>
                        </w:rPr>
                        <w:t xml:space="preserve"> в обратном смысле. Чрезмерное развитие власти парламента в руках отдельных партий сопровождается, с другой стороны, прогрессирующим развитием абсентеизма при парламентских выборах. Подобно древним Греции, Риму и Византии, борьба партий стала, основой государственной жизни, и парламентарный режим, как говорит </w:t>
                      </w:r>
                      <w:proofErr w:type="spellStart"/>
                      <w:r>
                        <w:rPr>
                          <w:color w:val="FFFFFF"/>
                          <w:sz w:val="2"/>
                          <w:szCs w:val="2"/>
                        </w:rPr>
                        <w:t>Georges</w:t>
                      </w:r>
                      <w:proofErr w:type="spellEnd"/>
                      <w:r>
                        <w:rPr>
                          <w:color w:val="FFFFFF"/>
                          <w:sz w:val="2"/>
                          <w:szCs w:val="2"/>
                        </w:rPr>
                        <w:t xml:space="preserve"> </w:t>
                      </w:r>
                      <w:proofErr w:type="spellStart"/>
                      <w:r>
                        <w:rPr>
                          <w:color w:val="FFFFFF"/>
                          <w:sz w:val="2"/>
                          <w:szCs w:val="2"/>
                        </w:rPr>
                        <w:t>Thiebaud</w:t>
                      </w:r>
                      <w:proofErr w:type="spellEnd"/>
                      <w:r>
                        <w:rPr>
                          <w:color w:val="FFFFFF"/>
                          <w:sz w:val="2"/>
                          <w:szCs w:val="2"/>
                        </w:rPr>
                        <w:t>, получил ныне имя парламентаризма, обозначающее собой гипертрофию парламента.</w:t>
                      </w:r>
                    </w:p>
                    <w:p w:rsidR="00E72E8A" w:rsidRDefault="00E72E8A" w:rsidP="00E72E8A">
                      <w:pPr>
                        <w:rPr>
                          <w:color w:val="FFFFFF"/>
                        </w:rPr>
                      </w:pPr>
                    </w:p>
                  </w:txbxContent>
                </v:textbox>
              </v:shape>
            </w:pict>
          </mc:Fallback>
        </mc:AlternateContent>
      </w:r>
      <w:r>
        <w:rPr>
          <w:sz w:val="28"/>
          <w:szCs w:val="28"/>
        </w:rPr>
        <w:t>«</w:t>
      </w:r>
      <w:proofErr w:type="spellStart"/>
      <w:r>
        <w:rPr>
          <w:sz w:val="28"/>
          <w:szCs w:val="28"/>
        </w:rPr>
        <w:t>Спрячимся</w:t>
      </w:r>
      <w:proofErr w:type="spellEnd"/>
      <w:r>
        <w:rPr>
          <w:sz w:val="28"/>
          <w:szCs w:val="28"/>
        </w:rPr>
        <w:t xml:space="preserve"> от дождика»</w:t>
      </w:r>
    </w:p>
    <w:p w:rsidR="00E72E8A" w:rsidRDefault="00E72E8A" w:rsidP="00E72E8A">
      <w:pPr>
        <w:spacing w:line="360" w:lineRule="auto"/>
        <w:ind w:firstLine="709"/>
        <w:jc w:val="both"/>
        <w:rPr>
          <w:sz w:val="28"/>
          <w:szCs w:val="28"/>
        </w:rPr>
      </w:pPr>
      <w:r>
        <w:rPr>
          <w:sz w:val="28"/>
          <w:szCs w:val="28"/>
        </w:rPr>
        <w:t>Цель:</w:t>
      </w:r>
    </w:p>
    <w:p w:rsidR="00E72E8A" w:rsidRDefault="00E72E8A" w:rsidP="00E72E8A">
      <w:pPr>
        <w:spacing w:line="360" w:lineRule="auto"/>
        <w:ind w:firstLine="709"/>
        <w:jc w:val="both"/>
        <w:rPr>
          <w:sz w:val="28"/>
          <w:szCs w:val="28"/>
        </w:rPr>
      </w:pPr>
      <w:r>
        <w:rPr>
          <w:sz w:val="28"/>
          <w:szCs w:val="28"/>
        </w:rPr>
        <w:t>Воспитывать умение у  детей группировать предметы по форме.</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r>
        <w:rPr>
          <w:sz w:val="28"/>
          <w:szCs w:val="28"/>
        </w:rPr>
        <w:t>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t xml:space="preserve"> Игровая ситуация: “В теплый солнечный денек вышли геометрические фигурки погулять. Как вдруг на небе появилась огромная серая туча, </w:t>
      </w:r>
      <w:proofErr w:type="gramStart"/>
      <w:r>
        <w:rPr>
          <w:sz w:val="28"/>
          <w:szCs w:val="28"/>
        </w:rPr>
        <w:t>закрыла солнышко и пошел</w:t>
      </w:r>
      <w:proofErr w:type="gramEnd"/>
      <w:r>
        <w:rPr>
          <w:sz w:val="28"/>
          <w:szCs w:val="28"/>
        </w:rPr>
        <w:t xml:space="preserve"> дождик. Квадратикам, кружочкам и треугольникам надо спрятаться от дождя, чтобы не промокнуть. А куда же спрятаться?”</w:t>
      </w:r>
    </w:p>
    <w:p w:rsidR="00E72E8A" w:rsidRDefault="00E72E8A" w:rsidP="00E72E8A">
      <w:pPr>
        <w:spacing w:line="360" w:lineRule="auto"/>
        <w:ind w:firstLine="709"/>
        <w:jc w:val="both"/>
        <w:rPr>
          <w:sz w:val="28"/>
          <w:szCs w:val="28"/>
        </w:rPr>
      </w:pPr>
      <w:r>
        <w:rPr>
          <w:sz w:val="28"/>
          <w:szCs w:val="28"/>
        </w:rPr>
        <w:t>«Выбери пуговки»</w:t>
      </w:r>
    </w:p>
    <w:p w:rsidR="00E72E8A" w:rsidRDefault="00E72E8A" w:rsidP="00E72E8A">
      <w:pPr>
        <w:spacing w:line="360" w:lineRule="auto"/>
        <w:ind w:firstLine="709"/>
        <w:jc w:val="both"/>
        <w:rPr>
          <w:sz w:val="28"/>
          <w:szCs w:val="28"/>
        </w:rPr>
      </w:pPr>
      <w:r>
        <w:rPr>
          <w:sz w:val="28"/>
          <w:szCs w:val="28"/>
        </w:rPr>
        <w:t>Цель:</w:t>
      </w:r>
    </w:p>
    <w:p w:rsidR="00E72E8A" w:rsidRDefault="00E72E8A" w:rsidP="00E72E8A">
      <w:pPr>
        <w:spacing w:line="360" w:lineRule="auto"/>
        <w:ind w:firstLine="709"/>
        <w:jc w:val="both"/>
        <w:rPr>
          <w:sz w:val="28"/>
          <w:szCs w:val="28"/>
        </w:rPr>
      </w:pPr>
      <w:r>
        <w:rPr>
          <w:sz w:val="28"/>
          <w:szCs w:val="28"/>
        </w:rPr>
        <w:t>Воспитывать умение группировать предметы по величине.</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r>
        <w:rPr>
          <w:sz w:val="28"/>
          <w:szCs w:val="28"/>
        </w:rPr>
        <w:t>2 коробочки, большая и маленькая, пуговицы разные по величине (большие и маленькие)</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r>
        <w:rPr>
          <w:sz w:val="28"/>
          <w:szCs w:val="28"/>
        </w:rPr>
        <w:t> 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w:t>
      </w:r>
    </w:p>
    <w:p w:rsidR="00E72E8A" w:rsidRDefault="00E72E8A" w:rsidP="00E72E8A">
      <w:pPr>
        <w:spacing w:line="360" w:lineRule="auto"/>
        <w:ind w:firstLine="709"/>
        <w:jc w:val="both"/>
        <w:rPr>
          <w:sz w:val="28"/>
          <w:szCs w:val="28"/>
        </w:rPr>
      </w:pPr>
      <w:r>
        <w:rPr>
          <w:sz w:val="28"/>
          <w:szCs w:val="28"/>
        </w:rPr>
        <w:t>«Найди домик»</w:t>
      </w:r>
    </w:p>
    <w:p w:rsidR="00E72E8A" w:rsidRDefault="00E72E8A" w:rsidP="00E72E8A">
      <w:pPr>
        <w:spacing w:line="360" w:lineRule="auto"/>
        <w:ind w:firstLine="709"/>
        <w:jc w:val="both"/>
        <w:rPr>
          <w:sz w:val="28"/>
          <w:szCs w:val="28"/>
        </w:rPr>
      </w:pPr>
      <w:r>
        <w:rPr>
          <w:sz w:val="28"/>
          <w:szCs w:val="28"/>
        </w:rPr>
        <w:t>Цель:</w:t>
      </w:r>
    </w:p>
    <w:p w:rsidR="00E72E8A" w:rsidRDefault="00E72E8A" w:rsidP="00E72E8A">
      <w:pPr>
        <w:spacing w:line="360" w:lineRule="auto"/>
        <w:ind w:firstLine="709"/>
        <w:jc w:val="both"/>
        <w:rPr>
          <w:sz w:val="28"/>
          <w:szCs w:val="28"/>
        </w:rPr>
      </w:pPr>
      <w:r>
        <w:rPr>
          <w:sz w:val="28"/>
          <w:szCs w:val="28"/>
        </w:rPr>
        <w:t>Воспитывать умение различать предметы по величине.</w:t>
      </w:r>
    </w:p>
    <w:p w:rsidR="00E72E8A" w:rsidRDefault="00E72E8A" w:rsidP="00E72E8A">
      <w:pPr>
        <w:spacing w:line="360" w:lineRule="auto"/>
        <w:ind w:firstLine="709"/>
        <w:jc w:val="both"/>
        <w:rPr>
          <w:sz w:val="28"/>
          <w:szCs w:val="28"/>
        </w:rPr>
      </w:pPr>
      <w:r>
        <w:rPr>
          <w:sz w:val="28"/>
          <w:szCs w:val="28"/>
        </w:rPr>
        <w:t>Игровой материал:</w:t>
      </w:r>
    </w:p>
    <w:p w:rsidR="00E72E8A" w:rsidRDefault="00E72E8A" w:rsidP="00E72E8A">
      <w:pPr>
        <w:spacing w:line="360" w:lineRule="auto"/>
        <w:ind w:firstLine="709"/>
        <w:jc w:val="both"/>
        <w:rPr>
          <w:sz w:val="28"/>
          <w:szCs w:val="28"/>
        </w:rPr>
      </w:pPr>
      <w:r>
        <w:rPr>
          <w:sz w:val="28"/>
          <w:szCs w:val="28"/>
        </w:rPr>
        <w:lastRenderedPageBreak/>
        <w:t>Изготовленные из картона домики разной величины, изготовленные из картона зайчики разной величины.</w:t>
      </w:r>
    </w:p>
    <w:p w:rsidR="00E72E8A" w:rsidRDefault="00E72E8A" w:rsidP="00E72E8A">
      <w:pPr>
        <w:spacing w:line="360" w:lineRule="auto"/>
        <w:ind w:firstLine="709"/>
        <w:jc w:val="both"/>
        <w:rPr>
          <w:sz w:val="28"/>
          <w:szCs w:val="28"/>
        </w:rPr>
      </w:pPr>
      <w:r>
        <w:rPr>
          <w:sz w:val="28"/>
          <w:szCs w:val="28"/>
        </w:rPr>
        <w:t>Ход игры:</w:t>
      </w:r>
    </w:p>
    <w:p w:rsidR="00E72E8A" w:rsidRDefault="00E72E8A" w:rsidP="00E72E8A">
      <w:pPr>
        <w:spacing w:line="360" w:lineRule="auto"/>
        <w:ind w:firstLine="709"/>
        <w:jc w:val="both"/>
        <w:rPr>
          <w:sz w:val="28"/>
          <w:szCs w:val="28"/>
        </w:rPr>
      </w:pPr>
      <w:bookmarkStart w:id="2" w:name="h.gjdgxs"/>
      <w:bookmarkEnd w:id="2"/>
      <w:r>
        <w:rPr>
          <w:sz w:val="28"/>
          <w:szCs w:val="28"/>
        </w:rPr>
        <w:t> 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p>
    <w:p w:rsidR="008F452C" w:rsidRDefault="008F452C"/>
    <w:sectPr w:rsidR="008F4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4D"/>
    <w:rsid w:val="008F452C"/>
    <w:rsid w:val="00C4234D"/>
    <w:rsid w:val="00E72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8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72E8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2E8A"/>
    <w:rPr>
      <w:rFonts w:ascii="Cambria" w:eastAsia="Times New Roman" w:hAnsi="Cambria" w:cs="Times New Roman"/>
      <w:b/>
      <w:bCs/>
      <w:kern w:val="32"/>
      <w:sz w:val="32"/>
      <w:szCs w:val="32"/>
      <w:lang w:eastAsia="ru-RU"/>
    </w:rPr>
  </w:style>
  <w:style w:type="character" w:customStyle="1" w:styleId="apple-style-span">
    <w:name w:val="apple-style-span"/>
    <w:rsid w:val="00E72E8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8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72E8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2E8A"/>
    <w:rPr>
      <w:rFonts w:ascii="Cambria" w:eastAsia="Times New Roman" w:hAnsi="Cambria" w:cs="Times New Roman"/>
      <w:b/>
      <w:bCs/>
      <w:kern w:val="32"/>
      <w:sz w:val="32"/>
      <w:szCs w:val="32"/>
      <w:lang w:eastAsia="ru-RU"/>
    </w:rPr>
  </w:style>
  <w:style w:type="character" w:customStyle="1" w:styleId="apple-style-span">
    <w:name w:val="apple-style-span"/>
    <w:rsid w:val="00E72E8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1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К.П.. Зайцева</dc:creator>
  <cp:keywords/>
  <dc:description/>
  <cp:lastModifiedBy>Ксения К.П.. Зайцева</cp:lastModifiedBy>
  <cp:revision>2</cp:revision>
  <dcterms:created xsi:type="dcterms:W3CDTF">2017-01-20T06:04:00Z</dcterms:created>
  <dcterms:modified xsi:type="dcterms:W3CDTF">2017-01-20T06:04:00Z</dcterms:modified>
</cp:coreProperties>
</file>