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2" w:rsidRPr="00863DA3" w:rsidRDefault="00B969E2" w:rsidP="000A68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63DA3">
        <w:rPr>
          <w:rFonts w:ascii="Times New Roman" w:hAnsi="Times New Roman" w:cs="Times New Roman"/>
          <w:b/>
          <w:color w:val="262626"/>
          <w:sz w:val="28"/>
          <w:szCs w:val="28"/>
        </w:rPr>
        <w:t>СОСНОВСКИЙ МУНИЦИПАЛЬНЫЙ РАЙОН</w:t>
      </w:r>
    </w:p>
    <w:p w:rsidR="00B969E2" w:rsidRPr="00863DA3" w:rsidRDefault="00B969E2" w:rsidP="000A68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63DA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МУНИЦИПАЛЬНОЕ ОБЩЕОБРАЗОВАТЕЛЬНОЕ УЧРЕЖДЕНИЕ </w:t>
      </w:r>
    </w:p>
    <w:p w:rsidR="00B969E2" w:rsidRPr="00863DA3" w:rsidRDefault="00B969E2" w:rsidP="000A68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color w:val="262626"/>
          <w:sz w:val="28"/>
          <w:szCs w:val="28"/>
        </w:rPr>
        <w:t>ПОЛЕТАЕВСКАЯ СРЕДНЯЯ ОБЩЕОБРАЗОВАТЕЛЬНАЯ ШКОЛА</w:t>
      </w: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7D71B0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Усанова Наталья Сергеевна</w:t>
      </w:r>
    </w:p>
    <w:p w:rsidR="00B969E2" w:rsidRPr="00863DA3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D71B0" w:rsidRPr="00863DA3" w:rsidRDefault="007D71B0" w:rsidP="000A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Кейс задание</w:t>
      </w:r>
      <w:r w:rsidR="0076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366" w:rsidRPr="00863DA3">
        <w:rPr>
          <w:rFonts w:ascii="Times New Roman" w:hAnsi="Times New Roman" w:cs="Times New Roman"/>
          <w:b/>
          <w:sz w:val="28"/>
          <w:szCs w:val="28"/>
        </w:rPr>
        <w:t>по теме " Измерение расстояний н</w:t>
      </w:r>
      <w:bookmarkStart w:id="0" w:name="_GoBack"/>
      <w:bookmarkEnd w:id="0"/>
      <w:r w:rsidR="00765366" w:rsidRPr="00863DA3">
        <w:rPr>
          <w:rFonts w:ascii="Times New Roman" w:hAnsi="Times New Roman" w:cs="Times New Roman"/>
          <w:b/>
          <w:sz w:val="28"/>
          <w:szCs w:val="28"/>
        </w:rPr>
        <w:t xml:space="preserve">а карте местности при помощи прибора, созданного из конструктора MINDSTORMS </w:t>
      </w:r>
      <w:r w:rsidR="00765366" w:rsidRPr="00863DA3">
        <w:rPr>
          <w:rFonts w:ascii="Times New Roman" w:hAnsi="Times New Roman" w:cs="Times New Roman"/>
          <w:b/>
          <w:sz w:val="28"/>
          <w:szCs w:val="28"/>
          <w:lang w:val="en-US"/>
        </w:rPr>
        <w:t>NXT</w:t>
      </w:r>
      <w:r w:rsidR="00765366" w:rsidRPr="00863DA3">
        <w:rPr>
          <w:rFonts w:ascii="Times New Roman" w:hAnsi="Times New Roman" w:cs="Times New Roman"/>
          <w:b/>
          <w:sz w:val="28"/>
          <w:szCs w:val="28"/>
        </w:rPr>
        <w:t xml:space="preserve"> 2.0."</w:t>
      </w:r>
    </w:p>
    <w:p w:rsidR="007D71B0" w:rsidRPr="00863DA3" w:rsidRDefault="007D71B0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969E2" w:rsidRPr="00863DA3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456520, Россия, Челябинская область, </w:t>
      </w:r>
    </w:p>
    <w:p w:rsidR="00B969E2" w:rsidRPr="00863DA3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Сосновский район, п. Полетаево, </w:t>
      </w:r>
    </w:p>
    <w:p w:rsidR="00B969E2" w:rsidRPr="00863DA3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ул. Лесная, д. 1</w:t>
      </w: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тел</w:t>
      </w:r>
      <w:r w:rsidRPr="00A9355E">
        <w:rPr>
          <w:rFonts w:ascii="Times New Roman" w:hAnsi="Times New Roman" w:cs="Times New Roman"/>
          <w:sz w:val="28"/>
          <w:szCs w:val="28"/>
        </w:rPr>
        <w:t>.8(351)44-99-1-90,</w:t>
      </w: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D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355E">
        <w:rPr>
          <w:rFonts w:ascii="Times New Roman" w:hAnsi="Times New Roman" w:cs="Times New Roman"/>
          <w:sz w:val="28"/>
          <w:szCs w:val="28"/>
        </w:rPr>
        <w:t>-</w:t>
      </w:r>
      <w:r w:rsidRPr="00863DA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93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63D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seg</w:t>
        </w:r>
        <w:r w:rsidRPr="00A9355E">
          <w:rPr>
            <w:rStyle w:val="a7"/>
            <w:rFonts w:ascii="Times New Roman" w:hAnsi="Times New Roman" w:cs="Times New Roman"/>
            <w:sz w:val="28"/>
            <w:szCs w:val="28"/>
          </w:rPr>
          <w:t>_81@</w:t>
        </w:r>
        <w:r w:rsidRPr="00863D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355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63D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A9355E" w:rsidRDefault="00B969E2" w:rsidP="000A6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969E2" w:rsidRPr="00863DA3" w:rsidRDefault="00B969E2" w:rsidP="000A68D0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2015 год</w:t>
      </w:r>
    </w:p>
    <w:p w:rsidR="00B969E2" w:rsidRPr="00863DA3" w:rsidRDefault="00B969E2" w:rsidP="000A68D0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D5" w:rsidRPr="00863DA3" w:rsidRDefault="006C72CF" w:rsidP="000A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Кейс задание</w:t>
      </w:r>
    </w:p>
    <w:p w:rsidR="00193BBC" w:rsidRPr="00863DA3" w:rsidRDefault="00193BBC" w:rsidP="000A68D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  <w:t>Решение данного кейса способствует развитию информационно-коммуникативной компетенции в процессе коллективного поиска верного решения и умения анализировать ситуации, находить пути решения, ар</w:t>
      </w:r>
      <w:r w:rsidR="00F01D00" w:rsidRPr="00863DA3">
        <w:rPr>
          <w:rFonts w:ascii="Times New Roman" w:hAnsi="Times New Roman" w:cs="Times New Roman"/>
          <w:sz w:val="28"/>
          <w:szCs w:val="28"/>
        </w:rPr>
        <w:t xml:space="preserve">гументировать свою точку зрения, </w:t>
      </w:r>
      <w:r w:rsidR="00F01D00" w:rsidRPr="00863DA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ценностей географического знания  как важнейшего</w:t>
      </w:r>
      <w:r w:rsidR="00A93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национально-регионального</w:t>
      </w:r>
      <w:r w:rsidR="00F01D00" w:rsidRPr="00863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</w:t>
      </w:r>
      <w:r w:rsidR="00A935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В основу кейса заложены следующие принципы:</w:t>
      </w:r>
    </w:p>
    <w:p w:rsidR="00193BBC" w:rsidRPr="00863DA3" w:rsidRDefault="00193BBC" w:rsidP="000A68D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концентрированность теоретического материала, </w:t>
      </w:r>
    </w:p>
    <w:p w:rsidR="00F01D00" w:rsidRPr="00863DA3" w:rsidRDefault="00193BBC" w:rsidP="000A68D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возможность активного сотрудничества учителя и учащихся</w:t>
      </w:r>
      <w:r w:rsidR="00F01D00" w:rsidRPr="00863DA3">
        <w:rPr>
          <w:rFonts w:ascii="Times New Roman" w:hAnsi="Times New Roman" w:cs="Times New Roman"/>
          <w:sz w:val="28"/>
          <w:szCs w:val="28"/>
        </w:rPr>
        <w:t>,</w:t>
      </w:r>
    </w:p>
    <w:p w:rsidR="00F01D00" w:rsidRPr="00863DA3" w:rsidRDefault="00193BBC" w:rsidP="000A68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формирование у учащихся навыков </w:t>
      </w:r>
      <w:r w:rsidR="00F01D00" w:rsidRPr="00863DA3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863DA3">
        <w:rPr>
          <w:rFonts w:ascii="Times New Roman" w:hAnsi="Times New Roman" w:cs="Times New Roman"/>
          <w:sz w:val="28"/>
          <w:szCs w:val="28"/>
        </w:rPr>
        <w:t>, умения работать с информацией</w:t>
      </w:r>
      <w:r w:rsidR="00F01D00" w:rsidRPr="00863DA3">
        <w:rPr>
          <w:rFonts w:ascii="Times New Roman" w:hAnsi="Times New Roman" w:cs="Times New Roman"/>
          <w:sz w:val="28"/>
          <w:szCs w:val="28"/>
        </w:rPr>
        <w:t xml:space="preserve">, </w:t>
      </w:r>
      <w:r w:rsidR="00F01D00" w:rsidRPr="00863DA3">
        <w:rPr>
          <w:rFonts w:ascii="Times New Roman" w:hAnsi="Times New Roman" w:cs="Times New Roman"/>
          <w:color w:val="000000"/>
          <w:sz w:val="28"/>
          <w:szCs w:val="28"/>
        </w:rPr>
        <w:t xml:space="preserve">измерять расстояние на плане местности. </w:t>
      </w:r>
    </w:p>
    <w:p w:rsidR="00193BBC" w:rsidRPr="00863DA3" w:rsidRDefault="00193BBC" w:rsidP="000A6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Для решения кейса необходимо разделение класса на подгруппы по 3-4 человека. В каждой подгруппе выбирается модератор, задача которого – руководить работой, распределять объем работы внутри группы.  Перед началом работы проговариваются правила работы в группе. 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Кейс рассчитан на </w:t>
      </w:r>
      <w:r w:rsidR="00F01D00" w:rsidRPr="00863DA3">
        <w:rPr>
          <w:rFonts w:ascii="Times New Roman" w:hAnsi="Times New Roman" w:cs="Times New Roman"/>
          <w:sz w:val="28"/>
          <w:szCs w:val="28"/>
        </w:rPr>
        <w:t>2</w:t>
      </w:r>
      <w:r w:rsidRPr="0086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DA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63DA3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Группам выдается кейсовый учебный материал, который включается в себя: </w:t>
      </w:r>
    </w:p>
    <w:p w:rsidR="00193BBC" w:rsidRPr="00863DA3" w:rsidRDefault="00193BBC" w:rsidP="000A6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описание ситуации, </w:t>
      </w:r>
    </w:p>
    <w:p w:rsidR="00193BBC" w:rsidRPr="00863DA3" w:rsidRDefault="00193BBC" w:rsidP="000A6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ключевое задание, </w:t>
      </w:r>
    </w:p>
    <w:p w:rsidR="00193BBC" w:rsidRPr="00863DA3" w:rsidRDefault="00193BBC" w:rsidP="000A6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вопросы и задания (выполнение которых помогает найти ответ на ключевой вопрос), </w:t>
      </w:r>
    </w:p>
    <w:p w:rsidR="00193BBC" w:rsidRPr="00863DA3" w:rsidRDefault="00193BBC" w:rsidP="000A6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материалы для выполнения кейса.</w:t>
      </w:r>
    </w:p>
    <w:p w:rsidR="00193BBC" w:rsidRPr="00863DA3" w:rsidRDefault="00F01D00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</w:r>
      <w:r w:rsidR="00193BBC" w:rsidRPr="00863DA3">
        <w:rPr>
          <w:rFonts w:ascii="Times New Roman" w:hAnsi="Times New Roman" w:cs="Times New Roman"/>
          <w:sz w:val="28"/>
          <w:szCs w:val="28"/>
        </w:rPr>
        <w:t xml:space="preserve">После решения всех представленных заданий и нахождения ответа на ключевой вопрос, модераторы представляют отчеты о результатах работы подгруппы.  Отчеты выполняются с использованием современных программных средств. </w:t>
      </w:r>
    </w:p>
    <w:p w:rsidR="00863DA3" w:rsidRPr="00863DA3" w:rsidRDefault="00F01D00" w:rsidP="0086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</w:r>
      <w:r w:rsidR="00193BBC" w:rsidRPr="00863DA3">
        <w:rPr>
          <w:rFonts w:ascii="Times New Roman" w:hAnsi="Times New Roman" w:cs="Times New Roman"/>
          <w:sz w:val="28"/>
          <w:szCs w:val="28"/>
        </w:rPr>
        <w:t>После представления отчетов учитель подводит итог</w:t>
      </w:r>
      <w:r w:rsidRPr="00863DA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193BBC" w:rsidRPr="00863DA3">
        <w:rPr>
          <w:rFonts w:ascii="Times New Roman" w:hAnsi="Times New Roman" w:cs="Times New Roman"/>
          <w:sz w:val="28"/>
          <w:szCs w:val="28"/>
        </w:rPr>
        <w:t>.</w:t>
      </w:r>
      <w:bookmarkStart w:id="1" w:name="_Toc302398345"/>
    </w:p>
    <w:p w:rsidR="00F01D00" w:rsidRPr="00863DA3" w:rsidRDefault="00F01D00" w:rsidP="0086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Критерии оценки выполнения кейс</w:t>
      </w:r>
      <w:bookmarkEnd w:id="1"/>
      <w:r w:rsidRPr="00863DA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7271"/>
      </w:tblGrid>
      <w:tr w:rsidR="00F01D00" w:rsidRPr="00863DA3" w:rsidTr="00863DA3">
        <w:tc>
          <w:tcPr>
            <w:tcW w:w="871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Cs w:val="0"/>
                <w:kern w:val="0"/>
                <w:sz w:val="28"/>
                <w:szCs w:val="28"/>
              </w:rPr>
              <w:t xml:space="preserve">Оценка </w:t>
            </w:r>
          </w:p>
        </w:tc>
        <w:tc>
          <w:tcPr>
            <w:tcW w:w="4129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Cs w:val="0"/>
                <w:kern w:val="0"/>
                <w:sz w:val="28"/>
                <w:szCs w:val="28"/>
              </w:rPr>
              <w:t>Критерии</w:t>
            </w:r>
          </w:p>
        </w:tc>
      </w:tr>
      <w:tr w:rsidR="00F01D00" w:rsidRPr="00863DA3" w:rsidTr="00863DA3">
        <w:tc>
          <w:tcPr>
            <w:tcW w:w="871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Отлично</w:t>
            </w:r>
          </w:p>
        </w:tc>
        <w:tc>
          <w:tcPr>
            <w:tcW w:w="4129" w:type="pct"/>
          </w:tcPr>
          <w:p w:rsidR="00F01D00" w:rsidRPr="00863DA3" w:rsidRDefault="00F01D00" w:rsidP="00863DA3">
            <w:pPr>
              <w:pStyle w:val="a9"/>
              <w:numPr>
                <w:ilvl w:val="0"/>
                <w:numId w:val="11"/>
              </w:numPr>
              <w:spacing w:before="0" w:after="0"/>
              <w:ind w:left="34" w:firstLine="326"/>
              <w:jc w:val="both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Правильно выполнены все задания из раздела «Вопросы и задания для решения кейса»</w:t>
            </w:r>
            <w:proofErr w:type="gramStart"/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 xml:space="preserve"> .</w:t>
            </w:r>
            <w:proofErr w:type="gramEnd"/>
          </w:p>
          <w:p w:rsidR="00F01D00" w:rsidRPr="00863DA3" w:rsidRDefault="00F01D00" w:rsidP="00863DA3">
            <w:pPr>
              <w:pStyle w:val="a9"/>
              <w:numPr>
                <w:ilvl w:val="0"/>
                <w:numId w:val="11"/>
              </w:numPr>
              <w:spacing w:before="0" w:after="0"/>
              <w:ind w:left="34" w:firstLine="326"/>
              <w:jc w:val="both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Дан правильный и аргументированный ответ на ключевой вопрос.</w:t>
            </w:r>
          </w:p>
        </w:tc>
      </w:tr>
      <w:tr w:rsidR="00F01D00" w:rsidRPr="00863DA3" w:rsidTr="00863DA3">
        <w:tc>
          <w:tcPr>
            <w:tcW w:w="871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Хорошо</w:t>
            </w:r>
          </w:p>
        </w:tc>
        <w:tc>
          <w:tcPr>
            <w:tcW w:w="4129" w:type="pct"/>
          </w:tcPr>
          <w:p w:rsidR="00F01D00" w:rsidRPr="00863DA3" w:rsidRDefault="00F01D00" w:rsidP="00863DA3">
            <w:pPr>
              <w:pStyle w:val="a9"/>
              <w:numPr>
                <w:ilvl w:val="0"/>
                <w:numId w:val="11"/>
              </w:numPr>
              <w:spacing w:before="0" w:after="0"/>
              <w:ind w:left="0" w:firstLine="360"/>
              <w:jc w:val="both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При выполнении задания из раздела «Вопросы и задания для решения кейса» допущены незначительные ошибки.</w:t>
            </w:r>
          </w:p>
          <w:p w:rsidR="00F01D00" w:rsidRPr="00863DA3" w:rsidRDefault="00F01D00" w:rsidP="00353D35">
            <w:pPr>
              <w:pStyle w:val="a9"/>
              <w:numPr>
                <w:ilvl w:val="0"/>
                <w:numId w:val="11"/>
              </w:numPr>
              <w:spacing w:before="0" w:after="0"/>
              <w:ind w:left="0" w:firstLine="360"/>
              <w:jc w:val="left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Дан правильный, но не достаточно аргументированный ответ на ключевой вопрос.</w:t>
            </w:r>
          </w:p>
        </w:tc>
      </w:tr>
      <w:tr w:rsidR="00F01D00" w:rsidRPr="00863DA3" w:rsidTr="00863DA3">
        <w:tc>
          <w:tcPr>
            <w:tcW w:w="871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Удовлетворительно</w:t>
            </w:r>
          </w:p>
        </w:tc>
        <w:tc>
          <w:tcPr>
            <w:tcW w:w="4129" w:type="pct"/>
          </w:tcPr>
          <w:p w:rsidR="00F01D00" w:rsidRPr="00863DA3" w:rsidRDefault="00F01D00" w:rsidP="00863DA3">
            <w:pPr>
              <w:pStyle w:val="a9"/>
              <w:numPr>
                <w:ilvl w:val="0"/>
                <w:numId w:val="11"/>
              </w:numPr>
              <w:spacing w:before="0" w:after="0"/>
              <w:ind w:left="34" w:firstLine="284"/>
              <w:jc w:val="left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При выполнении задания из раздела «Вопросы и задания для решения кейса» допущены значительные ошибки.</w:t>
            </w:r>
          </w:p>
          <w:p w:rsidR="00F01D00" w:rsidRPr="00863DA3" w:rsidRDefault="00F01D00" w:rsidP="00353D35">
            <w:pPr>
              <w:pStyle w:val="a9"/>
              <w:numPr>
                <w:ilvl w:val="0"/>
                <w:numId w:val="11"/>
              </w:numPr>
              <w:spacing w:before="0" w:after="0"/>
              <w:ind w:left="34" w:firstLine="284"/>
              <w:jc w:val="left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 xml:space="preserve">Дан правильный, но не аргументированный ответ на </w:t>
            </w: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lastRenderedPageBreak/>
              <w:t>ключевой вопрос.</w:t>
            </w:r>
          </w:p>
        </w:tc>
      </w:tr>
      <w:tr w:rsidR="00F01D00" w:rsidRPr="00863DA3" w:rsidTr="00863DA3">
        <w:tc>
          <w:tcPr>
            <w:tcW w:w="871" w:type="pct"/>
          </w:tcPr>
          <w:p w:rsidR="00F01D00" w:rsidRPr="00863DA3" w:rsidRDefault="00F01D00" w:rsidP="000A68D0">
            <w:pPr>
              <w:pStyle w:val="a9"/>
              <w:spacing w:before="0" w:after="0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lastRenderedPageBreak/>
              <w:t>Не удовлетворительно</w:t>
            </w:r>
          </w:p>
        </w:tc>
        <w:tc>
          <w:tcPr>
            <w:tcW w:w="4129" w:type="pct"/>
          </w:tcPr>
          <w:p w:rsidR="00F01D00" w:rsidRPr="00863DA3" w:rsidRDefault="00F01D00" w:rsidP="00863DA3">
            <w:pPr>
              <w:pStyle w:val="a9"/>
              <w:numPr>
                <w:ilvl w:val="0"/>
                <w:numId w:val="11"/>
              </w:numPr>
              <w:spacing w:before="0" w:after="0"/>
              <w:ind w:left="34" w:firstLine="284"/>
              <w:jc w:val="both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При выполнении задания из раздела «Вопросы и задания для решения кейса» допущены значительные ошибки.</w:t>
            </w:r>
          </w:p>
          <w:p w:rsidR="00F01D00" w:rsidRPr="00863DA3" w:rsidRDefault="00F01D00" w:rsidP="00353D35">
            <w:pPr>
              <w:pStyle w:val="a9"/>
              <w:numPr>
                <w:ilvl w:val="0"/>
                <w:numId w:val="11"/>
              </w:numPr>
              <w:spacing w:before="0" w:after="0"/>
              <w:jc w:val="left"/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63DA3">
              <w:rPr>
                <w:rFonts w:ascii="Times New Roman" w:eastAsia="Batang" w:hAnsi="Times New Roman"/>
                <w:b w:val="0"/>
                <w:bCs w:val="0"/>
                <w:kern w:val="0"/>
                <w:sz w:val="28"/>
                <w:szCs w:val="28"/>
              </w:rPr>
              <w:t>Дан неправильный ответ на ключевой вопрос.</w:t>
            </w:r>
          </w:p>
        </w:tc>
      </w:tr>
    </w:tbl>
    <w:p w:rsidR="00F01D00" w:rsidRPr="00863DA3" w:rsidRDefault="00F01D00" w:rsidP="000A6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00" w:rsidRPr="00863DA3" w:rsidRDefault="00F01D00" w:rsidP="0086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Кейсовый учебный материал по теме " Измерение расстояний на карте местности при помощи прибора</w:t>
      </w:r>
      <w:r w:rsidR="006E6578" w:rsidRPr="00863DA3">
        <w:rPr>
          <w:rFonts w:ascii="Times New Roman" w:hAnsi="Times New Roman" w:cs="Times New Roman"/>
          <w:b/>
          <w:sz w:val="28"/>
          <w:szCs w:val="28"/>
        </w:rPr>
        <w:t>,</w:t>
      </w:r>
      <w:r w:rsidRPr="00863DA3">
        <w:rPr>
          <w:rFonts w:ascii="Times New Roman" w:hAnsi="Times New Roman" w:cs="Times New Roman"/>
          <w:b/>
          <w:sz w:val="28"/>
          <w:szCs w:val="28"/>
        </w:rPr>
        <w:t xml:space="preserve"> созданного из конструктора MINDSTORMS </w:t>
      </w:r>
      <w:r w:rsidRPr="00863DA3">
        <w:rPr>
          <w:rFonts w:ascii="Times New Roman" w:hAnsi="Times New Roman" w:cs="Times New Roman"/>
          <w:b/>
          <w:sz w:val="28"/>
          <w:szCs w:val="28"/>
          <w:lang w:val="en-US"/>
        </w:rPr>
        <w:t>NXT</w:t>
      </w:r>
      <w:r w:rsidRPr="00863DA3">
        <w:rPr>
          <w:rFonts w:ascii="Times New Roman" w:hAnsi="Times New Roman" w:cs="Times New Roman"/>
          <w:b/>
          <w:sz w:val="28"/>
          <w:szCs w:val="28"/>
        </w:rPr>
        <w:t xml:space="preserve"> 2.0."</w:t>
      </w:r>
    </w:p>
    <w:p w:rsidR="00193BBC" w:rsidRPr="00863DA3" w:rsidRDefault="00193BBC" w:rsidP="000A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5A" w:rsidRPr="00863DA3" w:rsidRDefault="00147BD2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Название кейса:</w:t>
      </w:r>
      <w:r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6E6578" w:rsidRPr="00863DA3">
        <w:rPr>
          <w:rFonts w:ascii="Times New Roman" w:hAnsi="Times New Roman" w:cs="Times New Roman"/>
          <w:sz w:val="28"/>
          <w:szCs w:val="28"/>
        </w:rPr>
        <w:t>"Путешествие" по карте.</w:t>
      </w:r>
    </w:p>
    <w:p w:rsidR="00994E0F" w:rsidRPr="00863DA3" w:rsidRDefault="00147BD2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Ситуация:</w:t>
      </w:r>
      <w:r w:rsidRPr="00863DA3">
        <w:rPr>
          <w:rFonts w:ascii="Times New Roman" w:hAnsi="Times New Roman" w:cs="Times New Roman"/>
          <w:sz w:val="28"/>
          <w:szCs w:val="28"/>
        </w:rPr>
        <w:t xml:space="preserve"> Учащиеся 8 класса МОУ Полетаевской СОШ собрались летом в экспедицию по изучению</w:t>
      </w:r>
      <w:r w:rsidR="005121BE" w:rsidRPr="00863DA3">
        <w:rPr>
          <w:rFonts w:ascii="Times New Roman" w:hAnsi="Times New Roman" w:cs="Times New Roman"/>
          <w:sz w:val="28"/>
          <w:szCs w:val="28"/>
        </w:rPr>
        <w:t xml:space="preserve"> фольклора Сосновского района. Взяли карту местности и призадумались, а что же дальше? </w:t>
      </w:r>
    </w:p>
    <w:p w:rsidR="00994E0F" w:rsidRPr="00863DA3" w:rsidRDefault="00994E0F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  <w:t xml:space="preserve">При разработке маршрута для экспедиции немаловажным критерием </w:t>
      </w:r>
      <w:proofErr w:type="gramStart"/>
      <w:r w:rsidRPr="00863DA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63DA3">
        <w:rPr>
          <w:rFonts w:ascii="Times New Roman" w:hAnsi="Times New Roman" w:cs="Times New Roman"/>
          <w:sz w:val="28"/>
          <w:szCs w:val="28"/>
        </w:rPr>
        <w:t xml:space="preserve"> длинна предстоящего пробега. В зависимости от этой величины рассчитываются сложность и длительность предстоящего маршрута, определяется время, необходимое для его прохождения, необходимая средняя скорость движения, запас воды и продовольствия, определяется минимально допустимая степень подготовленности будущих участников. Способы и методы разработки самого маршрута могут быть различными, но как ни крути, все упирается в расстояние, которое вы готовы и сможете преодолеть за время, отведенное для его прохождения. </w:t>
      </w:r>
      <w:proofErr w:type="gramStart"/>
      <w:r w:rsidRPr="00863DA3">
        <w:rPr>
          <w:rFonts w:ascii="Times New Roman" w:hAnsi="Times New Roman" w:cs="Times New Roman"/>
          <w:sz w:val="28"/>
          <w:szCs w:val="28"/>
        </w:rPr>
        <w:t>От точности произведенных вами замеров длинны будущего</w:t>
      </w:r>
      <w:r w:rsidR="009C66E5" w:rsidRPr="00863DA3">
        <w:rPr>
          <w:rFonts w:ascii="Times New Roman" w:hAnsi="Times New Roman" w:cs="Times New Roman"/>
          <w:sz w:val="28"/>
          <w:szCs w:val="28"/>
        </w:rPr>
        <w:t xml:space="preserve"> маршрута может зависеть многое.</w:t>
      </w:r>
      <w:proofErr w:type="gramEnd"/>
    </w:p>
    <w:p w:rsidR="002E477B" w:rsidRDefault="00994E0F" w:rsidP="002E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  <w:t xml:space="preserve">Существует множество средств и способов измерения расстояний по карте, но не все они одинаково применимы и </w:t>
      </w:r>
      <w:proofErr w:type="gramStart"/>
      <w:r w:rsidRPr="00863DA3">
        <w:rPr>
          <w:rFonts w:ascii="Times New Roman" w:hAnsi="Times New Roman" w:cs="Times New Roman"/>
          <w:sz w:val="28"/>
          <w:szCs w:val="28"/>
        </w:rPr>
        <w:t>удобны для точного измерения длинны</w:t>
      </w:r>
      <w:proofErr w:type="gramEnd"/>
      <w:r w:rsidRPr="00863DA3">
        <w:rPr>
          <w:rFonts w:ascii="Times New Roman" w:hAnsi="Times New Roman" w:cs="Times New Roman"/>
          <w:sz w:val="28"/>
          <w:szCs w:val="28"/>
        </w:rPr>
        <w:t xml:space="preserve"> будущих маршрутов по извилистым дорогам.</w:t>
      </w:r>
      <w:bookmarkStart w:id="2" w:name="_Toc302398347"/>
    </w:p>
    <w:p w:rsidR="00F144AD" w:rsidRPr="002E477B" w:rsidRDefault="00F144AD" w:rsidP="002E4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77B">
        <w:rPr>
          <w:rFonts w:ascii="Times New Roman" w:hAnsi="Times New Roman"/>
          <w:b/>
          <w:sz w:val="28"/>
          <w:szCs w:val="28"/>
        </w:rPr>
        <w:t>Вопросы и задания для решения кейса</w:t>
      </w:r>
      <w:bookmarkEnd w:id="2"/>
    </w:p>
    <w:p w:rsidR="001440D5" w:rsidRPr="00863DA3" w:rsidRDefault="00DB5189" w:rsidP="002E477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Используя ссылку</w:t>
      </w:r>
      <w:r w:rsidR="000E039B" w:rsidRPr="00863DA3">
        <w:rPr>
          <w:rFonts w:ascii="Times New Roman" w:hAnsi="Times New Roman" w:cs="Times New Roman"/>
          <w:sz w:val="28"/>
          <w:szCs w:val="28"/>
        </w:rPr>
        <w:t xml:space="preserve"> на видео инструкцию </w:t>
      </w:r>
      <w:r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https://www.youtube.com/watch?v=IVzvVsCmEFU</w:t>
      </w:r>
      <w:r w:rsidR="000E039B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соберите курвиметр из </w:t>
      </w:r>
      <w:proofErr w:type="spellStart"/>
      <w:r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деталей</w:t>
      </w:r>
      <w:r w:rsidR="000E039B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конструктора</w:t>
      </w:r>
      <w:r w:rsidR="001440D5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16" w:rsidRPr="00863DA3">
        <w:rPr>
          <w:rFonts w:ascii="Times New Roman" w:hAnsi="Times New Roman" w:cs="Times New Roman"/>
          <w:sz w:val="28"/>
          <w:szCs w:val="28"/>
        </w:rPr>
        <w:t xml:space="preserve">MINDSTORMS </w:t>
      </w:r>
      <w:r w:rsidR="00671E16" w:rsidRPr="00863DA3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671E16" w:rsidRPr="00863DA3"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DB5189" w:rsidRPr="00863DA3" w:rsidRDefault="001440D5" w:rsidP="000A68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Изучите принцип работы </w:t>
      </w:r>
      <w:proofErr w:type="gramStart"/>
      <w:r w:rsidRPr="00863DA3">
        <w:rPr>
          <w:rFonts w:ascii="Times New Roman" w:hAnsi="Times New Roman" w:cs="Times New Roman"/>
          <w:sz w:val="28"/>
          <w:szCs w:val="28"/>
        </w:rPr>
        <w:t>курвиметра</w:t>
      </w:r>
      <w:proofErr w:type="gramEnd"/>
      <w:r w:rsidR="00B33730" w:rsidRPr="00863DA3">
        <w:rPr>
          <w:rFonts w:ascii="Times New Roman" w:hAnsi="Times New Roman" w:cs="Times New Roman"/>
          <w:sz w:val="28"/>
          <w:szCs w:val="28"/>
        </w:rPr>
        <w:t xml:space="preserve"> используя материалы кейса.</w:t>
      </w:r>
    </w:p>
    <w:p w:rsidR="00291DCB" w:rsidRPr="00863DA3" w:rsidRDefault="00671E16" w:rsidP="000A68D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С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оставьте безопасный </w:t>
      </w:r>
      <w:r w:rsidR="00F60A05" w:rsidRPr="00863DA3">
        <w:rPr>
          <w:rFonts w:ascii="Times New Roman" w:hAnsi="Times New Roman" w:cs="Times New Roman"/>
          <w:sz w:val="28"/>
          <w:szCs w:val="28"/>
        </w:rPr>
        <w:t>маршрут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 экспедиции</w:t>
      </w:r>
      <w:r w:rsidR="00F60A05" w:rsidRPr="00863DA3">
        <w:rPr>
          <w:rFonts w:ascii="Times New Roman" w:hAnsi="Times New Roman" w:cs="Times New Roman"/>
          <w:sz w:val="28"/>
          <w:szCs w:val="28"/>
        </w:rPr>
        <w:t>,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 измеряя путь с помощью курвиметра</w:t>
      </w:r>
      <w:r w:rsidRPr="00863DA3">
        <w:rPr>
          <w:rFonts w:ascii="Times New Roman" w:hAnsi="Times New Roman" w:cs="Times New Roman"/>
          <w:sz w:val="28"/>
          <w:szCs w:val="28"/>
        </w:rPr>
        <w:t>.</w:t>
      </w:r>
    </w:p>
    <w:p w:rsidR="00291DCB" w:rsidRPr="00863DA3" w:rsidRDefault="00671E16" w:rsidP="000A68D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С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оставьте безопасный </w:t>
      </w:r>
      <w:r w:rsidRPr="00863DA3">
        <w:rPr>
          <w:rFonts w:ascii="Times New Roman" w:hAnsi="Times New Roman" w:cs="Times New Roman"/>
          <w:sz w:val="28"/>
          <w:szCs w:val="28"/>
        </w:rPr>
        <w:t>маршрут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CB" w:rsidRPr="00863DA3">
        <w:rPr>
          <w:rFonts w:ascii="Times New Roman" w:hAnsi="Times New Roman" w:cs="Times New Roman"/>
          <w:sz w:val="28"/>
          <w:szCs w:val="28"/>
        </w:rPr>
        <w:t>экспедиции</w:t>
      </w:r>
      <w:proofErr w:type="gramEnd"/>
      <w:r w:rsidR="00291DCB" w:rsidRPr="00863DA3">
        <w:rPr>
          <w:rFonts w:ascii="Times New Roman" w:hAnsi="Times New Roman" w:cs="Times New Roman"/>
          <w:sz w:val="28"/>
          <w:szCs w:val="28"/>
        </w:rPr>
        <w:t xml:space="preserve"> измеряя путь использую карандаш</w:t>
      </w:r>
      <w:r w:rsidR="00B33730" w:rsidRPr="00863DA3">
        <w:rPr>
          <w:rFonts w:ascii="Times New Roman" w:hAnsi="Times New Roman" w:cs="Times New Roman"/>
          <w:sz w:val="28"/>
          <w:szCs w:val="28"/>
        </w:rPr>
        <w:t>, линейку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 и </w:t>
      </w:r>
      <w:r w:rsidR="00994E0F" w:rsidRPr="00863DA3">
        <w:rPr>
          <w:rFonts w:ascii="Times New Roman" w:hAnsi="Times New Roman" w:cs="Times New Roman"/>
          <w:sz w:val="28"/>
          <w:szCs w:val="28"/>
        </w:rPr>
        <w:t>циркуль</w:t>
      </w:r>
      <w:r w:rsidRPr="00863DA3">
        <w:rPr>
          <w:rFonts w:ascii="Times New Roman" w:hAnsi="Times New Roman" w:cs="Times New Roman"/>
          <w:sz w:val="28"/>
          <w:szCs w:val="28"/>
        </w:rPr>
        <w:t>.</w:t>
      </w:r>
    </w:p>
    <w:p w:rsidR="000E039B" w:rsidRPr="00863DA3" w:rsidRDefault="00671E16" w:rsidP="000A68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С</w:t>
      </w:r>
      <w:r w:rsidR="000E039B" w:rsidRPr="00863DA3">
        <w:rPr>
          <w:rFonts w:ascii="Times New Roman" w:hAnsi="Times New Roman" w:cs="Times New Roman"/>
          <w:sz w:val="28"/>
          <w:szCs w:val="28"/>
        </w:rPr>
        <w:t>оставьте безопасный маршрут экспедиции, измеряя путь с помощью нитки с заранее нанесенными на нее с помощью все той же линейки поперечными шт</w:t>
      </w:r>
      <w:r w:rsidR="0080505F" w:rsidRPr="00863DA3">
        <w:rPr>
          <w:rFonts w:ascii="Times New Roman" w:hAnsi="Times New Roman" w:cs="Times New Roman"/>
          <w:sz w:val="28"/>
          <w:szCs w:val="28"/>
        </w:rPr>
        <w:t>р</w:t>
      </w:r>
      <w:r w:rsidR="000E039B" w:rsidRPr="00863DA3">
        <w:rPr>
          <w:rFonts w:ascii="Times New Roman" w:hAnsi="Times New Roman" w:cs="Times New Roman"/>
          <w:sz w:val="28"/>
          <w:szCs w:val="28"/>
        </w:rPr>
        <w:t>ихами-делениями, соответствующими сантиметровой шкале.</w:t>
      </w:r>
    </w:p>
    <w:p w:rsidR="00291DCB" w:rsidRPr="00863DA3" w:rsidRDefault="00671E16" w:rsidP="000A68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  <w:u w:val="single"/>
        </w:rPr>
        <w:t>Ключевое задание</w:t>
      </w:r>
      <w:r w:rsidRPr="00863D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863DA3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994E0F" w:rsidRPr="00863DA3">
        <w:rPr>
          <w:rFonts w:ascii="Times New Roman" w:hAnsi="Times New Roman" w:cs="Times New Roman"/>
          <w:sz w:val="28"/>
          <w:szCs w:val="28"/>
        </w:rPr>
        <w:t>средств</w:t>
      </w:r>
      <w:r w:rsidR="0080505F" w:rsidRPr="00863DA3">
        <w:rPr>
          <w:rFonts w:ascii="Times New Roman" w:hAnsi="Times New Roman" w:cs="Times New Roman"/>
          <w:sz w:val="28"/>
          <w:szCs w:val="28"/>
        </w:rPr>
        <w:t>а</w:t>
      </w:r>
      <w:r w:rsidR="00994E0F" w:rsidRPr="00863DA3">
        <w:rPr>
          <w:rFonts w:ascii="Times New Roman" w:hAnsi="Times New Roman" w:cs="Times New Roman"/>
          <w:sz w:val="28"/>
          <w:szCs w:val="28"/>
        </w:rPr>
        <w:t xml:space="preserve"> и способы измерения расстояний по карте для </w:t>
      </w:r>
      <w:r w:rsidRPr="00863DA3">
        <w:rPr>
          <w:rFonts w:ascii="Times New Roman" w:hAnsi="Times New Roman" w:cs="Times New Roman"/>
          <w:sz w:val="28"/>
          <w:szCs w:val="28"/>
        </w:rPr>
        <w:t>составления безопасного маршрута экспедиции</w:t>
      </w:r>
      <w:r w:rsidR="0080505F" w:rsidRPr="00863DA3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80505F" w:rsidRPr="00863DA3">
        <w:rPr>
          <w:rFonts w:ascii="Times New Roman" w:hAnsi="Times New Roman" w:cs="Times New Roman"/>
          <w:sz w:val="28"/>
          <w:szCs w:val="28"/>
        </w:rPr>
        <w:t>наи</w:t>
      </w:r>
      <w:r w:rsidRPr="00863D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0505F" w:rsidRPr="00863DA3">
        <w:rPr>
          <w:rFonts w:ascii="Times New Roman" w:hAnsi="Times New Roman" w:cs="Times New Roman"/>
          <w:sz w:val="28"/>
          <w:szCs w:val="28"/>
        </w:rPr>
        <w:t xml:space="preserve">удобный способ. </w:t>
      </w:r>
      <w:proofErr w:type="gramStart"/>
      <w:r w:rsidR="0080505F" w:rsidRPr="00863DA3">
        <w:rPr>
          <w:rFonts w:ascii="Times New Roman" w:hAnsi="Times New Roman" w:cs="Times New Roman"/>
          <w:sz w:val="28"/>
          <w:szCs w:val="28"/>
        </w:rPr>
        <w:t>Обоснуйте</w:t>
      </w:r>
      <w:proofErr w:type="gramEnd"/>
      <w:r w:rsidR="0080505F"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291DCB" w:rsidRPr="00863DA3">
        <w:rPr>
          <w:rFonts w:ascii="Times New Roman" w:hAnsi="Times New Roman" w:cs="Times New Roman"/>
          <w:sz w:val="28"/>
          <w:szCs w:val="28"/>
        </w:rPr>
        <w:t>какой путь более точный.</w:t>
      </w:r>
    </w:p>
    <w:p w:rsidR="00391052" w:rsidRPr="00863DA3" w:rsidRDefault="00391052" w:rsidP="002E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A3">
        <w:rPr>
          <w:rFonts w:ascii="Times New Roman" w:hAnsi="Times New Roman" w:cs="Times New Roman"/>
          <w:b/>
          <w:sz w:val="28"/>
          <w:szCs w:val="28"/>
        </w:rPr>
        <w:t>Материалы для решения кейса:</w:t>
      </w:r>
    </w:p>
    <w:p w:rsidR="002E477B" w:rsidRPr="002E477B" w:rsidRDefault="00B33730" w:rsidP="000A68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77B">
        <w:rPr>
          <w:sz w:val="28"/>
          <w:szCs w:val="28"/>
        </w:rPr>
        <w:lastRenderedPageBreak/>
        <w:tab/>
      </w:r>
      <w:r w:rsidR="002E477B" w:rsidRPr="002E477B">
        <w:rPr>
          <w:i/>
          <w:sz w:val="28"/>
          <w:szCs w:val="28"/>
          <w:u w:val="single"/>
        </w:rPr>
        <w:t>Примечание</w:t>
      </w:r>
      <w:r w:rsidR="002E477B" w:rsidRPr="002E477B">
        <w:rPr>
          <w:sz w:val="28"/>
          <w:szCs w:val="28"/>
        </w:rPr>
        <w:t xml:space="preserve">: материалы для решения кейса могут быть предоставлены </w:t>
      </w:r>
      <w:proofErr w:type="gramStart"/>
      <w:r w:rsidR="002E477B" w:rsidRPr="002E477B">
        <w:rPr>
          <w:sz w:val="28"/>
          <w:szCs w:val="28"/>
        </w:rPr>
        <w:t>учащимся</w:t>
      </w:r>
      <w:proofErr w:type="gramEnd"/>
      <w:r w:rsidR="002E477B" w:rsidRPr="002E477B">
        <w:rPr>
          <w:sz w:val="28"/>
          <w:szCs w:val="28"/>
        </w:rPr>
        <w:t xml:space="preserve"> как в электронном, так и в бумажном вариантах, карта местности и маршрут по выбору учителя.</w:t>
      </w:r>
    </w:p>
    <w:p w:rsidR="00B33730" w:rsidRPr="00863DA3" w:rsidRDefault="002E477B" w:rsidP="000A68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77B">
        <w:rPr>
          <w:sz w:val="28"/>
          <w:szCs w:val="28"/>
        </w:rPr>
        <w:tab/>
      </w:r>
      <w:proofErr w:type="gramStart"/>
      <w:r w:rsidR="00B33730" w:rsidRPr="00863DA3">
        <w:rPr>
          <w:sz w:val="28"/>
          <w:szCs w:val="28"/>
        </w:rPr>
        <w:t>В качестве средств для измерения отрезков на карте можно использовать привычные линейку или циркуль.</w:t>
      </w:r>
      <w:proofErr w:type="gramEnd"/>
      <w:r w:rsidR="00B33730" w:rsidRPr="00863DA3">
        <w:rPr>
          <w:sz w:val="28"/>
          <w:szCs w:val="28"/>
        </w:rPr>
        <w:t xml:space="preserve"> Но эти приспособления предназначены для измерения прямых отрезков, а маршрут экспедиции редко </w:t>
      </w:r>
      <w:proofErr w:type="gramStart"/>
      <w:r w:rsidR="00B33730" w:rsidRPr="00863DA3">
        <w:rPr>
          <w:sz w:val="28"/>
          <w:szCs w:val="28"/>
        </w:rPr>
        <w:t>представляет из себя</w:t>
      </w:r>
      <w:proofErr w:type="gramEnd"/>
      <w:r w:rsidR="00B33730" w:rsidRPr="00863DA3">
        <w:rPr>
          <w:sz w:val="28"/>
          <w:szCs w:val="28"/>
        </w:rPr>
        <w:t xml:space="preserve"> набор прямых</w:t>
      </w:r>
      <w:r w:rsidR="00F870A4" w:rsidRPr="00863DA3">
        <w:rPr>
          <w:sz w:val="28"/>
          <w:szCs w:val="28"/>
        </w:rPr>
        <w:t xml:space="preserve"> дорог</w:t>
      </w:r>
      <w:r w:rsidR="00B33730" w:rsidRPr="00863DA3">
        <w:rPr>
          <w:sz w:val="28"/>
          <w:szCs w:val="28"/>
        </w:rPr>
        <w:t>. При измерении маршрута проходящего по извилистым дорогам и тропам при помощи линейных инструментов вы непременно столкнетесь с необходимостью дополнительных вычислений, в том числе с определением величины погрешности измерений, так как обычный плавный изгиб дороги при измерении линейкой будет выглядеть как ломаная, состоящая из множества коротких прямых отрезков. При этом</w:t>
      </w:r>
      <w:proofErr w:type="gramStart"/>
      <w:r w:rsidR="00B33730" w:rsidRPr="00863DA3">
        <w:rPr>
          <w:sz w:val="28"/>
          <w:szCs w:val="28"/>
        </w:rPr>
        <w:t>,</w:t>
      </w:r>
      <w:proofErr w:type="gramEnd"/>
      <w:r w:rsidR="00B33730" w:rsidRPr="00863DA3">
        <w:rPr>
          <w:sz w:val="28"/>
          <w:szCs w:val="28"/>
        </w:rPr>
        <w:t xml:space="preserve"> чем длиннее и извилистее маршрут, тем большая погрешность будет допущена в измерениях и тем </w:t>
      </w:r>
      <w:proofErr w:type="spellStart"/>
      <w:r w:rsidR="00B33730" w:rsidRPr="00863DA3">
        <w:rPr>
          <w:sz w:val="28"/>
          <w:szCs w:val="28"/>
        </w:rPr>
        <w:t>приблизительнее</w:t>
      </w:r>
      <w:proofErr w:type="spellEnd"/>
      <w:r w:rsidR="00B33730" w:rsidRPr="00863DA3">
        <w:rPr>
          <w:sz w:val="28"/>
          <w:szCs w:val="28"/>
        </w:rPr>
        <w:t xml:space="preserve"> будет определена общая длинна маршрута, особенно, если </w:t>
      </w:r>
      <w:r>
        <w:rPr>
          <w:noProof/>
          <w:sz w:val="28"/>
          <w:szCs w:val="28"/>
        </w:rPr>
        <w:drawing>
          <wp:anchor distT="0" distB="0" distL="0" distR="0" simplePos="0" relativeHeight="251665408" behindDoc="1" locked="0" layoutInCell="1" allowOverlap="0">
            <wp:simplePos x="0" y="0"/>
            <wp:positionH relativeFrom="column">
              <wp:posOffset>4323715</wp:posOffset>
            </wp:positionH>
            <wp:positionV relativeFrom="line">
              <wp:posOffset>12700</wp:posOffset>
            </wp:positionV>
            <wp:extent cx="1761490" cy="1482090"/>
            <wp:effectExtent l="19050" t="0" r="0" b="0"/>
            <wp:wrapTight wrapText="bothSides">
              <wp:wrapPolygon edited="0">
                <wp:start x="-234" y="0"/>
                <wp:lineTo x="-234" y="21378"/>
                <wp:lineTo x="21491" y="21378"/>
                <wp:lineTo x="21491" y="0"/>
                <wp:lineTo x="-234" y="0"/>
              </wp:wrapPolygon>
            </wp:wrapTight>
            <wp:docPr id="5" name="Рисунок 3" descr="http://www.mozyrtur.info/statyi/kurvimetr/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zyrtur.info/statyi/kurvimetr/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730" w:rsidRPr="00863DA3">
        <w:rPr>
          <w:sz w:val="28"/>
          <w:szCs w:val="28"/>
        </w:rPr>
        <w:t>использ</w:t>
      </w:r>
      <w:r w:rsidR="006E6578" w:rsidRPr="00863DA3">
        <w:rPr>
          <w:sz w:val="28"/>
          <w:szCs w:val="28"/>
        </w:rPr>
        <w:t>овать</w:t>
      </w:r>
      <w:r w:rsidR="00B33730" w:rsidRPr="00863DA3">
        <w:rPr>
          <w:sz w:val="28"/>
          <w:szCs w:val="28"/>
        </w:rPr>
        <w:t xml:space="preserve"> для прокладки маршрута карту небольшого масштаба.</w:t>
      </w:r>
    </w:p>
    <w:p w:rsidR="00391052" w:rsidRPr="00863DA3" w:rsidRDefault="002A6CEF" w:rsidP="000A68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1177925</wp:posOffset>
                </wp:positionV>
                <wp:extent cx="1273175" cy="274320"/>
                <wp:effectExtent l="1270" t="0" r="190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85F" w:rsidRPr="009600D6" w:rsidRDefault="007E785F" w:rsidP="002E4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pt;margin-top:92.75pt;width:100.2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Y1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" stroked="f">
                <v:textbox>
                  <w:txbxContent>
                    <w:p w:rsidR="007E785F" w:rsidRPr="009600D6" w:rsidRDefault="007E785F" w:rsidP="002E4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B33730" w:rsidRPr="00863DA3">
        <w:rPr>
          <w:sz w:val="28"/>
          <w:szCs w:val="28"/>
        </w:rPr>
        <w:tab/>
      </w:r>
      <w:r w:rsidR="00863DA3">
        <w:rPr>
          <w:sz w:val="28"/>
          <w:szCs w:val="28"/>
        </w:rPr>
        <w:t>У</w:t>
      </w:r>
      <w:r w:rsidR="00B33730" w:rsidRPr="00863DA3">
        <w:rPr>
          <w:sz w:val="28"/>
          <w:szCs w:val="28"/>
        </w:rPr>
        <w:t xml:space="preserve">же давно существует специальный несложный прибор, предназначенный как раз для проведения измерений на карте как </w:t>
      </w:r>
      <w:proofErr w:type="gramStart"/>
      <w:r w:rsidR="00B33730" w:rsidRPr="00863DA3">
        <w:rPr>
          <w:sz w:val="28"/>
          <w:szCs w:val="28"/>
        </w:rPr>
        <w:t>прямых</w:t>
      </w:r>
      <w:proofErr w:type="gramEnd"/>
      <w:r w:rsidR="00B33730" w:rsidRPr="00863DA3">
        <w:rPr>
          <w:sz w:val="28"/>
          <w:szCs w:val="28"/>
        </w:rPr>
        <w:t xml:space="preserve"> так и извилистых отрезков под названием курвиметр. </w:t>
      </w:r>
      <w:proofErr w:type="spellStart"/>
      <w:proofErr w:type="gramStart"/>
      <w:r w:rsidR="00580BF4" w:rsidRPr="00863DA3">
        <w:rPr>
          <w:sz w:val="28"/>
          <w:szCs w:val="28"/>
        </w:rPr>
        <w:t>Курви́метр</w:t>
      </w:r>
      <w:proofErr w:type="spellEnd"/>
      <w:proofErr w:type="gramEnd"/>
      <w:r w:rsidR="00580BF4" w:rsidRPr="00863DA3">
        <w:rPr>
          <w:sz w:val="28"/>
          <w:szCs w:val="28"/>
        </w:rPr>
        <w:t xml:space="preserve"> </w:t>
      </w:r>
      <w:r w:rsidR="00B33730" w:rsidRPr="00863DA3">
        <w:rPr>
          <w:sz w:val="28"/>
          <w:szCs w:val="28"/>
        </w:rPr>
        <w:t xml:space="preserve">(от лат. </w:t>
      </w:r>
      <w:proofErr w:type="spellStart"/>
      <w:r w:rsidR="00B33730" w:rsidRPr="00863DA3">
        <w:rPr>
          <w:sz w:val="28"/>
          <w:szCs w:val="28"/>
        </w:rPr>
        <w:t>curvus</w:t>
      </w:r>
      <w:proofErr w:type="spellEnd"/>
      <w:r w:rsidR="00B33730" w:rsidRPr="00863DA3">
        <w:rPr>
          <w:sz w:val="28"/>
          <w:szCs w:val="28"/>
        </w:rPr>
        <w:t xml:space="preserve"> - кривой и ...метр), прибор для измерения длин отрезков кривых и извилистых линий на топографических планах, картах и графических документах.</w:t>
      </w:r>
      <w:r w:rsidR="00391052" w:rsidRPr="00863DA3">
        <w:rPr>
          <w:sz w:val="28"/>
          <w:szCs w:val="28"/>
        </w:rPr>
        <w:t xml:space="preserve"> </w:t>
      </w:r>
    </w:p>
    <w:p w:rsidR="00193BBC" w:rsidRPr="00863DA3" w:rsidRDefault="002E477B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157480</wp:posOffset>
            </wp:positionV>
            <wp:extent cx="1486535" cy="2091690"/>
            <wp:effectExtent l="19050" t="0" r="0" b="0"/>
            <wp:wrapTight wrapText="bothSides">
              <wp:wrapPolygon edited="0">
                <wp:start x="-277" y="0"/>
                <wp:lineTo x="-277" y="21443"/>
                <wp:lineTo x="21591" y="21443"/>
                <wp:lineTo x="21591" y="0"/>
                <wp:lineTo x="-277" y="0"/>
              </wp:wrapPolygon>
            </wp:wrapTight>
            <wp:docPr id="1" name="Рисунок 1" descr="C:\Users\1\Desktop\DSCF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F0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C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2275205</wp:posOffset>
                </wp:positionV>
                <wp:extent cx="1196340" cy="244475"/>
                <wp:effectExtent l="1270" t="127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85F" w:rsidRPr="009600D6" w:rsidRDefault="007E785F" w:rsidP="002E4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5.7pt;margin-top:179.15pt;width:94.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O+gwIAABY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" stroked="f">
                <v:textbox>
                  <w:txbxContent>
                    <w:p w:rsidR="007E785F" w:rsidRPr="009600D6" w:rsidRDefault="007E785F" w:rsidP="002E4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="00391052" w:rsidRPr="00863DA3">
        <w:rPr>
          <w:rFonts w:ascii="Times New Roman" w:hAnsi="Times New Roman" w:cs="Times New Roman"/>
          <w:sz w:val="28"/>
          <w:szCs w:val="28"/>
        </w:rPr>
        <w:tab/>
        <w:t xml:space="preserve">Курвиметр </w:t>
      </w:r>
      <w:r w:rsidR="00580BF4" w:rsidRPr="00863DA3">
        <w:rPr>
          <w:rFonts w:ascii="Times New Roman" w:hAnsi="Times New Roman" w:cs="Times New Roman"/>
          <w:sz w:val="28"/>
          <w:szCs w:val="28"/>
        </w:rPr>
        <w:t>(рис 1.)</w:t>
      </w:r>
      <w:r w:rsidR="006E6578"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391052" w:rsidRPr="00863DA3">
        <w:rPr>
          <w:rFonts w:ascii="Times New Roman" w:hAnsi="Times New Roman" w:cs="Times New Roman"/>
          <w:sz w:val="28"/>
          <w:szCs w:val="28"/>
        </w:rPr>
        <w:t>состоит из зубчатого ролика известного диаметра на ручке и счётчика пройденного количества зубцов. Для измерения длины кривой по ней прокатывают роликом курвиметра</w:t>
      </w:r>
      <w:proofErr w:type="gramStart"/>
      <w:r w:rsidR="00391052" w:rsidRPr="00863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052" w:rsidRPr="0086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052" w:rsidRPr="00863D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91052" w:rsidRPr="00863DA3">
        <w:rPr>
          <w:rFonts w:ascii="Times New Roman" w:hAnsi="Times New Roman" w:cs="Times New Roman"/>
          <w:sz w:val="28"/>
          <w:szCs w:val="28"/>
        </w:rPr>
        <w:t>лина кривой = длина окружности ролика * пройденное количество зубцов / количество зубцов на ролике. Знание этой формулы, как правило, не требуется для измерений расстояний, так как циферблат механического курвиметра снабжён шкалой с нанесёнными принятыми единицами измерения длины.</w:t>
      </w:r>
      <w:r w:rsidR="0080505F" w:rsidRPr="00863DA3">
        <w:rPr>
          <w:rFonts w:ascii="Times New Roman" w:hAnsi="Times New Roman" w:cs="Times New Roman"/>
          <w:sz w:val="28"/>
          <w:szCs w:val="28"/>
        </w:rPr>
        <w:t xml:space="preserve"> </w:t>
      </w:r>
      <w:r w:rsidR="0080505F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Погрешность </w:t>
      </w:r>
      <w:r w:rsidR="00F870A4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измерения курвиметра собранного из </w:t>
      </w:r>
      <w:r w:rsidR="00F870A4" w:rsidRPr="00863DA3">
        <w:rPr>
          <w:rFonts w:ascii="Times New Roman" w:hAnsi="Times New Roman" w:cs="Times New Roman"/>
          <w:sz w:val="28"/>
          <w:szCs w:val="28"/>
        </w:rPr>
        <w:t xml:space="preserve">конструктора MINDSTORMS </w:t>
      </w:r>
      <w:r w:rsidR="00F870A4" w:rsidRPr="00863DA3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F870A4" w:rsidRPr="00863DA3">
        <w:rPr>
          <w:rFonts w:ascii="Times New Roman" w:hAnsi="Times New Roman" w:cs="Times New Roman"/>
          <w:sz w:val="28"/>
          <w:szCs w:val="28"/>
        </w:rPr>
        <w:t xml:space="preserve"> 2.0</w:t>
      </w:r>
      <w:r w:rsidR="00F870A4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05F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очень большая для </w:t>
      </w:r>
      <w:proofErr w:type="spellStart"/>
      <w:r w:rsidR="0080505F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  <w:r w:rsidR="0080505F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, и составляет примерно +/- 2.5 мм</w:t>
      </w:r>
      <w:proofErr w:type="gramStart"/>
      <w:r w:rsidR="0080505F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70A4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870A4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рис. 2)</w:t>
      </w:r>
      <w:r w:rsidR="00193BBC"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BBC" w:rsidRPr="00863DA3" w:rsidRDefault="002E477B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88265</wp:posOffset>
            </wp:positionV>
            <wp:extent cx="781685" cy="1750695"/>
            <wp:effectExtent l="19050" t="0" r="0" b="0"/>
            <wp:wrapTight wrapText="bothSides">
              <wp:wrapPolygon edited="0">
                <wp:start x="-526" y="0"/>
                <wp:lineTo x="-526" y="21388"/>
                <wp:lineTo x="21582" y="21388"/>
                <wp:lineTo x="21582" y="0"/>
                <wp:lineTo x="-526" y="0"/>
              </wp:wrapPolygon>
            </wp:wrapTight>
            <wp:docPr id="4" name="Рисунок 1" descr="C:\Users\1\Desktop\портфолио\2013-2015\неделя миф 2015 лего роботы\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2013-2015\неделя миф 2015 лего роботы\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6E5" w:rsidRPr="00863DA3">
        <w:rPr>
          <w:rFonts w:ascii="Times New Roman" w:hAnsi="Times New Roman" w:cs="Times New Roman"/>
          <w:sz w:val="28"/>
          <w:szCs w:val="28"/>
        </w:rPr>
        <w:tab/>
        <w:t>Таким образом, при использовании курвиметра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6E5" w:rsidRPr="00863DA3">
        <w:rPr>
          <w:rFonts w:ascii="Times New Roman" w:hAnsi="Times New Roman" w:cs="Times New Roman"/>
          <w:sz w:val="28"/>
          <w:szCs w:val="28"/>
        </w:rPr>
        <w:t>вы с наименьшими затратами сможете измерить необходимый вам извилистый отрезок маршрута и с наибольшей точностью</w:t>
      </w:r>
      <w:r w:rsidR="00863DA3">
        <w:rPr>
          <w:rFonts w:ascii="Times New Roman" w:hAnsi="Times New Roman" w:cs="Times New Roman"/>
          <w:sz w:val="28"/>
          <w:szCs w:val="28"/>
        </w:rPr>
        <w:t xml:space="preserve"> (рис. 3).</w:t>
      </w:r>
      <w:r w:rsidR="009C66E5" w:rsidRPr="00863DA3">
        <w:rPr>
          <w:rFonts w:ascii="Times New Roman" w:hAnsi="Times New Roman" w:cs="Times New Roman"/>
          <w:sz w:val="28"/>
          <w:szCs w:val="28"/>
        </w:rPr>
        <w:t xml:space="preserve"> Однако и здесь следует помнить несколько несложных правил измерения маршрута</w:t>
      </w:r>
      <w:r w:rsidR="00193BBC" w:rsidRPr="00863DA3">
        <w:rPr>
          <w:rFonts w:ascii="Times New Roman" w:hAnsi="Times New Roman" w:cs="Times New Roman"/>
          <w:sz w:val="28"/>
          <w:szCs w:val="28"/>
        </w:rPr>
        <w:t xml:space="preserve"> с помощью этого приспособления.</w:t>
      </w:r>
    </w:p>
    <w:p w:rsidR="002E477B" w:rsidRDefault="002A6CEF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829310</wp:posOffset>
                </wp:positionV>
                <wp:extent cx="1136015" cy="255905"/>
                <wp:effectExtent l="3810" t="254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3D4" w:rsidRPr="009600D6" w:rsidRDefault="004763D4" w:rsidP="002E4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9.65pt;margin-top:65.3pt;width:89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dkgw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" stroked="f">
                <v:textbox>
                  <w:txbxContent>
                    <w:p w:rsidR="004763D4" w:rsidRPr="009600D6" w:rsidRDefault="004763D4" w:rsidP="002E4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r w:rsidR="009C66E5" w:rsidRPr="00863DA3">
        <w:rPr>
          <w:rFonts w:ascii="Times New Roman" w:hAnsi="Times New Roman" w:cs="Times New Roman"/>
          <w:sz w:val="28"/>
          <w:szCs w:val="28"/>
        </w:rPr>
        <w:tab/>
        <w:t xml:space="preserve">Во-первых, измеряя общую длину </w:t>
      </w:r>
      <w:proofErr w:type="gramStart"/>
      <w:r w:rsidR="009C66E5" w:rsidRPr="00863DA3">
        <w:rPr>
          <w:rFonts w:ascii="Times New Roman" w:hAnsi="Times New Roman" w:cs="Times New Roman"/>
          <w:sz w:val="28"/>
          <w:szCs w:val="28"/>
        </w:rPr>
        <w:t>маршрута</w:t>
      </w:r>
      <w:proofErr w:type="gramEnd"/>
      <w:r w:rsidR="009C66E5" w:rsidRPr="00863DA3">
        <w:rPr>
          <w:rFonts w:ascii="Times New Roman" w:hAnsi="Times New Roman" w:cs="Times New Roman"/>
          <w:sz w:val="28"/>
          <w:szCs w:val="28"/>
        </w:rPr>
        <w:t xml:space="preserve"> не пытайтесь измерить сразу всю его длину от начала и до конца. Лучше мерить отрезками – от одного важного ориентира к другому так как, с увеличением длинны измеряемого отрезка увеличивается степень погрешности измерения, неудобное положение, усталость или </w:t>
      </w:r>
    </w:p>
    <w:p w:rsidR="00193BBC" w:rsidRPr="00863DA3" w:rsidRDefault="009C66E5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lastRenderedPageBreak/>
        <w:t>дрожь руки так же не лучшим образом могут сказаться на точности измерений.</w:t>
      </w:r>
    </w:p>
    <w:p w:rsidR="00193BBC" w:rsidRPr="00863DA3" w:rsidRDefault="009C66E5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  <w:t>Во-вторых, по возможности используйте карту большего масштаба, например 1:50 000 (</w:t>
      </w:r>
      <w:proofErr w:type="spellStart"/>
      <w:r w:rsidRPr="00863DA3">
        <w:rPr>
          <w:rFonts w:ascii="Times New Roman" w:hAnsi="Times New Roman" w:cs="Times New Roman"/>
          <w:sz w:val="28"/>
          <w:szCs w:val="28"/>
        </w:rPr>
        <w:t>пятьсотметровка</w:t>
      </w:r>
      <w:proofErr w:type="spellEnd"/>
      <w:r w:rsidRPr="00863DA3">
        <w:rPr>
          <w:rFonts w:ascii="Times New Roman" w:hAnsi="Times New Roman" w:cs="Times New Roman"/>
          <w:sz w:val="28"/>
          <w:szCs w:val="28"/>
        </w:rPr>
        <w:t>) или 1: 100 000 (</w:t>
      </w:r>
      <w:proofErr w:type="spellStart"/>
      <w:r w:rsidRPr="00863DA3">
        <w:rPr>
          <w:rFonts w:ascii="Times New Roman" w:hAnsi="Times New Roman" w:cs="Times New Roman"/>
          <w:sz w:val="28"/>
          <w:szCs w:val="28"/>
        </w:rPr>
        <w:t>километровка</w:t>
      </w:r>
      <w:proofErr w:type="spellEnd"/>
      <w:r w:rsidRPr="00863D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</w:r>
      <w:r w:rsidR="009C66E5" w:rsidRPr="00863D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C66E5" w:rsidRPr="00863DA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9C66E5" w:rsidRPr="00863DA3">
        <w:rPr>
          <w:rFonts w:ascii="Times New Roman" w:hAnsi="Times New Roman" w:cs="Times New Roman"/>
          <w:sz w:val="28"/>
          <w:szCs w:val="28"/>
        </w:rPr>
        <w:t xml:space="preserve">ретьих, не поленитесь перемерить каждый отрезок несколько раз. Так вы исключите случайную ошибку. </w:t>
      </w:r>
    </w:p>
    <w:p w:rsidR="00193BBC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</w:r>
      <w:r w:rsidR="009C66E5" w:rsidRPr="00863DA3">
        <w:rPr>
          <w:rFonts w:ascii="Times New Roman" w:hAnsi="Times New Roman" w:cs="Times New Roman"/>
          <w:sz w:val="28"/>
          <w:szCs w:val="28"/>
        </w:rPr>
        <w:t>В-четвертых, в отрезках между основными ориентирами не поленитесь отдельно замерить расстояния до второстепенных ориентиров по пути следования, например, мост через протоку, перекрес</w:t>
      </w:r>
      <w:r w:rsidR="009600D6">
        <w:rPr>
          <w:rFonts w:ascii="Times New Roman" w:hAnsi="Times New Roman" w:cs="Times New Roman"/>
          <w:sz w:val="28"/>
          <w:szCs w:val="28"/>
        </w:rPr>
        <w:t>ток дорог, глубокий овраг</w:t>
      </w:r>
      <w:r w:rsidR="009C66E5" w:rsidRPr="00863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DCB" w:rsidRPr="00863DA3" w:rsidRDefault="00193BBC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ab/>
      </w:r>
      <w:r w:rsidR="009C66E5" w:rsidRPr="00863DA3">
        <w:rPr>
          <w:rFonts w:ascii="Times New Roman" w:hAnsi="Times New Roman" w:cs="Times New Roman"/>
          <w:sz w:val="28"/>
          <w:szCs w:val="28"/>
        </w:rPr>
        <w:t>При нанесении на карту результатов замеров представляется удобным и</w:t>
      </w:r>
      <w:r w:rsidR="009600D6">
        <w:rPr>
          <w:rFonts w:ascii="Times New Roman" w:hAnsi="Times New Roman" w:cs="Times New Roman"/>
          <w:sz w:val="28"/>
          <w:szCs w:val="28"/>
        </w:rPr>
        <w:t>спользование дробной записи</w:t>
      </w:r>
      <w:proofErr w:type="gramStart"/>
      <w:r w:rsidR="009600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00D6">
        <w:rPr>
          <w:rFonts w:ascii="Times New Roman" w:hAnsi="Times New Roman" w:cs="Times New Roman"/>
          <w:sz w:val="28"/>
          <w:szCs w:val="28"/>
        </w:rPr>
        <w:t>/В</w:t>
      </w:r>
      <w:r w:rsidR="009C66E5" w:rsidRPr="00863DA3">
        <w:rPr>
          <w:rFonts w:ascii="Times New Roman" w:hAnsi="Times New Roman" w:cs="Times New Roman"/>
          <w:sz w:val="28"/>
          <w:szCs w:val="28"/>
        </w:rPr>
        <w:t xml:space="preserve">, где А - расстояние от предыдущего ориентира, а В - расстояние от точки начала маршрута. Подобный способ позволяет легко ориентироваться в пространстве без лишних математических вычислений. </w:t>
      </w:r>
    </w:p>
    <w:p w:rsidR="00580BF4" w:rsidRPr="00863DA3" w:rsidRDefault="00580BF4" w:rsidP="000A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BF4" w:rsidRPr="00863DA3" w:rsidRDefault="00580BF4" w:rsidP="000A6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DA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ресурсы:</w:t>
      </w:r>
    </w:p>
    <w:p w:rsidR="00580BF4" w:rsidRPr="00863DA3" w:rsidRDefault="00580BF4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>1. http://www.mozyrtur.info/publ</w:t>
      </w:r>
    </w:p>
    <w:p w:rsidR="00580BF4" w:rsidRPr="00863DA3" w:rsidRDefault="00580BF4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A3">
        <w:rPr>
          <w:rFonts w:ascii="Times New Roman" w:hAnsi="Times New Roman" w:cs="Times New Roman"/>
          <w:sz w:val="28"/>
          <w:szCs w:val="28"/>
        </w:rPr>
        <w:t xml:space="preserve">2. </w:t>
      </w:r>
      <w:r w:rsidRPr="00863DA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https://www.youtube.com/watch?v=IVzvVsCmEFU</w:t>
      </w:r>
    </w:p>
    <w:p w:rsidR="00147BD2" w:rsidRPr="00863DA3" w:rsidRDefault="00147BD2" w:rsidP="000A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BD2" w:rsidRPr="00863DA3" w:rsidSect="000A68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A7A"/>
    <w:multiLevelType w:val="hybridMultilevel"/>
    <w:tmpl w:val="326CBCC8"/>
    <w:lvl w:ilvl="0" w:tplc="0419000D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>
    <w:nsid w:val="1AEC7A65"/>
    <w:multiLevelType w:val="hybridMultilevel"/>
    <w:tmpl w:val="E71A689C"/>
    <w:lvl w:ilvl="0" w:tplc="0419000D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39C5CBA"/>
    <w:multiLevelType w:val="hybridMultilevel"/>
    <w:tmpl w:val="64A46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95"/>
    <w:multiLevelType w:val="hybridMultilevel"/>
    <w:tmpl w:val="9CF4E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365E"/>
    <w:multiLevelType w:val="multilevel"/>
    <w:tmpl w:val="8D3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72C85"/>
    <w:multiLevelType w:val="hybridMultilevel"/>
    <w:tmpl w:val="FDBA5F02"/>
    <w:lvl w:ilvl="0" w:tplc="0419000D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>
    <w:nsid w:val="52F306C3"/>
    <w:multiLevelType w:val="hybridMultilevel"/>
    <w:tmpl w:val="4076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2393E"/>
    <w:multiLevelType w:val="hybridMultilevel"/>
    <w:tmpl w:val="A080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150E8"/>
    <w:multiLevelType w:val="hybridMultilevel"/>
    <w:tmpl w:val="58A2C03E"/>
    <w:lvl w:ilvl="0" w:tplc="BD841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22560"/>
    <w:multiLevelType w:val="hybridMultilevel"/>
    <w:tmpl w:val="F8C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C62B0"/>
    <w:multiLevelType w:val="hybridMultilevel"/>
    <w:tmpl w:val="7516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D2"/>
    <w:rsid w:val="000A68D0"/>
    <w:rsid w:val="000E039B"/>
    <w:rsid w:val="001440D5"/>
    <w:rsid w:val="00147BD2"/>
    <w:rsid w:val="00193BBC"/>
    <w:rsid w:val="0024295A"/>
    <w:rsid w:val="00291DCB"/>
    <w:rsid w:val="002A6CEF"/>
    <w:rsid w:val="002E477B"/>
    <w:rsid w:val="00353D35"/>
    <w:rsid w:val="00391052"/>
    <w:rsid w:val="003C3409"/>
    <w:rsid w:val="003D5DD9"/>
    <w:rsid w:val="00466834"/>
    <w:rsid w:val="004763D4"/>
    <w:rsid w:val="005121BE"/>
    <w:rsid w:val="00545DFA"/>
    <w:rsid w:val="00575EF6"/>
    <w:rsid w:val="00576631"/>
    <w:rsid w:val="00580BF4"/>
    <w:rsid w:val="0064227F"/>
    <w:rsid w:val="00671E16"/>
    <w:rsid w:val="006C72CF"/>
    <w:rsid w:val="006E6578"/>
    <w:rsid w:val="006F0471"/>
    <w:rsid w:val="00765366"/>
    <w:rsid w:val="007829D6"/>
    <w:rsid w:val="007D71B0"/>
    <w:rsid w:val="007E785F"/>
    <w:rsid w:val="0080505F"/>
    <w:rsid w:val="00863DA3"/>
    <w:rsid w:val="008B250E"/>
    <w:rsid w:val="008E28C9"/>
    <w:rsid w:val="009600D6"/>
    <w:rsid w:val="00971D73"/>
    <w:rsid w:val="00994E0F"/>
    <w:rsid w:val="009C66E5"/>
    <w:rsid w:val="00A9355E"/>
    <w:rsid w:val="00B33730"/>
    <w:rsid w:val="00B969E2"/>
    <w:rsid w:val="00C4552E"/>
    <w:rsid w:val="00CB70D7"/>
    <w:rsid w:val="00D012A1"/>
    <w:rsid w:val="00DB5189"/>
    <w:rsid w:val="00ED124E"/>
    <w:rsid w:val="00F01D00"/>
    <w:rsid w:val="00F144AD"/>
    <w:rsid w:val="00F60A05"/>
    <w:rsid w:val="00F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631"/>
  </w:style>
  <w:style w:type="character" w:styleId="a7">
    <w:name w:val="Hyperlink"/>
    <w:basedOn w:val="a0"/>
    <w:uiPriority w:val="99"/>
    <w:semiHidden/>
    <w:unhideWhenUsed/>
    <w:rsid w:val="005766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6631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qFormat/>
    <w:rsid w:val="00F144AD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eastAsia="ko-KR"/>
    </w:rPr>
  </w:style>
  <w:style w:type="character" w:customStyle="1" w:styleId="aa">
    <w:name w:val="Название Знак"/>
    <w:basedOn w:val="a0"/>
    <w:link w:val="a9"/>
    <w:rsid w:val="00F144AD"/>
    <w:rPr>
      <w:rFonts w:ascii="Cambria" w:eastAsia="SimSun" w:hAnsi="Cambria" w:cs="Times New Roman"/>
      <w:b/>
      <w:bCs/>
      <w:kern w:val="28"/>
      <w:sz w:val="32"/>
      <w:szCs w:val="32"/>
      <w:lang w:eastAsia="ko-KR"/>
    </w:rPr>
  </w:style>
  <w:style w:type="paragraph" w:styleId="ab">
    <w:name w:val="No Spacing"/>
    <w:uiPriority w:val="1"/>
    <w:qFormat/>
    <w:rsid w:val="00B96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631"/>
  </w:style>
  <w:style w:type="character" w:styleId="a7">
    <w:name w:val="Hyperlink"/>
    <w:basedOn w:val="a0"/>
    <w:uiPriority w:val="99"/>
    <w:semiHidden/>
    <w:unhideWhenUsed/>
    <w:rsid w:val="005766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6631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qFormat/>
    <w:rsid w:val="00F144AD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eastAsia="ko-KR"/>
    </w:rPr>
  </w:style>
  <w:style w:type="character" w:customStyle="1" w:styleId="aa">
    <w:name w:val="Название Знак"/>
    <w:basedOn w:val="a0"/>
    <w:link w:val="a9"/>
    <w:rsid w:val="00F144AD"/>
    <w:rPr>
      <w:rFonts w:ascii="Cambria" w:eastAsia="SimSun" w:hAnsi="Cambria" w:cs="Times New Roman"/>
      <w:b/>
      <w:bCs/>
      <w:kern w:val="28"/>
      <w:sz w:val="32"/>
      <w:szCs w:val="32"/>
      <w:lang w:eastAsia="ko-KR"/>
    </w:rPr>
  </w:style>
  <w:style w:type="paragraph" w:styleId="ab">
    <w:name w:val="No Spacing"/>
    <w:uiPriority w:val="1"/>
    <w:qFormat/>
    <w:rsid w:val="00B96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eg_8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21C2-88C5-46ED-A1CE-DB4B64E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Николаевна ВН. Шайкина</cp:lastModifiedBy>
  <cp:revision>2</cp:revision>
  <dcterms:created xsi:type="dcterms:W3CDTF">2015-11-03T08:15:00Z</dcterms:created>
  <dcterms:modified xsi:type="dcterms:W3CDTF">2015-11-03T08:15:00Z</dcterms:modified>
</cp:coreProperties>
</file>