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F8" w:rsidRDefault="00837421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культуры здоровья для детей дошкольного возраста</w:t>
      </w:r>
      <w:bookmarkStart w:id="0" w:name="_GoBack"/>
      <w:bookmarkEnd w:id="0"/>
      <w:r w:rsidR="008A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Методика «Что я знаю о своем организме» (автор </w:t>
      </w:r>
      <w:proofErr w:type="spellStart"/>
      <w:r w:rsidR="008A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С.Е.Шукшина</w:t>
      </w:r>
      <w:proofErr w:type="spellEnd"/>
      <w:r w:rsidR="008A2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A2CF8" w:rsidRDefault="008A2CF8" w:rsidP="008A2CF8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выявить уровень знаний о человеческом организме у детей старшего дошкольного возраста.</w:t>
      </w:r>
    </w:p>
    <w:p w:rsidR="008A2CF8" w:rsidRDefault="008A2CF8" w:rsidP="008A2CF8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детям:</w:t>
      </w:r>
    </w:p>
    <w:p w:rsidR="008A2CF8" w:rsidRDefault="008A2CF8" w:rsidP="008A2CF8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Что ты знаешь о строении своего тела? Из чего оно состоит? </w:t>
      </w:r>
    </w:p>
    <w:p w:rsidR="008A2CF8" w:rsidRDefault="008A2CF8" w:rsidP="008A2CF8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Представь себе, что у тебя есть волшебная подзорная труба, которую можно приставить к животику и посмотреть, что там находится. Что ты там увидишь? </w:t>
      </w:r>
    </w:p>
    <w:p w:rsidR="008A2CF8" w:rsidRDefault="008A2CF8" w:rsidP="008A2CF8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Нужно ли помогать своему организму? Чем и как ты ему помогаешь? </w:t>
      </w:r>
    </w:p>
    <w:p w:rsidR="008A2CF8" w:rsidRDefault="008A2CF8" w:rsidP="008A2CF8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Полезна ли нам боль? Боль помогает людям жить или мешает? Что было бы с человеком, если бы он не чув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ствовал боли? </w:t>
      </w:r>
    </w:p>
    <w:p w:rsidR="008A2CF8" w:rsidRDefault="008A2CF8" w:rsidP="008A2CF8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Какая твердая, прочная конструкция находится внутри твоего тела и защищает твой организм от повреж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дений? </w:t>
      </w:r>
    </w:p>
    <w:p w:rsidR="008A2CF8" w:rsidRDefault="008A2CF8" w:rsidP="008A2CF8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Если предположить, что скелет «убежал» из твоего тела, не оставив ни одной косточки, то: </w:t>
      </w:r>
    </w:p>
    <w:p w:rsidR="008A2CF8" w:rsidRDefault="008A2CF8" w:rsidP="008A2CF8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твое тело осталось бы прежним или стало другим? </w:t>
      </w:r>
    </w:p>
    <w:p w:rsidR="008A2CF8" w:rsidRDefault="008A2CF8" w:rsidP="008A2CF8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ты бы смог жить без скелета? Почему? </w:t>
      </w:r>
    </w:p>
    <w:p w:rsidR="008A2CF8" w:rsidRDefault="008A2CF8" w:rsidP="008A2CF8">
      <w:pPr>
        <w:spacing w:after="0" w:line="36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Какие «силачи» находятся в твоем теле и заставляют двигаться твой скелет?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могут делать мышцы?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.Какой неутомимый мастер стучит у тебя внутри?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10.Для чего человеку необходимо сердце?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Для чего человеческому организму нужна кровь?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12.В каком состоянии находится кровь человека: в неподвижном состоянии или в постоянном движении: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когда ты ходишь, бегаешь?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когда ты сидишь?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когда ты лежишь (спишь)?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13. Что заставляет кровь постоянно двигаться? Зачем мы дышим?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14. Куда попадает воздух после того, как ты вдохнул его носом?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Для чего мы должны питаться?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Куда попадает пища и что с ней происходит после того, как ты взял ее в рот?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Покажи, где находится головной мозг.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Для чего нам нужен мозг, как он помогает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ку?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19.Как устроены все люди? Одинаково или каждый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-разному (по-своему)?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20. Кто такие - инвалиды? Как и чем мы им можем помочь?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Почему люди болеют?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 Что ты должен делать, как себя вести, чтобы: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быть здоровым и никогда не болеть? </w:t>
      </w:r>
    </w:p>
    <w:p w:rsidR="008A2CF8" w:rsidRDefault="008A2CF8" w:rsidP="008A2CF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не причинять боли другим людям, не стать причиной их болезни?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Методика «Неоконченные предложения», «Картина моего здоровья» (с использованием рисования) (автор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В.А.Деркунская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A2CF8" w:rsidRDefault="008A2CF8" w:rsidP="008A2C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Цель:</w:t>
      </w:r>
      <w:r w:rsidR="001B0E7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изучить особенности ценностного отношения детей старшего до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школьного возраста к своему здоровью и здоровью человека, здоровому об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разу жизни.</w:t>
      </w:r>
    </w:p>
    <w:p w:rsidR="008A2CF8" w:rsidRDefault="008A2CF8" w:rsidP="008A2CF8">
      <w:pPr>
        <w:shd w:val="clear" w:color="auto" w:fill="FFFFFF"/>
        <w:spacing w:after="0" w:line="360" w:lineRule="auto"/>
        <w:ind w:firstLine="3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приглашает ребенка поиграть. Он начинает предложение, а дошкольник его заканчивает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первой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пришедшей в голову мыслью.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17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Здоровый человек — это...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Мое здоровье...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Иногда я болею, потому что...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я болею, мне помогают...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у человека что-то болит, он...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хочу, чтобы я всегда был здоров, потому что...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я думаю о здоровье, то представляю себе...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я думаю о своем здоровье, то мне хочется...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бы у меня была волшебная палочка здоровья, я бы загадал...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я попадаю в опасную для здоровья ситуацию, то...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Когда мои друзья болеют, то я...</w:t>
      </w:r>
    </w:p>
    <w:p w:rsidR="008A2CF8" w:rsidRDefault="008A2CF8" w:rsidP="008A2C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мы с мамой идем к врачу, то я думаю...</w:t>
      </w:r>
    </w:p>
    <w:p w:rsidR="008A2CF8" w:rsidRDefault="008A2CF8" w:rsidP="008A2CF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  <w:t>Между предложениями можно сделать паузу, перерыв, если ребенок устанет или начнет отвлекаться.</w:t>
      </w:r>
    </w:p>
    <w:p w:rsidR="008A2CF8" w:rsidRDefault="008A2CF8" w:rsidP="008A2CF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Результаты оформляются в таблицу.</w:t>
      </w:r>
    </w:p>
    <w:p w:rsidR="008A2CF8" w:rsidRDefault="008A2CF8" w:rsidP="008A2CF8">
      <w:pPr>
        <w:shd w:val="clear" w:color="auto" w:fill="FFFFFF"/>
        <w:spacing w:after="0" w:line="360" w:lineRule="auto"/>
        <w:ind w:firstLine="36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Таблица 1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78"/>
        <w:gridCol w:w="1792"/>
        <w:gridCol w:w="3686"/>
      </w:tblGrid>
      <w:tr w:rsidR="008A2CF8" w:rsidTr="008A2CF8">
        <w:trPr>
          <w:trHeight w:hRule="exact" w:val="78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Направленность отношения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№ предложений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 xml:space="preserve">Детские суждения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(комментарии)</w:t>
            </w:r>
          </w:p>
        </w:tc>
      </w:tr>
      <w:tr w:rsidR="008A2CF8" w:rsidTr="008A2CF8">
        <w:trPr>
          <w:trHeight w:hRule="exact" w:val="62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Отношению к здоровью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CF8" w:rsidTr="008A2CF8">
        <w:trPr>
          <w:trHeight w:hRule="exact" w:val="81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F8" w:rsidRDefault="008A2CF8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Отношение к своему здоровью</w:t>
            </w:r>
          </w:p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CF8" w:rsidTr="008A2CF8">
        <w:trPr>
          <w:trHeight w:hRule="exact" w:val="64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Отношение к болезни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CF8" w:rsidTr="008A2CF8">
        <w:trPr>
          <w:trHeight w:hRule="exact" w:val="79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Отношение к опасным для здоровья ситуациям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CF8" w:rsidTr="008A2CF8">
        <w:trPr>
          <w:trHeight w:hRule="exact" w:val="68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Направленность желаний о здоровье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F8" w:rsidRDefault="008A2C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2CF8" w:rsidRDefault="008A2CF8" w:rsidP="008A2CF8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Calibri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8A2CF8" w:rsidRDefault="008A2CF8" w:rsidP="008A2CF8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pacing w:val="-1"/>
          <w:sz w:val="28"/>
          <w:szCs w:val="28"/>
        </w:rPr>
        <w:t xml:space="preserve">Обработка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pacing w:val="-1"/>
          <w:sz w:val="28"/>
          <w:szCs w:val="28"/>
        </w:rPr>
        <w:t>результатов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pacing w:val="-1"/>
          <w:sz w:val="28"/>
          <w:szCs w:val="28"/>
        </w:rPr>
        <w:t>: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последнюю графу таблицы записываются ре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акции ребенка, его ассоциации и мысли, которые он излагает, продолжая пред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ложение. По характеру ответов вы сделаете вывод об особенностях отношения </w:t>
      </w:r>
      <w:r>
        <w:rPr>
          <w:rFonts w:ascii="Times New Roman" w:eastAsia="Calibri" w:hAnsi="Times New Roman" w:cs="Times New Roman"/>
          <w:sz w:val="28"/>
          <w:szCs w:val="28"/>
        </w:rPr>
        <w:t>ребенка к здоровью, его понимания и интерпретации. Обратите внимание на эмоциональность детских высказываний, этот параметр также является свое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го рода показателем отношения к здоровью, переживаний, связанных с ним.</w:t>
      </w:r>
    </w:p>
    <w:p w:rsidR="008A2CF8" w:rsidRDefault="008A2CF8" w:rsidP="008A2CF8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Обработка результатов требует индивидуального подхода, учета жизнен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>ного опыта ребенка, его личностных особенностей и возможностей.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Методика «Здоровье и болезнь» (авторы О.С. Васильева, Ф.Р. Филатов) 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Рисуночная методика направлена на выявление у детей старшего дошкольного возраста степени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здоровье и болезни, характера их эмоционального отношения к проблемам здоровья. 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Цель: определить степень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 здоровье и характер эмоционального отношения к проблемам здоровья. 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Материалы: чистый лист бумаги А-4, набор 7-10 цветных карандашей или набор красок. 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Инструкция: «На одном листе, разделив его на две части, нарисуй «здоровье» и «болезнь», как ты их себе представляешь». 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Основные требование к проведению тестирования: не уточнять и не детализировать данную инструкцию для детей, используя формулировку «Рисуй, как умеешь и как думаешь 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а)»; не проявлять своего отношения к здоровью и болезни, чтобы не оказать влияние на процесс деятельности детей; не оказывать помощь детям при разделении листа на две части, которые могут быть неравные. 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показатели. </w:t>
      </w:r>
    </w:p>
    <w:p w:rsidR="008A2CF8" w:rsidRDefault="008A2CF8" w:rsidP="008A2C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детализации изображения (какая часть рисунка детализирована и прорисована более тщательно). Указывает на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 сложности представлений о здоровье и болезни, а также на степень их общей эмоциональной значимости для ребёнка. </w:t>
      </w:r>
    </w:p>
    <w:p w:rsidR="008A2CF8" w:rsidRDefault="008A2CF8" w:rsidP="008A2C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Сюжетность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 динамика рисунка (статическое изображение или развёрнутое изображение каких-либо действий). Выявляет активную или пассивную позицию по отношению к здоровью и болезни. </w:t>
      </w:r>
    </w:p>
    <w:p w:rsidR="008A2CF8" w:rsidRDefault="008A2CF8" w:rsidP="008A2C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Богатство цветовой гаммы, предпочтение отдельных цветов. Позволяет определить характер эмоционального отношения к проблемам здоровья. </w:t>
      </w:r>
    </w:p>
    <w:p w:rsidR="008A2CF8" w:rsidRDefault="008A2CF8" w:rsidP="008A2C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(специфичность) изображения, использование особой символики. Позволяет выявить степень влияния устойчивых представлений о здоровье на восприятие ребёнка, которое может выражаться как в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стериотипизацию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изображения («красный крест»), так и в оригинальном символическом творчестве («аллегорические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изображения», например, женская фигура с атрибутами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целительства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A2CF8" w:rsidRDefault="008A2CF8" w:rsidP="008A2C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детских рисунков 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Изображения «Здоровья» и «Болезни» оцениваются отдельно. 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Высокий уровень представлений: четкая детализация 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прорисованность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изображений. Рисунок яркий, объёмный, сюжетный, оригинальный. 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Средний уровень представлений: рисунки лишь частично детализированы, в изображении используется небольшое богатство цветовой палитры (два-три цвета). Сюжет и динамика рисунка не раскрыты, наблюдается отсутствие символики. </w:t>
      </w:r>
    </w:p>
    <w:p w:rsidR="008A2CF8" w:rsidRDefault="008A2CF8" w:rsidP="008A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Низкий уровень представлений: уровень детализации рисунков низкий, сюжет отсутствует. В основном используется один цвет. 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Диагностические задания «Наши привычки» (автор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О.В.Дыбина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Цель: выявить умение детей оценивать социальные привычки, связанные со здоровьем, потреблением и окружающей средой.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Исследование включает 5 серий заданий: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серия «Назови знак»: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Материал:5 природоохранных знаков.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ребенку показывают любой знак и просят «Назови этот знак и объясни, о чем он говорит»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серия «Звуковые сигналы»: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5 картинок с изображение предметов, которые при необходимости могут издавать звуковые сигналы: будильник, чайник, телефон, поезд, машина со специальными сигналами).</w:t>
      </w:r>
      <w:proofErr w:type="gramEnd"/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Инструкция: ребенка просят рассмотреть картинки и задают вопрос «Скажи, о чем предупреждают и сообщают звуковые сигналы этих предметов и машин? Какие привычки могут быть связаны с ними?»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серия «Что полезно и что вредно для кожи»: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  5 карточек – трава, осколки стекла, панамка, булавка, спички.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Инструкция: ребенку предлагается рассмотреть эти предметы. «Расскажи, 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 могут принести коже изображенные предметы?»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серия «Что мы вдыхаем»: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 5 картинок: выхлопной газ, табачный дым, лакокрасочные вещества, заводские трубы, непроветренное помещение.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 ребенку дают следующую инструкцию: «Объясни, какое влияние на человека оказывает каждое изображенное явление?».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 серия «Полезные продукты»: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 таблица с полезными и вредными продуктами.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 ребенку дают следующую инструкцию: «Отметь красной фишкой полезные для здоровья продукты».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каждый правильный ответ или действие ребенок получает +.</w:t>
      </w:r>
    </w:p>
    <w:p w:rsidR="008A2CF8" w:rsidRDefault="008A2CF8" w:rsidP="008A2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исследований: 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самостоятельно без помощи взрослого набрал 20-25 плюсов за правильные ответы и действия по всем сериям заданий.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 незначительной помощи взрослого получил 14-19 плюсов за правильные ответы и действия по всем сериям заданий.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</w:t>
      </w:r>
    </w:p>
    <w:p w:rsidR="008A2CF8" w:rsidRDefault="008A2CF8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даже при значительной помощи взрослого набирает не более 13 плюсов.</w:t>
      </w:r>
    </w:p>
    <w:p w:rsidR="008A2CF8" w:rsidRDefault="001B0E72" w:rsidP="008A2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заносятся в протокол.</w:t>
      </w:r>
    </w:p>
    <w:p w:rsidR="008A2CF8" w:rsidRDefault="008A2CF8" w:rsidP="008A2CF8"/>
    <w:p w:rsidR="00F617C6" w:rsidRDefault="00F617C6"/>
    <w:sectPr w:rsidR="00F6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4D6A"/>
    <w:multiLevelType w:val="hybridMultilevel"/>
    <w:tmpl w:val="4EF45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7350A5"/>
    <w:multiLevelType w:val="hybridMultilevel"/>
    <w:tmpl w:val="FC5AC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5B"/>
    <w:rsid w:val="001B0E72"/>
    <w:rsid w:val="003D2582"/>
    <w:rsid w:val="00837421"/>
    <w:rsid w:val="008A2CF8"/>
    <w:rsid w:val="00E4105B"/>
    <w:rsid w:val="00F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5</cp:revision>
  <dcterms:created xsi:type="dcterms:W3CDTF">2018-09-03T04:06:00Z</dcterms:created>
  <dcterms:modified xsi:type="dcterms:W3CDTF">2019-04-22T04:20:00Z</dcterms:modified>
</cp:coreProperties>
</file>