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42" w:rsidRDefault="00F34742" w:rsidP="00F34742">
      <w:pPr>
        <w:pStyle w:val="a3"/>
        <w:shd w:val="clear" w:color="auto" w:fill="FFFFFF"/>
        <w:spacing w:before="0" w:beforeAutospacing="0" w:after="0" w:afterAutospacing="0"/>
        <w:jc w:val="center"/>
        <w:textAlignment w:val="baseline"/>
        <w:rPr>
          <w:b/>
          <w:color w:val="444444"/>
          <w:sz w:val="28"/>
          <w:szCs w:val="28"/>
        </w:rPr>
      </w:pPr>
      <w:bookmarkStart w:id="0" w:name="_GoBack"/>
      <w:bookmarkEnd w:id="0"/>
      <w:r w:rsidRPr="00F34742">
        <w:rPr>
          <w:b/>
          <w:color w:val="444444"/>
          <w:sz w:val="28"/>
          <w:szCs w:val="28"/>
        </w:rPr>
        <w:t>Связь методики с другими науками</w:t>
      </w:r>
    </w:p>
    <w:p w:rsidR="00F34742" w:rsidRPr="00F34742" w:rsidRDefault="00F34742" w:rsidP="00F34742">
      <w:pPr>
        <w:pStyle w:val="a3"/>
        <w:shd w:val="clear" w:color="auto" w:fill="FFFFFF"/>
        <w:spacing w:before="0" w:beforeAutospacing="0" w:after="0" w:afterAutospacing="0"/>
        <w:jc w:val="center"/>
        <w:textAlignment w:val="baseline"/>
        <w:rPr>
          <w:b/>
          <w:color w:val="444444"/>
          <w:sz w:val="28"/>
          <w:szCs w:val="28"/>
        </w:rPr>
      </w:pPr>
    </w:p>
    <w:p w:rsidR="00F34742" w:rsidRPr="00F34742" w:rsidRDefault="00F34742" w:rsidP="00F34742">
      <w:pPr>
        <w:pStyle w:val="a3"/>
        <w:shd w:val="clear" w:color="auto" w:fill="FFFFFF"/>
        <w:spacing w:before="0" w:beforeAutospacing="0" w:after="0" w:afterAutospacing="0"/>
        <w:jc w:val="both"/>
        <w:textAlignment w:val="baseline"/>
        <w:rPr>
          <w:color w:val="444444"/>
          <w:sz w:val="28"/>
          <w:szCs w:val="28"/>
        </w:rPr>
      </w:pPr>
      <w:r w:rsidRPr="00F34742">
        <w:rPr>
          <w:color w:val="444444"/>
          <w:sz w:val="28"/>
          <w:szCs w:val="28"/>
        </w:rPr>
        <w:t>Методика обучения ИЯ, являясь самостоятельной педагогической наукой, связана в то же время с целым рядом других наук – </w:t>
      </w:r>
      <w:r w:rsidRPr="00F34742">
        <w:rPr>
          <w:rStyle w:val="a4"/>
          <w:color w:val="444444"/>
          <w:sz w:val="28"/>
          <w:szCs w:val="28"/>
          <w:bdr w:val="none" w:sz="0" w:space="0" w:color="auto" w:frame="1"/>
        </w:rPr>
        <w:t>базисных</w:t>
      </w:r>
      <w:r w:rsidRPr="00F34742">
        <w:rPr>
          <w:color w:val="444444"/>
          <w:sz w:val="28"/>
          <w:szCs w:val="28"/>
        </w:rPr>
        <w:t> и </w:t>
      </w:r>
      <w:r w:rsidRPr="00F34742">
        <w:rPr>
          <w:rStyle w:val="a4"/>
          <w:color w:val="444444"/>
          <w:sz w:val="28"/>
          <w:szCs w:val="28"/>
          <w:bdr w:val="none" w:sz="0" w:space="0" w:color="auto" w:frame="1"/>
        </w:rPr>
        <w:t>смежных</w:t>
      </w:r>
      <w:r w:rsidRPr="00F34742">
        <w:rPr>
          <w:color w:val="444444"/>
          <w:sz w:val="28"/>
          <w:szCs w:val="28"/>
        </w:rPr>
        <w:t>. Данные базисных наук используются методикой для формирования собственных исследовательских концепций. К базисным наукам относятся философия, педагогика, психология, психолингвистика, лингвистика, теория коммуникаций и др. Данные смежных наук используются методикой как средство обеспечения эффективности и достоверности своих исследований.</w:t>
      </w:r>
    </w:p>
    <w:p w:rsidR="00F34742" w:rsidRPr="00F34742" w:rsidRDefault="00F34742" w:rsidP="00F34742">
      <w:pPr>
        <w:pStyle w:val="a3"/>
        <w:shd w:val="clear" w:color="auto" w:fill="FFFFFF"/>
        <w:spacing w:before="0" w:beforeAutospacing="0" w:after="0" w:afterAutospacing="0"/>
        <w:jc w:val="both"/>
        <w:textAlignment w:val="baseline"/>
        <w:rPr>
          <w:color w:val="444444"/>
          <w:sz w:val="28"/>
          <w:szCs w:val="28"/>
        </w:rPr>
      </w:pPr>
      <w:r w:rsidRPr="00F34742">
        <w:rPr>
          <w:color w:val="444444"/>
          <w:sz w:val="28"/>
          <w:szCs w:val="28"/>
        </w:rPr>
        <w:t>Важной и необходимой для методики является  ее связь с </w:t>
      </w:r>
      <w:r w:rsidRPr="00F34742">
        <w:rPr>
          <w:rStyle w:val="a4"/>
          <w:color w:val="444444"/>
          <w:sz w:val="28"/>
          <w:szCs w:val="28"/>
          <w:bdr w:val="none" w:sz="0" w:space="0" w:color="auto" w:frame="1"/>
        </w:rPr>
        <w:t>лингвистикой</w:t>
      </w:r>
      <w:r w:rsidRPr="00F34742">
        <w:rPr>
          <w:color w:val="444444"/>
          <w:sz w:val="28"/>
          <w:szCs w:val="28"/>
        </w:rPr>
        <w:t>. Роль лингвистической науки в ее отношении к методике определяется спецификой основного предмета последней. Предметом обучения является обучение речевой деятельности на материале определенного языка. Лингвистика же описывает основные системные свойства конкретного языка, формулирует их в правилах, которые активно используются методикой при разработке конкретных обучающих моделей.</w:t>
      </w:r>
    </w:p>
    <w:p w:rsidR="00F34742" w:rsidRPr="00F34742" w:rsidRDefault="00F34742" w:rsidP="00F34742">
      <w:pPr>
        <w:pStyle w:val="a3"/>
        <w:shd w:val="clear" w:color="auto" w:fill="FFFFFF"/>
        <w:spacing w:before="0" w:beforeAutospacing="0" w:after="0" w:afterAutospacing="0"/>
        <w:jc w:val="both"/>
        <w:textAlignment w:val="baseline"/>
        <w:rPr>
          <w:color w:val="444444"/>
          <w:sz w:val="28"/>
          <w:szCs w:val="28"/>
        </w:rPr>
      </w:pPr>
      <w:r w:rsidRPr="00F34742">
        <w:rPr>
          <w:color w:val="444444"/>
          <w:sz w:val="28"/>
          <w:szCs w:val="28"/>
        </w:rPr>
        <w:t>Методика не может обойтись без </w:t>
      </w:r>
      <w:r w:rsidRPr="00F34742">
        <w:rPr>
          <w:rStyle w:val="a4"/>
          <w:color w:val="444444"/>
          <w:sz w:val="28"/>
          <w:szCs w:val="28"/>
          <w:bdr w:val="none" w:sz="0" w:space="0" w:color="auto" w:frame="1"/>
        </w:rPr>
        <w:t>психологии</w:t>
      </w:r>
      <w:r w:rsidRPr="00F34742">
        <w:rPr>
          <w:color w:val="444444"/>
          <w:sz w:val="28"/>
          <w:szCs w:val="28"/>
        </w:rPr>
        <w:t xml:space="preserve"> – науки, исследующей высшие психические функции и их осуществление в процессе обучения. </w:t>
      </w:r>
      <w:proofErr w:type="gramStart"/>
      <w:r w:rsidRPr="00F34742">
        <w:rPr>
          <w:color w:val="444444"/>
          <w:sz w:val="28"/>
          <w:szCs w:val="28"/>
        </w:rPr>
        <w:t>Методика использует данные психологической науки об особенностях восприятия при обучении иностранному языку, роли мышления и его связи с языком, соотношении сознательного и бессознательного (сочетание произвольного и непроизвольного внимания, осознанности и имитации), формирования навыков и умений, мотивации учебной деятельности и др. В своих положениях методика опирается на исследования Л.С. Выготского, С.Л. Рубинштейна, А.Н. Леонтьева, в которых разрабатывается теория</w:t>
      </w:r>
      <w:proofErr w:type="gramEnd"/>
      <w:r w:rsidRPr="00F34742">
        <w:rPr>
          <w:color w:val="444444"/>
          <w:sz w:val="28"/>
          <w:szCs w:val="28"/>
        </w:rPr>
        <w:t xml:space="preserve"> деятельности, в частности мыслительной деятельности, привлекает данные по проблемам памяти, формирования речевых навыков (З.И. </w:t>
      </w:r>
      <w:proofErr w:type="spellStart"/>
      <w:r w:rsidRPr="00F34742">
        <w:rPr>
          <w:color w:val="444444"/>
          <w:sz w:val="28"/>
          <w:szCs w:val="28"/>
        </w:rPr>
        <w:t>Ходжава</w:t>
      </w:r>
      <w:proofErr w:type="spellEnd"/>
      <w:r w:rsidRPr="00F34742">
        <w:rPr>
          <w:color w:val="444444"/>
          <w:sz w:val="28"/>
          <w:szCs w:val="28"/>
        </w:rPr>
        <w:t xml:space="preserve">, А.А. Леонтьев), механизмов речи (Н.И. </w:t>
      </w:r>
      <w:proofErr w:type="spellStart"/>
      <w:r w:rsidRPr="00F34742">
        <w:rPr>
          <w:color w:val="444444"/>
          <w:sz w:val="28"/>
          <w:szCs w:val="28"/>
        </w:rPr>
        <w:t>Жинкин</w:t>
      </w:r>
      <w:proofErr w:type="spellEnd"/>
      <w:r w:rsidRPr="00F34742">
        <w:rPr>
          <w:color w:val="444444"/>
          <w:sz w:val="28"/>
          <w:szCs w:val="28"/>
        </w:rPr>
        <w:t xml:space="preserve">), учитывает теорию установки (Д.И. Узнадзе). Большой вклад в развитие методики внесли ученые, посвятившие себя разработке вопросов обучения ИЯ. Заслугой В.А. Артемова, Б.А. Беляева и некоторых других психологов является то, что они не только утвердили речь в качестве объекта обучения, но и дали психологическое обоснование необходимости обучения речи во всех формах </w:t>
      </w:r>
      <w:proofErr w:type="gramStart"/>
      <w:r w:rsidRPr="00F34742">
        <w:rPr>
          <w:color w:val="444444"/>
          <w:sz w:val="28"/>
          <w:szCs w:val="28"/>
        </w:rPr>
        <w:t>на</w:t>
      </w:r>
      <w:proofErr w:type="gramEnd"/>
      <w:r w:rsidRPr="00F34742">
        <w:rPr>
          <w:color w:val="444444"/>
          <w:sz w:val="28"/>
          <w:szCs w:val="28"/>
        </w:rPr>
        <w:t xml:space="preserve"> ИЯ. Основываясь на общей психологии, педагогической психологии, психологии обучения иностранному языку, методика черпает в них данные о психологической характеристике речи, о речи устной и письменной, внешней и внутренней.</w:t>
      </w:r>
    </w:p>
    <w:p w:rsidR="00F34742" w:rsidRPr="00F34742" w:rsidRDefault="00F34742" w:rsidP="00F34742">
      <w:pPr>
        <w:pStyle w:val="a3"/>
        <w:shd w:val="clear" w:color="auto" w:fill="FFFFFF"/>
        <w:spacing w:before="0" w:beforeAutospacing="0" w:after="0" w:afterAutospacing="0"/>
        <w:jc w:val="both"/>
        <w:textAlignment w:val="baseline"/>
        <w:rPr>
          <w:color w:val="444444"/>
          <w:sz w:val="28"/>
          <w:szCs w:val="28"/>
        </w:rPr>
      </w:pPr>
      <w:r w:rsidRPr="00F34742">
        <w:rPr>
          <w:color w:val="444444"/>
          <w:sz w:val="28"/>
          <w:szCs w:val="28"/>
        </w:rPr>
        <w:t xml:space="preserve">Следует отметить, что, используя общепсихологические концепции формирования навыков и умений в деятельности, методика уточняет их на материале собственного предмета и обогащает общепсихологическую теорию деятельности такими специфическими категориями как речевой навык, речевое умение. Следовательно, связь методики с психологией следует понимать не как элементарное использование методикой психологической теории, а как двусторонние диалектические отношения, </w:t>
      </w:r>
      <w:r w:rsidRPr="00F34742">
        <w:rPr>
          <w:color w:val="444444"/>
          <w:sz w:val="28"/>
          <w:szCs w:val="28"/>
        </w:rPr>
        <w:lastRenderedPageBreak/>
        <w:t>способствующие взаимному уточнению, дополнению и обогащению теорий обеих наук.</w:t>
      </w:r>
    </w:p>
    <w:p w:rsidR="00F34742" w:rsidRPr="00F34742" w:rsidRDefault="00F34742" w:rsidP="00F34742">
      <w:pPr>
        <w:pStyle w:val="a3"/>
        <w:shd w:val="clear" w:color="auto" w:fill="FFFFFF"/>
        <w:spacing w:before="0" w:beforeAutospacing="0" w:after="0" w:afterAutospacing="0"/>
        <w:jc w:val="both"/>
        <w:textAlignment w:val="baseline"/>
        <w:rPr>
          <w:color w:val="444444"/>
          <w:sz w:val="28"/>
          <w:szCs w:val="28"/>
        </w:rPr>
      </w:pPr>
      <w:r w:rsidRPr="00F34742">
        <w:rPr>
          <w:color w:val="444444"/>
          <w:sz w:val="28"/>
          <w:szCs w:val="28"/>
        </w:rPr>
        <w:t>Важное для методики значение имеют связи с </w:t>
      </w:r>
      <w:r w:rsidRPr="00F34742">
        <w:rPr>
          <w:rStyle w:val="a4"/>
          <w:color w:val="444444"/>
          <w:sz w:val="28"/>
          <w:szCs w:val="28"/>
          <w:bdr w:val="none" w:sz="0" w:space="0" w:color="auto" w:frame="1"/>
        </w:rPr>
        <w:t>психолингвистикой</w:t>
      </w:r>
      <w:r w:rsidRPr="00F34742">
        <w:rPr>
          <w:color w:val="444444"/>
          <w:sz w:val="28"/>
          <w:szCs w:val="28"/>
        </w:rPr>
        <w:t>, сложившейся на стыке психологии и лингвистики и изучающей механизмы порождения речи (выражения мыслей) и распознавания речи (понимания речи). Знание механизмов осуществления речевой деятельности имеет особое значение для правильного построения учебного процесса, ибо обучение языку – это обучение речевой деятельности. Вклад психолингвистики в методику обучения ИЯ сводится к следующим положениям:</w:t>
      </w:r>
    </w:p>
    <w:p w:rsidR="00F34742" w:rsidRPr="00F34742" w:rsidRDefault="00F34742" w:rsidP="00F34742">
      <w:pPr>
        <w:pStyle w:val="a3"/>
        <w:shd w:val="clear" w:color="auto" w:fill="FFFFFF"/>
        <w:spacing w:before="0" w:beforeAutospacing="0" w:after="0" w:afterAutospacing="0"/>
        <w:jc w:val="both"/>
        <w:textAlignment w:val="baseline"/>
        <w:rPr>
          <w:color w:val="444444"/>
          <w:sz w:val="28"/>
          <w:szCs w:val="28"/>
        </w:rPr>
      </w:pPr>
      <w:r w:rsidRPr="00F34742">
        <w:rPr>
          <w:color w:val="444444"/>
          <w:sz w:val="28"/>
          <w:szCs w:val="28"/>
        </w:rPr>
        <w:t>– обучение языку предусматривает развитие речевой деятельности;</w:t>
      </w:r>
    </w:p>
    <w:p w:rsidR="00F34742" w:rsidRPr="00F34742" w:rsidRDefault="00F34742" w:rsidP="00F34742">
      <w:pPr>
        <w:pStyle w:val="a3"/>
        <w:shd w:val="clear" w:color="auto" w:fill="FFFFFF"/>
        <w:spacing w:before="0" w:beforeAutospacing="0" w:after="0" w:afterAutospacing="0"/>
        <w:jc w:val="both"/>
        <w:textAlignment w:val="baseline"/>
        <w:rPr>
          <w:color w:val="444444"/>
          <w:sz w:val="28"/>
          <w:szCs w:val="28"/>
        </w:rPr>
      </w:pPr>
      <w:r w:rsidRPr="00F34742">
        <w:rPr>
          <w:color w:val="444444"/>
          <w:sz w:val="28"/>
          <w:szCs w:val="28"/>
        </w:rPr>
        <w:t>– поскольку в обучении иностранным языкам особое значение приобретает его коммуникативная функция, то учитывается ситуативность речи и наличие соответствующих ситуаций;</w:t>
      </w:r>
    </w:p>
    <w:p w:rsidR="00F34742" w:rsidRPr="00F34742" w:rsidRDefault="00F34742" w:rsidP="00F34742">
      <w:pPr>
        <w:pStyle w:val="a3"/>
        <w:shd w:val="clear" w:color="auto" w:fill="FFFFFF"/>
        <w:spacing w:before="0" w:beforeAutospacing="0" w:after="0" w:afterAutospacing="0"/>
        <w:jc w:val="both"/>
        <w:textAlignment w:val="baseline"/>
        <w:rPr>
          <w:color w:val="444444"/>
          <w:sz w:val="28"/>
          <w:szCs w:val="28"/>
        </w:rPr>
      </w:pPr>
      <w:r w:rsidRPr="00F34742">
        <w:rPr>
          <w:color w:val="444444"/>
          <w:sz w:val="28"/>
          <w:szCs w:val="28"/>
        </w:rPr>
        <w:t>– упражнения должны представлять собой задачу, решение которой развивает навыки учащихся, активизируя в то же время его мыслительную деятельность;</w:t>
      </w:r>
    </w:p>
    <w:p w:rsidR="00F34742" w:rsidRPr="00F34742" w:rsidRDefault="00F34742" w:rsidP="00F34742">
      <w:pPr>
        <w:pStyle w:val="a3"/>
        <w:shd w:val="clear" w:color="auto" w:fill="FFFFFF"/>
        <w:spacing w:before="0" w:beforeAutospacing="0" w:after="0" w:afterAutospacing="0"/>
        <w:jc w:val="both"/>
        <w:textAlignment w:val="baseline"/>
        <w:rPr>
          <w:color w:val="444444"/>
          <w:sz w:val="28"/>
          <w:szCs w:val="28"/>
        </w:rPr>
      </w:pPr>
      <w:r w:rsidRPr="00F34742">
        <w:rPr>
          <w:color w:val="444444"/>
          <w:sz w:val="28"/>
          <w:szCs w:val="28"/>
        </w:rPr>
        <w:t>– для того чтобы речевая деятельность могла заинтересовать учащихся, необходима мотивация. С этой целью следует дать учащемуся возможность проявить самостоятельную деятельность (ставить его в положение другого лица — героя прочитанной книги) или создать для деятельности искусственные условия при помощи аудиовизуальных средств.</w:t>
      </w:r>
    </w:p>
    <w:p w:rsidR="00F34742" w:rsidRPr="00F34742" w:rsidRDefault="00F34742" w:rsidP="00F34742">
      <w:pPr>
        <w:pStyle w:val="a3"/>
        <w:shd w:val="clear" w:color="auto" w:fill="FFFFFF"/>
        <w:spacing w:before="0" w:beforeAutospacing="0" w:after="0" w:afterAutospacing="0"/>
        <w:jc w:val="both"/>
        <w:textAlignment w:val="baseline"/>
        <w:rPr>
          <w:color w:val="444444"/>
          <w:sz w:val="28"/>
          <w:szCs w:val="28"/>
        </w:rPr>
      </w:pPr>
      <w:r w:rsidRPr="00F34742">
        <w:rPr>
          <w:rStyle w:val="a4"/>
          <w:color w:val="444444"/>
          <w:sz w:val="28"/>
          <w:szCs w:val="28"/>
          <w:bdr w:val="none" w:sz="0" w:space="0" w:color="auto" w:frame="1"/>
        </w:rPr>
        <w:t>Дидактике</w:t>
      </w:r>
      <w:r w:rsidRPr="00F34742">
        <w:rPr>
          <w:color w:val="444444"/>
          <w:sz w:val="28"/>
          <w:szCs w:val="28"/>
        </w:rPr>
        <w:t xml:space="preserve"> среди базисных для методики наук принадлежит особое место. Дидактика и методика имеют общий объект исследования – учебно-воспитательный процесс. Разница состоит лишь в том, что дидактика изучает этот процесс в целом, а методика – применительно к определенному учебному предмету. Характер связи между этими науками можно определить как отношение общей теории к частной форме ее реализации на материале конкретного предмета. Эта связь проявляется в общности основных категорий, составляющих понятийный аппарат обеих наук, а также прослеживается в их основных обучающих принципах. Положения </w:t>
      </w:r>
      <w:proofErr w:type="gramStart"/>
      <w:r w:rsidRPr="00F34742">
        <w:rPr>
          <w:color w:val="444444"/>
          <w:sz w:val="28"/>
          <w:szCs w:val="28"/>
        </w:rPr>
        <w:t>дидактики служат исходными для решения таких важных вопросов построения системы обучения</w:t>
      </w:r>
      <w:proofErr w:type="gramEnd"/>
      <w:r w:rsidRPr="00F34742">
        <w:rPr>
          <w:color w:val="444444"/>
          <w:sz w:val="28"/>
          <w:szCs w:val="28"/>
        </w:rPr>
        <w:t xml:space="preserve"> иностранным языкам, как цели обучения, ступени обучения, общая направленность обучения. Едиными являются и методы исследования. Это не означает, однако, что по отношению к дидактике методика – лишь прикладная дисциплина, она является самостоятельной педагогической наукой. Более того, методика обучения иностранным языкам открывает возможности для расширения базы дидактики, теоретические положения которой разработаны главным образом на основе исследования обучения основам наук, т.е. в центре внимания познавательная деятельность учащихся. Методика обучения иностранным языкам изучает закономерности коммуникативно-познавательной деятельности учащихся. Методика не может рассматриваться просто как прикладная часть дидактики также и потому, что она решает не только проблемы обучения в их чистом виде, но и проблемы воспитания средствами иностранного языка, что не входит в круг проблем, исследуемых дидактикой.</w:t>
      </w:r>
    </w:p>
    <w:p w:rsidR="00F34742" w:rsidRPr="00F34742" w:rsidRDefault="00F34742" w:rsidP="00F34742">
      <w:pPr>
        <w:pStyle w:val="a3"/>
        <w:shd w:val="clear" w:color="auto" w:fill="FFFFFF"/>
        <w:spacing w:before="0" w:beforeAutospacing="0" w:after="0" w:afterAutospacing="0"/>
        <w:jc w:val="both"/>
        <w:textAlignment w:val="baseline"/>
        <w:rPr>
          <w:color w:val="444444"/>
          <w:sz w:val="28"/>
          <w:szCs w:val="28"/>
        </w:rPr>
      </w:pPr>
      <w:r w:rsidRPr="00F34742">
        <w:rPr>
          <w:color w:val="444444"/>
          <w:sz w:val="28"/>
          <w:szCs w:val="28"/>
        </w:rPr>
        <w:lastRenderedPageBreak/>
        <w:t>Методика обучения иностранным языкам не ограничивается связью с указанными базовыми науками, а пользуется знаниями и методами других, так называемых смежных наук. Так, общие контуры процесса обучения могут быть представлены в понятиях кибернетики – науки, предметом которой являются процессы управления, происходящие в сложных динамических системах. Кибернетический анализ педагогических явлений способствует более четкому вычленению взаимосвязанных звеньев и условий педагогического процесса, позволяет ввести в обучение иностранным языкам элементы программированного обучения. Программированные методы решают задачу оптимизации управления учебно-воспитательным процессом.</w:t>
      </w:r>
    </w:p>
    <w:p w:rsidR="00F34742" w:rsidRPr="00F34742" w:rsidRDefault="00F34742" w:rsidP="00F34742">
      <w:pPr>
        <w:pStyle w:val="a3"/>
        <w:shd w:val="clear" w:color="auto" w:fill="FFFFFF"/>
        <w:spacing w:before="0" w:beforeAutospacing="0" w:after="0" w:afterAutospacing="0"/>
        <w:jc w:val="both"/>
        <w:textAlignment w:val="baseline"/>
        <w:rPr>
          <w:color w:val="444444"/>
          <w:sz w:val="28"/>
          <w:szCs w:val="28"/>
        </w:rPr>
      </w:pPr>
      <w:r w:rsidRPr="00F34742">
        <w:rPr>
          <w:color w:val="444444"/>
          <w:sz w:val="28"/>
          <w:szCs w:val="28"/>
        </w:rPr>
        <w:t>Повышению научного уровня методики способствует применение методов статистического анализа. Использование методов математической статистики, математической лингвистики, теории информации позволяет решать вопросы рационализации процесса обучения иностранным языкам.</w:t>
      </w:r>
    </w:p>
    <w:p w:rsidR="00F34742" w:rsidRPr="00F34742" w:rsidRDefault="00F34742" w:rsidP="00F34742">
      <w:pPr>
        <w:pStyle w:val="a3"/>
        <w:shd w:val="clear" w:color="auto" w:fill="FFFFFF"/>
        <w:spacing w:before="0" w:beforeAutospacing="0" w:after="0" w:afterAutospacing="0"/>
        <w:jc w:val="both"/>
        <w:textAlignment w:val="baseline"/>
        <w:rPr>
          <w:color w:val="444444"/>
          <w:sz w:val="28"/>
          <w:szCs w:val="28"/>
        </w:rPr>
      </w:pPr>
      <w:r w:rsidRPr="00F34742">
        <w:rPr>
          <w:color w:val="444444"/>
          <w:sz w:val="28"/>
          <w:szCs w:val="28"/>
        </w:rPr>
        <w:t xml:space="preserve">Опора на базисные и смежные науки является важнейшим условием повышения научного уровня методики. Роль каждой </w:t>
      </w:r>
      <w:proofErr w:type="gramStart"/>
      <w:r w:rsidRPr="00F34742">
        <w:rPr>
          <w:color w:val="444444"/>
          <w:sz w:val="28"/>
          <w:szCs w:val="28"/>
        </w:rPr>
        <w:t>их</w:t>
      </w:r>
      <w:proofErr w:type="gramEnd"/>
      <w:r w:rsidRPr="00F34742">
        <w:rPr>
          <w:color w:val="444444"/>
          <w:sz w:val="28"/>
          <w:szCs w:val="28"/>
        </w:rPr>
        <w:t xml:space="preserve"> этих наук для методики определяется характером связи с ней. Одной из важнейших задач теоретической методики является научный синтез базисных и смежных наук в их диалектическом единстве и использование их в преобразованном виде с учетом целей, этапов, условий обучения. Опора на базисные науки является важнейшим условием повышения научного уровня методики — только в этом случае можно говорить о ценной, научно обоснованной методике.</w:t>
      </w:r>
    </w:p>
    <w:p w:rsidR="00F34742" w:rsidRPr="00F34742" w:rsidRDefault="00F34742" w:rsidP="00F34742">
      <w:pPr>
        <w:pStyle w:val="a3"/>
        <w:shd w:val="clear" w:color="auto" w:fill="FFFFFF"/>
        <w:spacing w:before="0" w:beforeAutospacing="0" w:after="0" w:afterAutospacing="0"/>
        <w:jc w:val="both"/>
        <w:textAlignment w:val="baseline"/>
        <w:rPr>
          <w:color w:val="444444"/>
          <w:sz w:val="28"/>
          <w:szCs w:val="28"/>
        </w:rPr>
      </w:pPr>
      <w:r w:rsidRPr="00F34742">
        <w:rPr>
          <w:color w:val="444444"/>
          <w:sz w:val="28"/>
          <w:szCs w:val="28"/>
        </w:rPr>
        <w:t>Перед методикой как наукой стоят следующие проблемы:</w:t>
      </w:r>
    </w:p>
    <w:p w:rsidR="00F34742" w:rsidRPr="00F34742" w:rsidRDefault="00F34742" w:rsidP="00F34742">
      <w:pPr>
        <w:pStyle w:val="a3"/>
        <w:shd w:val="clear" w:color="auto" w:fill="FFFFFF"/>
        <w:spacing w:before="0" w:beforeAutospacing="0" w:after="0" w:afterAutospacing="0"/>
        <w:jc w:val="both"/>
        <w:textAlignment w:val="baseline"/>
        <w:rPr>
          <w:color w:val="444444"/>
          <w:sz w:val="28"/>
          <w:szCs w:val="28"/>
        </w:rPr>
      </w:pPr>
      <w:r w:rsidRPr="00F34742">
        <w:rPr>
          <w:color w:val="444444"/>
          <w:sz w:val="28"/>
          <w:szCs w:val="28"/>
        </w:rPr>
        <w:t>– определение ИЯ как учебного предмета (уточнение целей и задач обучения, отбор содержания обучения);</w:t>
      </w:r>
    </w:p>
    <w:p w:rsidR="00F34742" w:rsidRPr="00F34742" w:rsidRDefault="00F34742" w:rsidP="00F34742">
      <w:pPr>
        <w:pStyle w:val="a3"/>
        <w:shd w:val="clear" w:color="auto" w:fill="FFFFFF"/>
        <w:spacing w:before="0" w:beforeAutospacing="0" w:after="0" w:afterAutospacing="0"/>
        <w:jc w:val="both"/>
        <w:textAlignment w:val="baseline"/>
        <w:rPr>
          <w:color w:val="444444"/>
          <w:sz w:val="28"/>
          <w:szCs w:val="28"/>
        </w:rPr>
      </w:pPr>
      <w:r w:rsidRPr="00F34742">
        <w:rPr>
          <w:color w:val="444444"/>
          <w:sz w:val="28"/>
          <w:szCs w:val="28"/>
        </w:rPr>
        <w:t>– изучение деятельности учителя (разработка организационных форм, методов и приемов обучения);</w:t>
      </w:r>
    </w:p>
    <w:p w:rsidR="00F34742" w:rsidRPr="00F34742" w:rsidRDefault="00F34742" w:rsidP="00F34742">
      <w:pPr>
        <w:pStyle w:val="a3"/>
        <w:shd w:val="clear" w:color="auto" w:fill="FFFFFF"/>
        <w:spacing w:before="0" w:beforeAutospacing="0" w:after="0" w:afterAutospacing="0"/>
        <w:jc w:val="both"/>
        <w:textAlignment w:val="baseline"/>
        <w:rPr>
          <w:color w:val="444444"/>
          <w:sz w:val="28"/>
          <w:szCs w:val="28"/>
        </w:rPr>
      </w:pPr>
      <w:r w:rsidRPr="00F34742">
        <w:rPr>
          <w:color w:val="444444"/>
          <w:sz w:val="28"/>
          <w:szCs w:val="28"/>
        </w:rPr>
        <w:t>– изучение деятельности ученика (проверка эффективности тех или иных приемов, изучение развития ученика);</w:t>
      </w:r>
    </w:p>
    <w:p w:rsidR="00F34742" w:rsidRPr="00F34742" w:rsidRDefault="00F34742" w:rsidP="00F34742">
      <w:pPr>
        <w:pStyle w:val="a3"/>
        <w:shd w:val="clear" w:color="auto" w:fill="FFFFFF"/>
        <w:spacing w:before="0" w:beforeAutospacing="0" w:after="0" w:afterAutospacing="0"/>
        <w:jc w:val="both"/>
        <w:textAlignment w:val="baseline"/>
        <w:rPr>
          <w:color w:val="444444"/>
          <w:sz w:val="28"/>
          <w:szCs w:val="28"/>
        </w:rPr>
      </w:pPr>
      <w:r w:rsidRPr="00F34742">
        <w:rPr>
          <w:color w:val="444444"/>
          <w:sz w:val="28"/>
          <w:szCs w:val="28"/>
        </w:rPr>
        <w:t>– установление специфических закономерностей, определение сферы действия закономерностей смежных с методикой наук и выявление их специфического преломления в методике.</w:t>
      </w:r>
    </w:p>
    <w:p w:rsidR="00F34742" w:rsidRPr="00F34742" w:rsidRDefault="00F34742" w:rsidP="00F34742">
      <w:pPr>
        <w:pStyle w:val="a3"/>
        <w:shd w:val="clear" w:color="auto" w:fill="FFFFFF"/>
        <w:spacing w:before="0" w:beforeAutospacing="0" w:after="0" w:afterAutospacing="0"/>
        <w:jc w:val="both"/>
        <w:textAlignment w:val="baseline"/>
        <w:rPr>
          <w:color w:val="444444"/>
          <w:sz w:val="28"/>
          <w:szCs w:val="28"/>
        </w:rPr>
      </w:pPr>
      <w:r w:rsidRPr="00F34742">
        <w:rPr>
          <w:color w:val="444444"/>
          <w:sz w:val="28"/>
          <w:szCs w:val="28"/>
        </w:rPr>
        <w:t>На основе сказанного видно, что процесс обучения иноязычной речи чрезвычайно многомерен. Он – словно перекресток, где скрещиваются пути разных наук, он – фокус, где линии этих наук сходятся. Но они  не просто сосуществуют, а синтезируются, и, преломляясь через специфику объекта, создают основу новой науки. Поэтому следует говорить о методике даже не просто как о науке, а как о науке особого типа, возникающей на стыке многих и многих наук (Е.И Пассов).</w:t>
      </w:r>
    </w:p>
    <w:p w:rsidR="00941A03" w:rsidRPr="00F34742" w:rsidRDefault="00672447" w:rsidP="00F34742">
      <w:pPr>
        <w:spacing w:after="0" w:line="240" w:lineRule="auto"/>
        <w:rPr>
          <w:rFonts w:ascii="Times New Roman" w:hAnsi="Times New Roman" w:cs="Times New Roman"/>
          <w:sz w:val="28"/>
          <w:szCs w:val="28"/>
        </w:rPr>
      </w:pPr>
    </w:p>
    <w:sectPr w:rsidR="00941A03" w:rsidRPr="00F34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42"/>
    <w:rsid w:val="000109C8"/>
    <w:rsid w:val="00096627"/>
    <w:rsid w:val="00672447"/>
    <w:rsid w:val="00E528E4"/>
    <w:rsid w:val="00F34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347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34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1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S_Tetina</dc:creator>
  <cp:lastModifiedBy>Светлана В. Тетина</cp:lastModifiedBy>
  <cp:revision>2</cp:revision>
  <dcterms:created xsi:type="dcterms:W3CDTF">2018-04-24T10:17:00Z</dcterms:created>
  <dcterms:modified xsi:type="dcterms:W3CDTF">2018-04-24T10:17:00Z</dcterms:modified>
</cp:coreProperties>
</file>