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162994">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162994" w:rsidRPr="00162994">
              <w:rPr>
                <w:rFonts w:ascii="Arial" w:hAnsi="Arial" w:cs="Arial"/>
                <w:b/>
                <w:sz w:val="28"/>
                <w:szCs w:val="28"/>
              </w:rPr>
              <w:t>4</w:t>
            </w:r>
            <w:r w:rsidRPr="00D614FA">
              <w:rPr>
                <w:rFonts w:ascii="Arial" w:hAnsi="Arial" w:cs="Arial"/>
                <w:b/>
                <w:sz w:val="28"/>
                <w:szCs w:val="28"/>
              </w:rPr>
              <w:t xml:space="preserve"> (</w:t>
            </w:r>
            <w:r w:rsidR="00E943CE">
              <w:rPr>
                <w:rFonts w:ascii="Arial" w:hAnsi="Arial" w:cs="Arial"/>
                <w:b/>
                <w:sz w:val="28"/>
                <w:szCs w:val="28"/>
              </w:rPr>
              <w:t>3</w:t>
            </w:r>
            <w:r w:rsidR="00162994">
              <w:rPr>
                <w:rFonts w:ascii="Arial" w:hAnsi="Arial" w:cs="Arial"/>
                <w:b/>
                <w:sz w:val="28"/>
                <w:szCs w:val="28"/>
                <w:lang w:val="en-US"/>
              </w:rPr>
              <w:t>3</w:t>
            </w:r>
            <w:r w:rsidR="00BB10E2">
              <w:rPr>
                <w:rFonts w:ascii="Arial" w:hAnsi="Arial" w:cs="Arial"/>
                <w:b/>
                <w:sz w:val="28"/>
                <w:szCs w:val="28"/>
              </w:rPr>
              <w:t>) 2017</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162994">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162994">
              <w:rPr>
                <w:rFonts w:ascii="Arial" w:hAnsi="Arial" w:cs="Arial"/>
                <w:b/>
                <w:sz w:val="28"/>
                <w:szCs w:val="28"/>
                <w:lang w:val="en-US"/>
              </w:rPr>
              <w:t>4</w:t>
            </w:r>
            <w:r>
              <w:rPr>
                <w:rFonts w:ascii="Arial" w:hAnsi="Arial" w:cs="Arial"/>
                <w:b/>
                <w:sz w:val="28"/>
                <w:szCs w:val="28"/>
              </w:rPr>
              <w:t xml:space="preserve"> </w:t>
            </w:r>
            <w:r w:rsidRPr="00845AD8">
              <w:rPr>
                <w:rFonts w:ascii="Arial" w:hAnsi="Arial" w:cs="Arial"/>
                <w:b/>
                <w:sz w:val="28"/>
                <w:szCs w:val="28"/>
              </w:rPr>
              <w:t>(</w:t>
            </w:r>
            <w:r w:rsidR="00E943CE">
              <w:rPr>
                <w:rFonts w:ascii="Arial" w:hAnsi="Arial" w:cs="Arial"/>
                <w:b/>
                <w:sz w:val="28"/>
                <w:szCs w:val="28"/>
              </w:rPr>
              <w:t>3</w:t>
            </w:r>
            <w:r w:rsidR="00162994">
              <w:rPr>
                <w:rFonts w:ascii="Arial" w:hAnsi="Arial" w:cs="Arial"/>
                <w:b/>
                <w:sz w:val="28"/>
                <w:szCs w:val="28"/>
                <w:lang w:val="en-US"/>
              </w:rPr>
              <w:t>3</w:t>
            </w:r>
            <w:r w:rsidR="00BB10E2">
              <w:rPr>
                <w:rFonts w:ascii="Arial" w:hAnsi="Arial" w:cs="Arial"/>
                <w:b/>
                <w:sz w:val="28"/>
                <w:szCs w:val="28"/>
              </w:rPr>
              <w:t>) 2017</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A46A92" w:rsidRPr="00343B69" w:rsidRDefault="00A46A92" w:rsidP="00A46A92">
      <w:pPr>
        <w:tabs>
          <w:tab w:val="left" w:pos="720"/>
        </w:tabs>
        <w:jc w:val="center"/>
        <w:outlineLvl w:val="0"/>
        <w:rPr>
          <w:sz w:val="22"/>
          <w:szCs w:val="22"/>
        </w:rPr>
      </w:pPr>
      <w:r w:rsidRPr="00343B69">
        <w:rPr>
          <w:rFonts w:ascii="Monotype Corsiva" w:hAnsi="Monotype Corsiva"/>
          <w:b/>
          <w:bCs/>
          <w:sz w:val="44"/>
          <w:szCs w:val="44"/>
        </w:rPr>
        <w:t>Научные сообщения</w:t>
      </w:r>
    </w:p>
    <w:p w:rsidR="00A46A92" w:rsidRDefault="00A46A92" w:rsidP="00A46A92">
      <w:pPr>
        <w:pStyle w:val="af0"/>
        <w:ind w:left="284"/>
        <w:outlineLvl w:val="0"/>
        <w:rPr>
          <w:sz w:val="24"/>
          <w:szCs w:val="24"/>
          <w:lang w:val="ru-RU"/>
        </w:rPr>
      </w:pPr>
    </w:p>
    <w:p w:rsidR="00162994" w:rsidRPr="00162994" w:rsidRDefault="00162994" w:rsidP="00162994">
      <w:pPr>
        <w:autoSpaceDE w:val="0"/>
        <w:autoSpaceDN w:val="0"/>
        <w:ind w:firstLine="284"/>
        <w:jc w:val="both"/>
      </w:pPr>
      <w:r w:rsidRPr="00162994">
        <w:rPr>
          <w:lang w:val="x-none"/>
        </w:rPr>
        <w:t>УДК 378.0</w:t>
      </w:r>
      <w:r w:rsidRPr="00162994">
        <w:t>91</w:t>
      </w:r>
      <w:r w:rsidRPr="00162994">
        <w:rPr>
          <w:lang w:val="x-none"/>
        </w:rPr>
        <w:t>.</w:t>
      </w:r>
      <w:r w:rsidRPr="00162994">
        <w:t>398</w:t>
      </w:r>
    </w:p>
    <w:p w:rsidR="00162994" w:rsidRPr="00162994" w:rsidRDefault="00162994" w:rsidP="00162994">
      <w:pPr>
        <w:autoSpaceDE w:val="0"/>
        <w:autoSpaceDN w:val="0"/>
        <w:ind w:firstLine="284"/>
        <w:jc w:val="both"/>
      </w:pPr>
    </w:p>
    <w:p w:rsidR="00162994" w:rsidRDefault="00162994" w:rsidP="00162994">
      <w:pPr>
        <w:autoSpaceDE w:val="0"/>
        <w:autoSpaceDN w:val="0"/>
        <w:ind w:firstLine="284"/>
        <w:jc w:val="both"/>
        <w:rPr>
          <w:b/>
          <w:bCs/>
          <w:iCs/>
          <w:lang w:val="en-US"/>
        </w:rPr>
      </w:pPr>
      <w:r w:rsidRPr="00162994">
        <w:rPr>
          <w:b/>
          <w:bCs/>
          <w:iCs/>
        </w:rPr>
        <w:t>Профессиональная переподготовк</w:t>
      </w:r>
      <w:r>
        <w:rPr>
          <w:b/>
          <w:bCs/>
          <w:iCs/>
        </w:rPr>
        <w:t>а</w:t>
      </w:r>
    </w:p>
    <w:p w:rsidR="00162994" w:rsidRDefault="00162994" w:rsidP="00162994">
      <w:pPr>
        <w:autoSpaceDE w:val="0"/>
        <w:autoSpaceDN w:val="0"/>
        <w:ind w:firstLine="284"/>
        <w:jc w:val="both"/>
        <w:rPr>
          <w:b/>
          <w:bCs/>
          <w:iCs/>
          <w:lang w:val="en-US"/>
        </w:rPr>
      </w:pPr>
      <w:r w:rsidRPr="00162994">
        <w:rPr>
          <w:b/>
          <w:bCs/>
          <w:iCs/>
        </w:rPr>
        <w:t>руководителей образова</w:t>
      </w:r>
      <w:r>
        <w:rPr>
          <w:b/>
          <w:bCs/>
          <w:iCs/>
        </w:rPr>
        <w:t>тельных организаций</w:t>
      </w:r>
    </w:p>
    <w:p w:rsidR="00162994" w:rsidRPr="00162994" w:rsidRDefault="00162994" w:rsidP="00162994">
      <w:pPr>
        <w:autoSpaceDE w:val="0"/>
        <w:autoSpaceDN w:val="0"/>
        <w:ind w:firstLine="284"/>
        <w:jc w:val="both"/>
        <w:rPr>
          <w:b/>
          <w:bCs/>
          <w:iCs/>
        </w:rPr>
      </w:pPr>
      <w:r w:rsidRPr="00162994">
        <w:rPr>
          <w:b/>
          <w:bCs/>
          <w:iCs/>
        </w:rPr>
        <w:t>в системе электронного обучения</w:t>
      </w:r>
    </w:p>
    <w:p w:rsidR="00162994" w:rsidRPr="00162994" w:rsidRDefault="00162994" w:rsidP="00162994">
      <w:pPr>
        <w:autoSpaceDE w:val="0"/>
        <w:autoSpaceDN w:val="0"/>
        <w:ind w:firstLine="284"/>
        <w:jc w:val="both"/>
        <w:rPr>
          <w:b/>
        </w:rPr>
      </w:pPr>
    </w:p>
    <w:p w:rsidR="00162994" w:rsidRPr="00162994" w:rsidRDefault="00162994" w:rsidP="00162994">
      <w:pPr>
        <w:autoSpaceDE w:val="0"/>
        <w:autoSpaceDN w:val="0"/>
        <w:ind w:firstLine="284"/>
        <w:jc w:val="both"/>
        <w:rPr>
          <w:b/>
        </w:rPr>
      </w:pPr>
      <w:r w:rsidRPr="00162994">
        <w:rPr>
          <w:b/>
        </w:rPr>
        <w:t>М. П. Нечаев</w:t>
      </w:r>
    </w:p>
    <w:p w:rsidR="00162994" w:rsidRPr="00162994" w:rsidRDefault="00162994" w:rsidP="00162994">
      <w:pPr>
        <w:autoSpaceDE w:val="0"/>
        <w:autoSpaceDN w:val="0"/>
        <w:ind w:firstLine="284"/>
        <w:jc w:val="both"/>
      </w:pPr>
    </w:p>
    <w:p w:rsidR="00162994" w:rsidRPr="00162994" w:rsidRDefault="00162994" w:rsidP="00162994">
      <w:pPr>
        <w:autoSpaceDE w:val="0"/>
        <w:autoSpaceDN w:val="0"/>
        <w:ind w:firstLine="284"/>
        <w:jc w:val="both"/>
        <w:rPr>
          <w:b/>
        </w:rPr>
      </w:pPr>
      <w:r w:rsidRPr="00162994">
        <w:rPr>
          <w:b/>
          <w:lang w:val="en-US"/>
        </w:rPr>
        <w:t>Professional</w:t>
      </w:r>
      <w:r w:rsidRPr="00162994">
        <w:rPr>
          <w:b/>
        </w:rPr>
        <w:t xml:space="preserve"> </w:t>
      </w:r>
      <w:r w:rsidRPr="00162994">
        <w:rPr>
          <w:b/>
          <w:lang w:val="en-US"/>
        </w:rPr>
        <w:t>retraining</w:t>
      </w:r>
      <w:r w:rsidRPr="00162994">
        <w:rPr>
          <w:b/>
        </w:rPr>
        <w:t xml:space="preserve"> </w:t>
      </w:r>
      <w:r w:rsidRPr="00162994">
        <w:rPr>
          <w:b/>
          <w:lang w:val="en-US"/>
        </w:rPr>
        <w:t>of</w:t>
      </w:r>
      <w:r w:rsidRPr="00162994">
        <w:rPr>
          <w:b/>
        </w:rPr>
        <w:t xml:space="preserve"> </w:t>
      </w:r>
      <w:r w:rsidRPr="00162994">
        <w:rPr>
          <w:b/>
          <w:lang w:val="en-US"/>
        </w:rPr>
        <w:t>heads</w:t>
      </w:r>
      <w:r w:rsidRPr="00162994">
        <w:rPr>
          <w:b/>
        </w:rPr>
        <w:t xml:space="preserve"> </w:t>
      </w:r>
      <w:r w:rsidRPr="00162994">
        <w:rPr>
          <w:b/>
          <w:lang w:val="en-US"/>
        </w:rPr>
        <w:t>of</w:t>
      </w:r>
      <w:r w:rsidRPr="00162994">
        <w:rPr>
          <w:b/>
        </w:rPr>
        <w:t xml:space="preserve"> </w:t>
      </w:r>
      <w:r w:rsidRPr="00162994">
        <w:rPr>
          <w:b/>
          <w:lang w:val="en-US"/>
        </w:rPr>
        <w:t>educational</w:t>
      </w:r>
      <w:r w:rsidRPr="00162994">
        <w:rPr>
          <w:b/>
        </w:rPr>
        <w:t xml:space="preserve"> </w:t>
      </w:r>
      <w:r w:rsidRPr="00162994">
        <w:rPr>
          <w:b/>
          <w:lang w:val="en-US"/>
        </w:rPr>
        <w:t>institutions</w:t>
      </w:r>
      <w:r w:rsidRPr="00162994">
        <w:rPr>
          <w:b/>
        </w:rPr>
        <w:t xml:space="preserve"> </w:t>
      </w:r>
    </w:p>
    <w:p w:rsidR="00162994" w:rsidRPr="00162994" w:rsidRDefault="00162994" w:rsidP="00162994">
      <w:pPr>
        <w:autoSpaceDE w:val="0"/>
        <w:autoSpaceDN w:val="0"/>
        <w:ind w:firstLine="284"/>
        <w:jc w:val="both"/>
        <w:rPr>
          <w:b/>
        </w:rPr>
      </w:pPr>
      <w:proofErr w:type="gramStart"/>
      <w:r w:rsidRPr="00162994">
        <w:rPr>
          <w:b/>
          <w:lang w:val="en-US"/>
        </w:rPr>
        <w:t>in</w:t>
      </w:r>
      <w:proofErr w:type="gramEnd"/>
      <w:r w:rsidRPr="00162994">
        <w:rPr>
          <w:b/>
        </w:rPr>
        <w:t xml:space="preserve"> </w:t>
      </w:r>
      <w:r w:rsidRPr="00162994">
        <w:rPr>
          <w:b/>
          <w:lang w:val="en-US"/>
        </w:rPr>
        <w:t>e</w:t>
      </w:r>
      <w:r w:rsidRPr="00162994">
        <w:rPr>
          <w:b/>
        </w:rPr>
        <w:t>-</w:t>
      </w:r>
      <w:r w:rsidRPr="00162994">
        <w:rPr>
          <w:b/>
          <w:lang w:val="en-US"/>
        </w:rPr>
        <w:t>learning</w:t>
      </w:r>
      <w:r w:rsidRPr="00162994">
        <w:rPr>
          <w:b/>
        </w:rPr>
        <w:t xml:space="preserve"> </w:t>
      </w:r>
      <w:r w:rsidRPr="00162994">
        <w:rPr>
          <w:b/>
          <w:lang w:val="en-US"/>
        </w:rPr>
        <w:t>system</w:t>
      </w:r>
    </w:p>
    <w:p w:rsidR="00162994" w:rsidRPr="00162994" w:rsidRDefault="00162994" w:rsidP="00162994">
      <w:pPr>
        <w:autoSpaceDE w:val="0"/>
        <w:autoSpaceDN w:val="0"/>
        <w:ind w:firstLine="284"/>
        <w:jc w:val="both"/>
        <w:rPr>
          <w:b/>
        </w:rPr>
      </w:pPr>
    </w:p>
    <w:p w:rsidR="00162994" w:rsidRPr="00162994" w:rsidRDefault="00162994" w:rsidP="00162994">
      <w:pPr>
        <w:autoSpaceDE w:val="0"/>
        <w:autoSpaceDN w:val="0"/>
        <w:ind w:firstLine="284"/>
        <w:jc w:val="both"/>
        <w:rPr>
          <w:b/>
        </w:rPr>
      </w:pPr>
      <w:r w:rsidRPr="00162994">
        <w:rPr>
          <w:b/>
          <w:lang w:val="en-US"/>
        </w:rPr>
        <w:t>M</w:t>
      </w:r>
      <w:r w:rsidRPr="00162994">
        <w:rPr>
          <w:b/>
        </w:rPr>
        <w:t xml:space="preserve">. </w:t>
      </w:r>
      <w:r w:rsidRPr="00162994">
        <w:rPr>
          <w:b/>
          <w:lang w:val="en-US"/>
        </w:rPr>
        <w:t>P</w:t>
      </w:r>
      <w:r w:rsidRPr="00162994">
        <w:rPr>
          <w:b/>
        </w:rPr>
        <w:t xml:space="preserve">. </w:t>
      </w:r>
      <w:proofErr w:type="spellStart"/>
      <w:r w:rsidRPr="00162994">
        <w:rPr>
          <w:b/>
          <w:lang w:val="en-US"/>
        </w:rPr>
        <w:t>Nechaev</w:t>
      </w:r>
      <w:proofErr w:type="spellEnd"/>
    </w:p>
    <w:p w:rsidR="00162994" w:rsidRPr="00162994" w:rsidRDefault="00162994" w:rsidP="00162994">
      <w:pPr>
        <w:autoSpaceDE w:val="0"/>
        <w:autoSpaceDN w:val="0"/>
        <w:ind w:firstLine="284"/>
        <w:jc w:val="both"/>
      </w:pPr>
    </w:p>
    <w:p w:rsidR="00162994" w:rsidRPr="00162994" w:rsidRDefault="00162994" w:rsidP="00162994">
      <w:pPr>
        <w:autoSpaceDE w:val="0"/>
        <w:autoSpaceDN w:val="0"/>
        <w:ind w:firstLine="284"/>
        <w:jc w:val="both"/>
        <w:rPr>
          <w:bCs/>
          <w:i/>
          <w:iCs/>
        </w:rPr>
      </w:pPr>
      <w:r w:rsidRPr="00162994">
        <w:rPr>
          <w:b/>
          <w:i/>
        </w:rPr>
        <w:t xml:space="preserve">Аннотация. </w:t>
      </w:r>
      <w:r w:rsidRPr="00162994">
        <w:rPr>
          <w:bCs/>
          <w:i/>
          <w:iCs/>
        </w:rPr>
        <w:t>Статья посвящена проблеме профессиональной переподготовки руководителей образовательных организаций в системе дополнительного профессионального образования Академии социального управления.</w:t>
      </w:r>
    </w:p>
    <w:p w:rsidR="00162994" w:rsidRPr="00162994" w:rsidRDefault="00162994" w:rsidP="00162994">
      <w:pPr>
        <w:autoSpaceDE w:val="0"/>
        <w:autoSpaceDN w:val="0"/>
        <w:ind w:firstLine="284"/>
        <w:jc w:val="both"/>
        <w:rPr>
          <w:bCs/>
          <w:i/>
          <w:iCs/>
        </w:rPr>
      </w:pPr>
      <w:r w:rsidRPr="00162994">
        <w:rPr>
          <w:bCs/>
          <w:i/>
          <w:iCs/>
        </w:rPr>
        <w:t>Рассматривается роль директора школы в современной образовательной организации. Актуализируется необходимость развития его профессиональной управленческой компетентности в условиях стандартизации образования.</w:t>
      </w:r>
    </w:p>
    <w:p w:rsidR="00162994" w:rsidRPr="00162994" w:rsidRDefault="00162994" w:rsidP="00162994">
      <w:pPr>
        <w:autoSpaceDE w:val="0"/>
        <w:autoSpaceDN w:val="0"/>
        <w:ind w:firstLine="284"/>
        <w:jc w:val="both"/>
        <w:rPr>
          <w:bCs/>
          <w:i/>
          <w:iCs/>
        </w:rPr>
      </w:pPr>
      <w:r w:rsidRPr="00162994">
        <w:rPr>
          <w:bCs/>
          <w:i/>
          <w:iCs/>
        </w:rPr>
        <w:t xml:space="preserve">Описывается инновационная дополнительная профессиональная программа «Менеджмент в образовании», реализуемая на основе электронного обучения. Представляются базовые и профильные дисциплины, изучаемые с применением дистанционных образовательных технологий. Особое внимание уделено стажерской практике. Раскрываются ее суть, содержание и технология прохождения. Выделяются установочный, рабочий и итоговый этапы. В заключение обосновывается эффективность профессиональной переподготовки руководителей образовательных организаций в системе электронного обучения. Ставятся основные задачи ближайшего </w:t>
      </w:r>
      <w:proofErr w:type="gramStart"/>
      <w:r w:rsidRPr="00162994">
        <w:rPr>
          <w:bCs/>
          <w:i/>
          <w:iCs/>
        </w:rPr>
        <w:lastRenderedPageBreak/>
        <w:t>пути развития факультета профессиональной переподготовки педагогических работников Академии социального управления</w:t>
      </w:r>
      <w:proofErr w:type="gramEnd"/>
      <w:r w:rsidRPr="00162994">
        <w:rPr>
          <w:bCs/>
          <w:i/>
          <w:iCs/>
        </w:rPr>
        <w:t>.</w:t>
      </w:r>
    </w:p>
    <w:p w:rsidR="00162994" w:rsidRPr="00162994" w:rsidRDefault="00162994" w:rsidP="00162994">
      <w:pPr>
        <w:autoSpaceDE w:val="0"/>
        <w:autoSpaceDN w:val="0"/>
        <w:ind w:firstLine="284"/>
        <w:jc w:val="both"/>
        <w:rPr>
          <w:i/>
          <w:lang w:val="en-US"/>
        </w:rPr>
      </w:pPr>
      <w:r w:rsidRPr="00162994">
        <w:rPr>
          <w:b/>
          <w:i/>
          <w:lang w:val="en-US"/>
        </w:rPr>
        <w:t>Abstract.</w:t>
      </w:r>
      <w:r w:rsidRPr="00162994">
        <w:rPr>
          <w:i/>
          <w:lang w:val="en-US"/>
        </w:rPr>
        <w:t xml:space="preserve"> The article is devoted to the problem of professional retraining of heads of educational institutions in the system of additional professional education of the Academy of social management.</w:t>
      </w:r>
    </w:p>
    <w:p w:rsidR="00162994" w:rsidRPr="00162994" w:rsidRDefault="00162994" w:rsidP="00162994">
      <w:pPr>
        <w:autoSpaceDE w:val="0"/>
        <w:autoSpaceDN w:val="0"/>
        <w:ind w:firstLine="284"/>
        <w:jc w:val="both"/>
        <w:rPr>
          <w:i/>
          <w:lang w:val="en-US"/>
        </w:rPr>
      </w:pPr>
      <w:r w:rsidRPr="00162994">
        <w:rPr>
          <w:i/>
          <w:lang w:val="en-US"/>
        </w:rPr>
        <w:t>The role of school principal in modern educational organizations is discussed. The need for the development of professional managerial competence in the context of higher education is actualized.</w:t>
      </w:r>
    </w:p>
    <w:p w:rsidR="00162994" w:rsidRPr="00162994" w:rsidRDefault="00162994" w:rsidP="00162994">
      <w:pPr>
        <w:autoSpaceDE w:val="0"/>
        <w:autoSpaceDN w:val="0"/>
        <w:ind w:firstLine="284"/>
        <w:jc w:val="both"/>
        <w:rPr>
          <w:i/>
          <w:lang w:val="en-US"/>
        </w:rPr>
      </w:pPr>
      <w:r w:rsidRPr="00162994">
        <w:rPr>
          <w:i/>
          <w:lang w:val="en-US"/>
        </w:rPr>
        <w:t>Innovative additional professional program “Management in education”, implemented on the basis of e-learning is described. The basic and core subjects are studied with application of remote educational technologies are presented.</w:t>
      </w:r>
    </w:p>
    <w:p w:rsidR="00162994" w:rsidRPr="00162994" w:rsidRDefault="00162994" w:rsidP="00162994">
      <w:pPr>
        <w:autoSpaceDE w:val="0"/>
        <w:autoSpaceDN w:val="0"/>
        <w:ind w:firstLine="284"/>
        <w:jc w:val="both"/>
        <w:rPr>
          <w:i/>
          <w:lang w:val="en-US"/>
        </w:rPr>
      </w:pPr>
      <w:r w:rsidRPr="00162994">
        <w:rPr>
          <w:i/>
          <w:lang w:val="en-US"/>
        </w:rPr>
        <w:t>Special attention is paid to trainee practice. The essence, content and technology of the passage are reveals. The setting, working and final stages are highlighted.</w:t>
      </w:r>
    </w:p>
    <w:p w:rsidR="00162994" w:rsidRPr="00162994" w:rsidRDefault="00162994" w:rsidP="00162994">
      <w:pPr>
        <w:autoSpaceDE w:val="0"/>
        <w:autoSpaceDN w:val="0"/>
        <w:ind w:firstLine="284"/>
        <w:jc w:val="both"/>
        <w:rPr>
          <w:i/>
          <w:lang w:val="en-US"/>
        </w:rPr>
      </w:pPr>
      <w:r w:rsidRPr="00162994">
        <w:rPr>
          <w:i/>
          <w:lang w:val="en-US"/>
        </w:rPr>
        <w:t>In conclusion, the effectiveness of professional retraining of heads of educational institutions in the system of e-learning is justified. The main tasks of the nearest development path of professional retraining faculty of pedagogical workers of the social management Academy are highlighted.</w:t>
      </w:r>
    </w:p>
    <w:p w:rsidR="00162994" w:rsidRPr="00162994" w:rsidRDefault="00162994" w:rsidP="00162994">
      <w:pPr>
        <w:autoSpaceDE w:val="0"/>
        <w:autoSpaceDN w:val="0"/>
        <w:ind w:firstLine="284"/>
        <w:jc w:val="both"/>
        <w:rPr>
          <w:bCs/>
          <w:i/>
        </w:rPr>
      </w:pPr>
      <w:r w:rsidRPr="00162994">
        <w:rPr>
          <w:b/>
          <w:i/>
        </w:rPr>
        <w:t>Ключевые слова:</w:t>
      </w:r>
      <w:r w:rsidRPr="00162994">
        <w:rPr>
          <w:i/>
        </w:rPr>
        <w:t xml:space="preserve"> </w:t>
      </w:r>
      <w:r w:rsidRPr="00162994">
        <w:rPr>
          <w:bCs/>
          <w:i/>
        </w:rPr>
        <w:t>дополнительное профессиональное образование, профессиональная переподготовка руководителей образовательных организаций, менеджмент в образовании, система электронного обучения, дистанционные образовательные технологии, стажерская практика.</w:t>
      </w:r>
    </w:p>
    <w:p w:rsidR="00162994" w:rsidRPr="00162994" w:rsidRDefault="00162994" w:rsidP="00162994">
      <w:pPr>
        <w:autoSpaceDE w:val="0"/>
        <w:autoSpaceDN w:val="0"/>
        <w:ind w:firstLine="284"/>
        <w:jc w:val="both"/>
        <w:rPr>
          <w:bCs/>
          <w:i/>
          <w:lang w:val="en-US"/>
        </w:rPr>
      </w:pPr>
      <w:r w:rsidRPr="00162994">
        <w:rPr>
          <w:b/>
          <w:bCs/>
          <w:i/>
          <w:lang w:val="en-US"/>
        </w:rPr>
        <w:t>Keywords:</w:t>
      </w:r>
      <w:r w:rsidRPr="00162994">
        <w:rPr>
          <w:bCs/>
          <w:i/>
          <w:lang w:val="en-US"/>
        </w:rPr>
        <w:t xml:space="preserve"> additional professional education, professional retraining of heads of educational organizations, management in education, e-learning, distance educational technologies, trainee practice.</w:t>
      </w:r>
    </w:p>
    <w:p w:rsidR="00E943CE" w:rsidRDefault="00E943CE" w:rsidP="00E943CE">
      <w:pPr>
        <w:autoSpaceDE w:val="0"/>
        <w:autoSpaceDN w:val="0"/>
        <w:ind w:firstLine="284"/>
        <w:jc w:val="both"/>
        <w:rPr>
          <w:i/>
          <w:strike/>
          <w:sz w:val="22"/>
          <w:szCs w:val="22"/>
          <w:lang w:val="en-US"/>
        </w:rPr>
      </w:pPr>
    </w:p>
    <w:p w:rsidR="00162994" w:rsidRDefault="00162994" w:rsidP="00E943CE">
      <w:pPr>
        <w:autoSpaceDE w:val="0"/>
        <w:autoSpaceDN w:val="0"/>
        <w:ind w:firstLine="284"/>
        <w:jc w:val="both"/>
        <w:rPr>
          <w:i/>
          <w:strike/>
          <w:sz w:val="22"/>
          <w:szCs w:val="22"/>
          <w:lang w:val="en-US"/>
        </w:rPr>
      </w:pPr>
    </w:p>
    <w:p w:rsidR="00162994" w:rsidRPr="00930A52" w:rsidRDefault="00162994" w:rsidP="00E943CE">
      <w:pPr>
        <w:autoSpaceDE w:val="0"/>
        <w:autoSpaceDN w:val="0"/>
        <w:ind w:firstLine="284"/>
        <w:jc w:val="both"/>
        <w:rPr>
          <w:i/>
          <w:strike/>
          <w:sz w:val="22"/>
          <w:szCs w:val="22"/>
          <w:lang w:val="en-US"/>
        </w:rPr>
      </w:pPr>
    </w:p>
    <w:p w:rsidR="00162994" w:rsidRPr="00162994" w:rsidRDefault="00162994" w:rsidP="00162994">
      <w:pPr>
        <w:ind w:firstLine="284"/>
      </w:pPr>
      <w:r w:rsidRPr="00162994">
        <w:t>УДК 378.091.398 + 37.014.5</w:t>
      </w:r>
    </w:p>
    <w:p w:rsidR="00162994" w:rsidRPr="00162994" w:rsidRDefault="00162994" w:rsidP="00162994">
      <w:pPr>
        <w:tabs>
          <w:tab w:val="left" w:pos="1260"/>
        </w:tabs>
        <w:ind w:left="284"/>
        <w:rPr>
          <w:highlight w:val="yellow"/>
        </w:rPr>
      </w:pPr>
    </w:p>
    <w:p w:rsidR="00162994" w:rsidRPr="00162994" w:rsidRDefault="00162994" w:rsidP="00162994">
      <w:pPr>
        <w:ind w:left="284"/>
        <w:rPr>
          <w:b/>
          <w:bCs/>
          <w:iCs/>
          <w:sz w:val="32"/>
          <w:szCs w:val="32"/>
        </w:rPr>
      </w:pPr>
      <w:r w:rsidRPr="00162994">
        <w:rPr>
          <w:b/>
          <w:bCs/>
          <w:iCs/>
          <w:sz w:val="32"/>
          <w:szCs w:val="32"/>
        </w:rPr>
        <w:t xml:space="preserve">Развитие проектных компетенций педагогов </w:t>
      </w:r>
    </w:p>
    <w:p w:rsidR="00162994" w:rsidRPr="00162994" w:rsidRDefault="00162994" w:rsidP="00162994">
      <w:pPr>
        <w:ind w:left="284"/>
        <w:rPr>
          <w:b/>
          <w:bCs/>
          <w:iCs/>
          <w:sz w:val="32"/>
          <w:szCs w:val="32"/>
        </w:rPr>
      </w:pPr>
      <w:r w:rsidRPr="00162994">
        <w:rPr>
          <w:b/>
          <w:bCs/>
          <w:iCs/>
          <w:sz w:val="32"/>
          <w:szCs w:val="32"/>
        </w:rPr>
        <w:t>при проектировании инновационных практик обновления технологий и содержания общего образования</w:t>
      </w:r>
    </w:p>
    <w:p w:rsidR="00162994" w:rsidRPr="00162994" w:rsidRDefault="00162994" w:rsidP="00162994">
      <w:pPr>
        <w:ind w:left="284"/>
        <w:rPr>
          <w:b/>
          <w:sz w:val="16"/>
          <w:szCs w:val="16"/>
        </w:rPr>
      </w:pPr>
    </w:p>
    <w:p w:rsidR="00162994" w:rsidRPr="00162994" w:rsidRDefault="00162994" w:rsidP="00162994">
      <w:pPr>
        <w:ind w:left="284"/>
        <w:rPr>
          <w:b/>
        </w:rPr>
      </w:pPr>
      <w:r w:rsidRPr="00162994">
        <w:rPr>
          <w:b/>
        </w:rPr>
        <w:t xml:space="preserve">А. В. Ильина, А. В. </w:t>
      </w:r>
      <w:proofErr w:type="spellStart"/>
      <w:r w:rsidRPr="00162994">
        <w:rPr>
          <w:b/>
        </w:rPr>
        <w:t>Коптелов</w:t>
      </w:r>
      <w:proofErr w:type="spellEnd"/>
    </w:p>
    <w:p w:rsidR="00162994" w:rsidRPr="00162994" w:rsidRDefault="00162994" w:rsidP="00162994">
      <w:pPr>
        <w:ind w:left="284"/>
        <w:rPr>
          <w:sz w:val="32"/>
          <w:szCs w:val="32"/>
          <w:highlight w:val="yellow"/>
        </w:rPr>
      </w:pPr>
    </w:p>
    <w:p w:rsidR="00162994" w:rsidRPr="00162994" w:rsidRDefault="00162994" w:rsidP="00162994">
      <w:pPr>
        <w:ind w:left="284"/>
        <w:rPr>
          <w:b/>
          <w:sz w:val="32"/>
          <w:szCs w:val="32"/>
          <w:lang w:val="en-US"/>
        </w:rPr>
      </w:pPr>
      <w:r w:rsidRPr="00162994">
        <w:rPr>
          <w:b/>
          <w:sz w:val="32"/>
          <w:szCs w:val="32"/>
          <w:lang w:val="en-US"/>
        </w:rPr>
        <w:t xml:space="preserve">Development of Teachers’ Project Competencies in the Design </w:t>
      </w:r>
    </w:p>
    <w:p w:rsidR="00162994" w:rsidRPr="00162994" w:rsidRDefault="00162994" w:rsidP="00162994">
      <w:pPr>
        <w:ind w:left="284"/>
        <w:rPr>
          <w:b/>
          <w:sz w:val="32"/>
          <w:szCs w:val="32"/>
          <w:lang w:val="en-US"/>
        </w:rPr>
      </w:pPr>
      <w:proofErr w:type="gramStart"/>
      <w:r w:rsidRPr="00162994">
        <w:rPr>
          <w:b/>
          <w:sz w:val="32"/>
          <w:szCs w:val="32"/>
          <w:lang w:val="en-US"/>
        </w:rPr>
        <w:t>of</w:t>
      </w:r>
      <w:proofErr w:type="gramEnd"/>
      <w:r w:rsidRPr="00162994">
        <w:rPr>
          <w:b/>
          <w:sz w:val="32"/>
          <w:szCs w:val="32"/>
          <w:lang w:val="en-US"/>
        </w:rPr>
        <w:t xml:space="preserve"> Innovative Practices for Updating Technologies </w:t>
      </w:r>
    </w:p>
    <w:p w:rsidR="00162994" w:rsidRPr="00162994" w:rsidRDefault="00162994" w:rsidP="00162994">
      <w:pPr>
        <w:ind w:left="284"/>
        <w:rPr>
          <w:b/>
          <w:sz w:val="32"/>
          <w:szCs w:val="32"/>
          <w:lang w:val="en-US"/>
        </w:rPr>
      </w:pPr>
      <w:proofErr w:type="gramStart"/>
      <w:r w:rsidRPr="00162994">
        <w:rPr>
          <w:b/>
          <w:sz w:val="32"/>
          <w:szCs w:val="32"/>
          <w:lang w:val="en-US"/>
        </w:rPr>
        <w:t>and</w:t>
      </w:r>
      <w:proofErr w:type="gramEnd"/>
      <w:r w:rsidRPr="00162994">
        <w:rPr>
          <w:b/>
          <w:sz w:val="32"/>
          <w:szCs w:val="32"/>
          <w:lang w:val="en-US"/>
        </w:rPr>
        <w:t xml:space="preserve"> the Content of General Education</w:t>
      </w:r>
    </w:p>
    <w:p w:rsidR="00162994" w:rsidRPr="00162994" w:rsidRDefault="00162994" w:rsidP="00162994">
      <w:pPr>
        <w:ind w:left="284"/>
        <w:rPr>
          <w:sz w:val="16"/>
          <w:szCs w:val="16"/>
          <w:highlight w:val="yellow"/>
          <w:lang w:val="en-US"/>
        </w:rPr>
      </w:pPr>
    </w:p>
    <w:p w:rsidR="00162994" w:rsidRPr="00162994" w:rsidRDefault="00162994" w:rsidP="00162994">
      <w:pPr>
        <w:tabs>
          <w:tab w:val="left" w:pos="1260"/>
        </w:tabs>
        <w:ind w:left="284"/>
        <w:jc w:val="both"/>
        <w:rPr>
          <w:b/>
          <w:lang w:val="en-US"/>
        </w:rPr>
      </w:pPr>
      <w:r w:rsidRPr="00162994">
        <w:rPr>
          <w:b/>
          <w:lang w:val="en-US"/>
        </w:rPr>
        <w:t xml:space="preserve">A. V. </w:t>
      </w:r>
      <w:proofErr w:type="spellStart"/>
      <w:r w:rsidRPr="00162994">
        <w:rPr>
          <w:b/>
          <w:lang w:val="en-US"/>
        </w:rPr>
        <w:t>Il’ina</w:t>
      </w:r>
      <w:proofErr w:type="spellEnd"/>
      <w:r w:rsidRPr="00162994">
        <w:rPr>
          <w:b/>
          <w:lang w:val="en-US"/>
        </w:rPr>
        <w:t xml:space="preserve">, A. V. </w:t>
      </w:r>
      <w:proofErr w:type="spellStart"/>
      <w:r w:rsidRPr="00162994">
        <w:rPr>
          <w:b/>
          <w:lang w:val="en-US"/>
        </w:rPr>
        <w:t>Koptelov</w:t>
      </w:r>
      <w:proofErr w:type="spellEnd"/>
    </w:p>
    <w:p w:rsidR="00162994" w:rsidRPr="00162994" w:rsidRDefault="00162994" w:rsidP="00162994">
      <w:pPr>
        <w:autoSpaceDE w:val="0"/>
        <w:autoSpaceDN w:val="0"/>
        <w:ind w:firstLine="284"/>
        <w:jc w:val="both"/>
        <w:rPr>
          <w:bCs/>
          <w:i/>
          <w:iCs/>
          <w:sz w:val="22"/>
          <w:szCs w:val="22"/>
        </w:rPr>
      </w:pPr>
      <w:r w:rsidRPr="00162994">
        <w:rPr>
          <w:b/>
          <w:i/>
          <w:sz w:val="22"/>
          <w:szCs w:val="22"/>
        </w:rPr>
        <w:t xml:space="preserve">Аннотация. </w:t>
      </w:r>
      <w:r w:rsidRPr="00162994">
        <w:rPr>
          <w:bCs/>
          <w:i/>
          <w:iCs/>
          <w:sz w:val="22"/>
          <w:szCs w:val="22"/>
        </w:rPr>
        <w:t xml:space="preserve">Авторы статьи акцентируют внимание на том, что реализация инновационных проектов на региональном уровне предполагает активное участие в них муниципальных образовательных систем и образовательных организаций, которые имеют уникальный опыт </w:t>
      </w:r>
      <w:r w:rsidRPr="00162994">
        <w:rPr>
          <w:bCs/>
          <w:i/>
          <w:iCs/>
          <w:sz w:val="22"/>
          <w:szCs w:val="22"/>
        </w:rPr>
        <w:lastRenderedPageBreak/>
        <w:t xml:space="preserve">обновления технологий и содержания общего образования по тому и или иному направлению инновационного развития. </w:t>
      </w:r>
    </w:p>
    <w:p w:rsidR="00162994" w:rsidRPr="00162994" w:rsidRDefault="00162994" w:rsidP="00162994">
      <w:pPr>
        <w:autoSpaceDE w:val="0"/>
        <w:autoSpaceDN w:val="0"/>
        <w:ind w:firstLine="284"/>
        <w:jc w:val="both"/>
        <w:rPr>
          <w:bCs/>
          <w:i/>
          <w:iCs/>
          <w:sz w:val="22"/>
          <w:szCs w:val="22"/>
        </w:rPr>
      </w:pPr>
      <w:r w:rsidRPr="00162994">
        <w:rPr>
          <w:bCs/>
          <w:i/>
          <w:iCs/>
          <w:sz w:val="22"/>
          <w:szCs w:val="22"/>
        </w:rPr>
        <w:t xml:space="preserve">В связи с этим возникает необходимость в концептуализации эффективного опыта на различных уровнях (региональном, муниципальном, институциональном). Успешность указанного процесса зависит от </w:t>
      </w:r>
      <w:proofErr w:type="spellStart"/>
      <w:r w:rsidRPr="00162994">
        <w:rPr>
          <w:bCs/>
          <w:i/>
          <w:iCs/>
          <w:sz w:val="22"/>
          <w:szCs w:val="22"/>
        </w:rPr>
        <w:t>сформированности</w:t>
      </w:r>
      <w:proofErr w:type="spellEnd"/>
      <w:r w:rsidRPr="00162994">
        <w:rPr>
          <w:bCs/>
          <w:i/>
          <w:iCs/>
          <w:sz w:val="22"/>
          <w:szCs w:val="22"/>
        </w:rPr>
        <w:t xml:space="preserve"> у работников образования проектных компетенций. Авторы обосновывают тезис о том, что система дополнительного профессионального образования позволяет развивать проектные компетенции у руководителей и специалистов системы общего образования средствами дополнительных профессиональных программ. В статье рассматриваются подходы к разработке и реализации дополнительной профессиональной программы повышения квалификации, локус внимания в которой смещается на создание условий для овладения слушателями проектных методов управления выявлением, отбором и представлением инновационных практик обновления содержания общего образования на муниципальном и институциональном уровнях.</w:t>
      </w:r>
    </w:p>
    <w:p w:rsidR="00162994" w:rsidRPr="00162994" w:rsidRDefault="00162994" w:rsidP="00162994">
      <w:pPr>
        <w:ind w:firstLine="284"/>
        <w:contextualSpacing/>
        <w:jc w:val="both"/>
        <w:rPr>
          <w:rFonts w:eastAsia="Calibri"/>
          <w:i/>
          <w:sz w:val="22"/>
          <w:szCs w:val="22"/>
          <w:lang w:val="en-US" w:eastAsia="en-US"/>
        </w:rPr>
      </w:pPr>
      <w:r w:rsidRPr="00162994">
        <w:rPr>
          <w:b/>
          <w:i/>
          <w:sz w:val="22"/>
          <w:szCs w:val="22"/>
          <w:lang w:val="en-US"/>
        </w:rPr>
        <w:t>Abstract.</w:t>
      </w:r>
      <w:r w:rsidRPr="00162994">
        <w:rPr>
          <w:i/>
          <w:sz w:val="22"/>
          <w:szCs w:val="22"/>
          <w:lang w:val="en-US"/>
        </w:rPr>
        <w:t xml:space="preserve"> </w:t>
      </w:r>
      <w:r w:rsidRPr="00162994">
        <w:rPr>
          <w:rFonts w:eastAsia="Calibri"/>
          <w:i/>
          <w:sz w:val="22"/>
          <w:szCs w:val="22"/>
          <w:lang w:val="en-US" w:eastAsia="en-US"/>
        </w:rPr>
        <w:t xml:space="preserve">The authors of the article emphasize the implementation of innovative projects at the regional level assumes an active participation in municipal educational systems and educational organizations with unique experience in updating technologies and the content of general education in different direction of innovative development. In this regard, there is a need for the conceptualization of effective experience at various levels (regional, municipal, institutional). </w:t>
      </w:r>
    </w:p>
    <w:p w:rsidR="00162994" w:rsidRPr="00162994" w:rsidRDefault="00162994" w:rsidP="00162994">
      <w:pPr>
        <w:ind w:firstLine="284"/>
        <w:contextualSpacing/>
        <w:jc w:val="both"/>
        <w:rPr>
          <w:rFonts w:eastAsia="Calibri"/>
          <w:i/>
          <w:sz w:val="22"/>
          <w:szCs w:val="22"/>
          <w:lang w:val="en-US" w:eastAsia="en-US"/>
        </w:rPr>
      </w:pPr>
      <w:r w:rsidRPr="00162994">
        <w:rPr>
          <w:rFonts w:eastAsia="Calibri"/>
          <w:i/>
          <w:sz w:val="22"/>
          <w:szCs w:val="22"/>
          <w:lang w:val="en-US" w:eastAsia="en-US"/>
        </w:rPr>
        <w:t xml:space="preserve">The success of this process depends on the formation of project competence among educational workers. </w:t>
      </w:r>
    </w:p>
    <w:p w:rsidR="00162994" w:rsidRPr="00162994" w:rsidRDefault="00162994" w:rsidP="00162994">
      <w:pPr>
        <w:ind w:firstLine="284"/>
        <w:contextualSpacing/>
        <w:jc w:val="both"/>
        <w:rPr>
          <w:rFonts w:eastAsia="Calibri"/>
          <w:i/>
          <w:sz w:val="22"/>
          <w:szCs w:val="22"/>
          <w:lang w:val="en-US" w:eastAsia="en-US"/>
        </w:rPr>
      </w:pPr>
      <w:r w:rsidRPr="00162994">
        <w:rPr>
          <w:rFonts w:eastAsia="Calibri"/>
          <w:i/>
          <w:sz w:val="22"/>
          <w:szCs w:val="22"/>
          <w:lang w:val="en-US" w:eastAsia="en-US"/>
        </w:rPr>
        <w:t xml:space="preserve">The authors substantiate the thesis about the system of additional professional education allows developing project competencies for managers and specialists of the general education system by means of additional professional programs. </w:t>
      </w:r>
    </w:p>
    <w:p w:rsidR="00162994" w:rsidRPr="00162994" w:rsidRDefault="00162994" w:rsidP="00162994">
      <w:pPr>
        <w:ind w:firstLine="284"/>
        <w:contextualSpacing/>
        <w:jc w:val="both"/>
        <w:rPr>
          <w:rFonts w:eastAsia="Calibri"/>
          <w:i/>
          <w:spacing w:val="4"/>
          <w:sz w:val="22"/>
          <w:szCs w:val="22"/>
          <w:lang w:val="en-US" w:eastAsia="en-US"/>
        </w:rPr>
      </w:pPr>
      <w:r w:rsidRPr="00162994">
        <w:rPr>
          <w:rFonts w:eastAsia="Calibri"/>
          <w:i/>
          <w:spacing w:val="4"/>
          <w:sz w:val="22"/>
          <w:szCs w:val="22"/>
          <w:lang w:val="en-US" w:eastAsia="en-US"/>
        </w:rPr>
        <w:t>The article discusses approaches to the development and implementation of an additional professional development program, the focus of attention is shifting to creating conditions for students to master design methods for managing the identification, selection and presentation of innovative practices for updating the content of general education at the municipal and institutional levels.</w:t>
      </w:r>
    </w:p>
    <w:p w:rsidR="00162994" w:rsidRPr="00162994" w:rsidRDefault="00162994" w:rsidP="00162994">
      <w:pPr>
        <w:autoSpaceDE w:val="0"/>
        <w:autoSpaceDN w:val="0"/>
        <w:ind w:firstLine="284"/>
        <w:jc w:val="both"/>
        <w:rPr>
          <w:bCs/>
          <w:i/>
          <w:sz w:val="22"/>
          <w:szCs w:val="22"/>
        </w:rPr>
      </w:pPr>
      <w:proofErr w:type="gramStart"/>
      <w:r w:rsidRPr="00162994">
        <w:rPr>
          <w:b/>
          <w:i/>
          <w:sz w:val="22"/>
          <w:szCs w:val="22"/>
        </w:rPr>
        <w:t>Ключевые слова:</w:t>
      </w:r>
      <w:r w:rsidRPr="00162994">
        <w:rPr>
          <w:i/>
          <w:sz w:val="22"/>
          <w:szCs w:val="22"/>
        </w:rPr>
        <w:t xml:space="preserve"> </w:t>
      </w:r>
      <w:r w:rsidRPr="00162994">
        <w:rPr>
          <w:bCs/>
          <w:i/>
          <w:sz w:val="22"/>
          <w:szCs w:val="22"/>
        </w:rPr>
        <w:t>инновационные проекты, инновационная инфраструктура, дополнительная профессиональная программа, проектные компетенции, проектные команды, инновационные практики, конструкторская задача, методический продукт.</w:t>
      </w:r>
      <w:proofErr w:type="gramEnd"/>
    </w:p>
    <w:p w:rsidR="00162994" w:rsidRPr="00162994" w:rsidRDefault="00162994" w:rsidP="00162994">
      <w:pPr>
        <w:ind w:firstLine="284"/>
        <w:contextualSpacing/>
        <w:jc w:val="both"/>
        <w:rPr>
          <w:rFonts w:eastAsia="Calibri"/>
          <w:i/>
          <w:sz w:val="28"/>
          <w:szCs w:val="28"/>
          <w:lang w:val="en-US" w:eastAsia="en-US"/>
        </w:rPr>
      </w:pPr>
      <w:r w:rsidRPr="00162994">
        <w:rPr>
          <w:b/>
          <w:bCs/>
          <w:i/>
          <w:sz w:val="22"/>
          <w:szCs w:val="22"/>
          <w:lang w:val="en-US" w:eastAsia="uk-UA"/>
        </w:rPr>
        <w:t>Keywords:</w:t>
      </w:r>
      <w:r w:rsidRPr="00162994">
        <w:rPr>
          <w:bCs/>
          <w:i/>
          <w:sz w:val="22"/>
          <w:szCs w:val="22"/>
          <w:lang w:val="en-US" w:eastAsia="uk-UA"/>
        </w:rPr>
        <w:t xml:space="preserve"> </w:t>
      </w:r>
      <w:r w:rsidRPr="00162994">
        <w:rPr>
          <w:rFonts w:eastAsia="Calibri"/>
          <w:i/>
          <w:sz w:val="22"/>
          <w:szCs w:val="22"/>
          <w:lang w:val="en-US" w:eastAsia="en-US"/>
        </w:rPr>
        <w:t>innovative projects, innovative infrastructure, additional professional program, project competencies, project teams, innovative practices, design task, methodical product.</w:t>
      </w:r>
    </w:p>
    <w:p w:rsidR="00A46A92" w:rsidRDefault="00A46A92" w:rsidP="00A46A92">
      <w:pPr>
        <w:pStyle w:val="af0"/>
        <w:ind w:left="284"/>
        <w:outlineLvl w:val="0"/>
        <w:rPr>
          <w:sz w:val="24"/>
          <w:szCs w:val="24"/>
          <w:lang w:val="en-US"/>
        </w:rPr>
      </w:pPr>
    </w:p>
    <w:p w:rsidR="00162994" w:rsidRDefault="00162994" w:rsidP="00A46A92">
      <w:pPr>
        <w:pStyle w:val="af0"/>
        <w:ind w:left="284"/>
        <w:outlineLvl w:val="0"/>
        <w:rPr>
          <w:sz w:val="24"/>
          <w:szCs w:val="24"/>
          <w:lang w:val="en-US"/>
        </w:rPr>
      </w:pPr>
    </w:p>
    <w:p w:rsidR="00162994" w:rsidRPr="00162994" w:rsidRDefault="00162994" w:rsidP="00A46A92">
      <w:pPr>
        <w:pStyle w:val="af0"/>
        <w:ind w:left="284"/>
        <w:outlineLvl w:val="0"/>
        <w:rPr>
          <w:sz w:val="24"/>
          <w:szCs w:val="24"/>
          <w:lang w:val="en-US"/>
        </w:rPr>
      </w:pPr>
    </w:p>
    <w:p w:rsidR="00162994" w:rsidRPr="00162994" w:rsidRDefault="00162994" w:rsidP="00162994">
      <w:pPr>
        <w:ind w:firstLine="284"/>
        <w:outlineLvl w:val="0"/>
        <w:rPr>
          <w:highlight w:val="yellow"/>
        </w:rPr>
      </w:pPr>
      <w:r w:rsidRPr="00162994">
        <w:t>УДК 378.091.398</w:t>
      </w:r>
    </w:p>
    <w:p w:rsidR="00162994" w:rsidRPr="00162994" w:rsidRDefault="00162994" w:rsidP="00162994">
      <w:pPr>
        <w:ind w:left="284"/>
        <w:rPr>
          <w:highlight w:val="yellow"/>
        </w:rPr>
      </w:pPr>
    </w:p>
    <w:p w:rsidR="00162994" w:rsidRPr="00162994" w:rsidRDefault="00162994" w:rsidP="00162994">
      <w:pPr>
        <w:shd w:val="clear" w:color="auto" w:fill="FFFFFF"/>
        <w:ind w:left="284"/>
        <w:rPr>
          <w:b/>
          <w:sz w:val="32"/>
          <w:szCs w:val="32"/>
        </w:rPr>
      </w:pPr>
      <w:r w:rsidRPr="00162994">
        <w:rPr>
          <w:b/>
          <w:sz w:val="32"/>
          <w:szCs w:val="32"/>
        </w:rPr>
        <w:t xml:space="preserve">Моделирование непрерывного гибридного обучения </w:t>
      </w:r>
    </w:p>
    <w:p w:rsidR="00162994" w:rsidRPr="00162994" w:rsidRDefault="00162994" w:rsidP="00162994">
      <w:pPr>
        <w:shd w:val="clear" w:color="auto" w:fill="FFFFFF"/>
        <w:ind w:left="284"/>
        <w:rPr>
          <w:b/>
          <w:sz w:val="32"/>
          <w:szCs w:val="32"/>
        </w:rPr>
      </w:pPr>
      <w:r w:rsidRPr="00162994">
        <w:rPr>
          <w:b/>
          <w:sz w:val="32"/>
          <w:szCs w:val="32"/>
        </w:rPr>
        <w:t>педагогических кадров</w:t>
      </w:r>
    </w:p>
    <w:p w:rsidR="00162994" w:rsidRPr="00162994" w:rsidRDefault="00162994" w:rsidP="00162994">
      <w:pPr>
        <w:shd w:val="clear" w:color="auto" w:fill="FFFFFF"/>
        <w:ind w:left="284"/>
        <w:rPr>
          <w:bCs/>
          <w:kern w:val="36"/>
          <w:sz w:val="16"/>
          <w:szCs w:val="16"/>
          <w:highlight w:val="yellow"/>
        </w:rPr>
      </w:pPr>
    </w:p>
    <w:p w:rsidR="00162994" w:rsidRPr="00162994" w:rsidRDefault="00162994" w:rsidP="00162994">
      <w:pPr>
        <w:shd w:val="clear" w:color="auto" w:fill="FFFFFF"/>
        <w:ind w:left="284"/>
        <w:rPr>
          <w:b/>
          <w:bCs/>
          <w:kern w:val="36"/>
          <w:lang w:val="en-US"/>
        </w:rPr>
      </w:pPr>
      <w:r w:rsidRPr="00162994">
        <w:rPr>
          <w:b/>
          <w:bCs/>
          <w:kern w:val="36"/>
        </w:rPr>
        <w:t>Т</w:t>
      </w:r>
      <w:r w:rsidRPr="00162994">
        <w:rPr>
          <w:b/>
          <w:bCs/>
          <w:kern w:val="36"/>
          <w:lang w:val="en-US"/>
        </w:rPr>
        <w:t xml:space="preserve">. </w:t>
      </w:r>
      <w:r w:rsidRPr="00162994">
        <w:rPr>
          <w:b/>
          <w:bCs/>
          <w:kern w:val="36"/>
        </w:rPr>
        <w:t>Б</w:t>
      </w:r>
      <w:r w:rsidRPr="00162994">
        <w:rPr>
          <w:b/>
          <w:bCs/>
          <w:kern w:val="36"/>
          <w:lang w:val="en-US"/>
        </w:rPr>
        <w:t xml:space="preserve">. </w:t>
      </w:r>
      <w:r w:rsidRPr="00162994">
        <w:rPr>
          <w:b/>
          <w:bCs/>
          <w:kern w:val="36"/>
        </w:rPr>
        <w:t>Волобуева</w:t>
      </w:r>
    </w:p>
    <w:p w:rsidR="00162994" w:rsidRPr="00162994" w:rsidRDefault="00162994" w:rsidP="00162994">
      <w:pPr>
        <w:shd w:val="clear" w:color="auto" w:fill="FFFFFF"/>
        <w:ind w:left="284"/>
        <w:rPr>
          <w:b/>
          <w:bCs/>
          <w:kern w:val="36"/>
          <w:sz w:val="32"/>
          <w:szCs w:val="32"/>
          <w:highlight w:val="yellow"/>
          <w:lang w:val="en-US"/>
        </w:rPr>
      </w:pPr>
    </w:p>
    <w:p w:rsidR="00162994" w:rsidRPr="00162994" w:rsidRDefault="00162994" w:rsidP="00162994">
      <w:pPr>
        <w:ind w:left="284"/>
        <w:rPr>
          <w:b/>
          <w:sz w:val="32"/>
          <w:szCs w:val="32"/>
          <w:lang w:val="en-US"/>
        </w:rPr>
      </w:pPr>
      <w:r w:rsidRPr="00162994">
        <w:rPr>
          <w:b/>
          <w:sz w:val="32"/>
          <w:szCs w:val="32"/>
          <w:lang w:val="en-US"/>
        </w:rPr>
        <w:t>Modeling the lifelong hybrid learning of pedagogical cadre</w:t>
      </w:r>
    </w:p>
    <w:p w:rsidR="00162994" w:rsidRPr="00162994" w:rsidRDefault="00162994" w:rsidP="00162994">
      <w:pPr>
        <w:ind w:left="284"/>
        <w:rPr>
          <w:b/>
          <w:sz w:val="16"/>
          <w:szCs w:val="16"/>
          <w:lang w:val="en-US"/>
        </w:rPr>
      </w:pPr>
    </w:p>
    <w:p w:rsidR="00162994" w:rsidRPr="00162994" w:rsidRDefault="00162994" w:rsidP="00162994">
      <w:pPr>
        <w:ind w:left="284"/>
        <w:rPr>
          <w:b/>
        </w:rPr>
      </w:pPr>
      <w:r w:rsidRPr="00162994">
        <w:rPr>
          <w:b/>
          <w:lang w:val="en-US"/>
        </w:rPr>
        <w:t>T</w:t>
      </w:r>
      <w:r w:rsidRPr="00162994">
        <w:rPr>
          <w:b/>
        </w:rPr>
        <w:t xml:space="preserve">. </w:t>
      </w:r>
      <w:r w:rsidRPr="00162994">
        <w:rPr>
          <w:b/>
          <w:lang w:val="en-US"/>
        </w:rPr>
        <w:t>B</w:t>
      </w:r>
      <w:r w:rsidRPr="00162994">
        <w:rPr>
          <w:b/>
        </w:rPr>
        <w:t xml:space="preserve">. </w:t>
      </w:r>
      <w:proofErr w:type="spellStart"/>
      <w:r w:rsidRPr="00162994">
        <w:rPr>
          <w:b/>
          <w:lang w:val="en-US"/>
        </w:rPr>
        <w:t>Volobueva</w:t>
      </w:r>
      <w:proofErr w:type="spellEnd"/>
    </w:p>
    <w:p w:rsidR="00162994" w:rsidRPr="00162994" w:rsidRDefault="00162994" w:rsidP="00162994">
      <w:pPr>
        <w:autoSpaceDE w:val="0"/>
        <w:autoSpaceDN w:val="0"/>
        <w:adjustRightInd w:val="0"/>
        <w:ind w:firstLine="284"/>
        <w:jc w:val="both"/>
        <w:rPr>
          <w:bCs/>
          <w:i/>
          <w:kern w:val="36"/>
          <w:sz w:val="22"/>
          <w:szCs w:val="22"/>
        </w:rPr>
      </w:pPr>
      <w:r w:rsidRPr="00162994">
        <w:rPr>
          <w:b/>
          <w:bCs/>
          <w:i/>
          <w:kern w:val="36"/>
          <w:sz w:val="22"/>
          <w:szCs w:val="22"/>
        </w:rPr>
        <w:lastRenderedPageBreak/>
        <w:t xml:space="preserve">Аннотация. </w:t>
      </w:r>
      <w:r w:rsidRPr="00162994">
        <w:rPr>
          <w:bCs/>
          <w:i/>
          <w:kern w:val="36"/>
          <w:sz w:val="22"/>
          <w:szCs w:val="22"/>
        </w:rPr>
        <w:t xml:space="preserve">В статье доказывается целесообразность использования гибридного обучения в системе дополнительного профессионального образования. Обосновывается авторская модель непрерывного гибридного обучения педагогических кадров, которая апробируется в институте дополнительного педагогического образования. Выделены и аргументированы конструкты формального, неформального и </w:t>
      </w:r>
      <w:proofErr w:type="spellStart"/>
      <w:r w:rsidRPr="00162994">
        <w:rPr>
          <w:bCs/>
          <w:i/>
          <w:kern w:val="36"/>
          <w:sz w:val="22"/>
          <w:szCs w:val="22"/>
        </w:rPr>
        <w:t>информального</w:t>
      </w:r>
      <w:proofErr w:type="spellEnd"/>
      <w:r w:rsidRPr="00162994">
        <w:rPr>
          <w:bCs/>
          <w:i/>
          <w:kern w:val="36"/>
          <w:sz w:val="22"/>
          <w:szCs w:val="22"/>
        </w:rPr>
        <w:t xml:space="preserve"> образования. Анализируется целостность инновационной педагогической системы через представленные формы, принципы, средства, методы комбинации очного, дистанционного обучения и самообразования. Актуализируются в модели современные подходы к обучению и педагогические условия ее эффективного функционирования: готовность педагогов к самообучению; информационная культура; IT-компетентность; способность к дистанционному взаимодействию; интегрированное образовательное пространство, мотивирующая среда. Раскрываются преимущества и трудности непрерывного гибридного обучения педагогов. Выделяется главное достоинство нововведения – разнообразие возможностей построения индивидуального образовательного маршрута.</w:t>
      </w:r>
    </w:p>
    <w:p w:rsidR="00162994" w:rsidRPr="00162994" w:rsidRDefault="00162994" w:rsidP="00162994">
      <w:pPr>
        <w:autoSpaceDE w:val="0"/>
        <w:autoSpaceDN w:val="0"/>
        <w:adjustRightInd w:val="0"/>
        <w:ind w:firstLine="284"/>
        <w:jc w:val="both"/>
        <w:rPr>
          <w:i/>
          <w:spacing w:val="2"/>
          <w:sz w:val="22"/>
          <w:szCs w:val="22"/>
          <w:lang w:val="en-US"/>
        </w:rPr>
      </w:pPr>
      <w:r w:rsidRPr="00162994">
        <w:rPr>
          <w:b/>
          <w:i/>
          <w:spacing w:val="2"/>
          <w:sz w:val="22"/>
          <w:szCs w:val="22"/>
          <w:lang w:val="en-US"/>
        </w:rPr>
        <w:t>Abstract.</w:t>
      </w:r>
      <w:r w:rsidRPr="00162994">
        <w:rPr>
          <w:i/>
          <w:spacing w:val="2"/>
          <w:sz w:val="22"/>
          <w:szCs w:val="22"/>
          <w:lang w:val="en-US"/>
        </w:rPr>
        <w:t xml:space="preserve"> The feasibility of using hybrid training in the system of additional professional education is proved in the article. The author's model of continuous hybrid training of pedagogical staff is substantiated. This model is tested in the Institute for additional pedagogical education. The constructs of formal, non-formal and informal education are identifies and argues by author. The integrity of the innovative educational system through the submitted forms, principles, tools, methods, combination of intramural-distant training and self-education is analyzed. The author actualizes the modern approaches to training and pedagogical conditions of its effective functioning: the willingness of teachers to self-education; information culture; IT competence; the ability to remote interaction; integrated educational space, stimulating environment. The advantages and disadvantages of hybrid continuous training of teachers are revealed. The main advantage of innovations is a variety of opportunities for building an individual educational route.</w:t>
      </w:r>
    </w:p>
    <w:p w:rsidR="00162994" w:rsidRPr="00162994" w:rsidRDefault="00162994" w:rsidP="00162994">
      <w:pPr>
        <w:autoSpaceDE w:val="0"/>
        <w:autoSpaceDN w:val="0"/>
        <w:adjustRightInd w:val="0"/>
        <w:ind w:firstLine="284"/>
        <w:jc w:val="both"/>
        <w:rPr>
          <w:bCs/>
          <w:i/>
          <w:kern w:val="36"/>
          <w:sz w:val="22"/>
          <w:szCs w:val="22"/>
        </w:rPr>
      </w:pPr>
      <w:proofErr w:type="gramStart"/>
      <w:r w:rsidRPr="00162994">
        <w:rPr>
          <w:b/>
          <w:bCs/>
          <w:i/>
          <w:kern w:val="36"/>
          <w:sz w:val="22"/>
          <w:szCs w:val="22"/>
        </w:rPr>
        <w:t>Ключевые слова:</w:t>
      </w:r>
      <w:r w:rsidRPr="00162994">
        <w:rPr>
          <w:bCs/>
          <w:kern w:val="36"/>
          <w:sz w:val="22"/>
          <w:szCs w:val="22"/>
        </w:rPr>
        <w:t xml:space="preserve"> </w:t>
      </w:r>
      <w:r w:rsidRPr="00162994">
        <w:rPr>
          <w:bCs/>
          <w:i/>
          <w:kern w:val="36"/>
          <w:sz w:val="22"/>
          <w:szCs w:val="22"/>
        </w:rPr>
        <w:t>гибридное обучение, модель, педагог, развитие, информационные технологии, очно-дистанционные курсы, образование.</w:t>
      </w:r>
      <w:proofErr w:type="gramEnd"/>
    </w:p>
    <w:p w:rsidR="00162994" w:rsidRPr="00162994" w:rsidRDefault="00162994" w:rsidP="00162994">
      <w:pPr>
        <w:autoSpaceDE w:val="0"/>
        <w:autoSpaceDN w:val="0"/>
        <w:adjustRightInd w:val="0"/>
        <w:ind w:firstLine="284"/>
        <w:jc w:val="both"/>
        <w:rPr>
          <w:i/>
          <w:sz w:val="22"/>
          <w:szCs w:val="22"/>
          <w:lang w:val="en-US"/>
        </w:rPr>
      </w:pPr>
      <w:r w:rsidRPr="00162994">
        <w:rPr>
          <w:b/>
          <w:i/>
          <w:sz w:val="22"/>
          <w:szCs w:val="22"/>
          <w:lang w:val="en-US"/>
        </w:rPr>
        <w:t>Keywords:</w:t>
      </w:r>
      <w:r w:rsidRPr="00162994">
        <w:rPr>
          <w:i/>
          <w:sz w:val="22"/>
          <w:szCs w:val="22"/>
          <w:lang w:val="en-US"/>
        </w:rPr>
        <w:t xml:space="preserve"> hybrid training, model, teacher, development, information technology, intramural-distant training courses, education.</w:t>
      </w:r>
    </w:p>
    <w:p w:rsidR="00162994" w:rsidRPr="00162994" w:rsidRDefault="00162994" w:rsidP="00162994">
      <w:pPr>
        <w:autoSpaceDE w:val="0"/>
        <w:autoSpaceDN w:val="0"/>
        <w:adjustRightInd w:val="0"/>
        <w:ind w:firstLine="284"/>
        <w:jc w:val="both"/>
        <w:rPr>
          <w:i/>
          <w:sz w:val="22"/>
          <w:szCs w:val="22"/>
          <w:highlight w:val="yellow"/>
          <w:lang w:val="en-US"/>
        </w:rPr>
      </w:pPr>
    </w:p>
    <w:p w:rsidR="00E943CE" w:rsidRPr="00766F55" w:rsidRDefault="00E943CE" w:rsidP="00E943CE">
      <w:pPr>
        <w:autoSpaceDE w:val="0"/>
        <w:autoSpaceDN w:val="0"/>
        <w:adjustRightInd w:val="0"/>
        <w:ind w:firstLine="284"/>
        <w:jc w:val="both"/>
        <w:rPr>
          <w:i/>
          <w:sz w:val="22"/>
          <w:szCs w:val="22"/>
          <w:highlight w:val="yellow"/>
          <w:lang w:val="en-US"/>
        </w:rPr>
      </w:pPr>
    </w:p>
    <w:p w:rsidR="00E943CE" w:rsidRPr="00162994" w:rsidRDefault="00E943CE" w:rsidP="00E943CE">
      <w:pPr>
        <w:rPr>
          <w:rFonts w:eastAsia="Calibri"/>
          <w:bCs/>
          <w:spacing w:val="-4"/>
          <w:sz w:val="22"/>
          <w:szCs w:val="22"/>
          <w:lang w:val="en-US" w:eastAsia="en-US"/>
        </w:rPr>
        <w:sectPr w:rsidR="00E943CE" w:rsidRPr="00162994" w:rsidSect="00E943C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418" w:header="709" w:footer="709" w:gutter="0"/>
          <w:cols w:space="282"/>
          <w:docGrid w:linePitch="360"/>
        </w:sectPr>
      </w:pPr>
    </w:p>
    <w:p w:rsidR="00E943CE" w:rsidRPr="00162994" w:rsidRDefault="002C4A84" w:rsidP="00A46A92">
      <w:pPr>
        <w:pStyle w:val="af0"/>
        <w:ind w:left="284"/>
        <w:outlineLvl w:val="0"/>
        <w:rPr>
          <w:sz w:val="24"/>
          <w:szCs w:val="24"/>
          <w:lang w:val="en-US"/>
        </w:rPr>
      </w:pPr>
      <w:r>
        <w:rPr>
          <w:sz w:val="24"/>
          <w:szCs w:val="24"/>
          <w:lang w:val="en-US"/>
        </w:rPr>
        <w:lastRenderedPageBreak/>
        <w:br/>
      </w:r>
    </w:p>
    <w:p w:rsidR="00E943CE" w:rsidRPr="00E943CE" w:rsidRDefault="00E943CE" w:rsidP="00E943CE">
      <w:pPr>
        <w:tabs>
          <w:tab w:val="left" w:pos="720"/>
          <w:tab w:val="left" w:pos="6248"/>
        </w:tabs>
        <w:jc w:val="center"/>
        <w:outlineLvl w:val="0"/>
        <w:rPr>
          <w:rFonts w:ascii="Monotype Corsiva" w:hAnsi="Monotype Corsiva"/>
          <w:b/>
          <w:bCs/>
          <w:sz w:val="44"/>
          <w:szCs w:val="44"/>
        </w:rPr>
      </w:pPr>
      <w:r w:rsidRPr="00343B69">
        <w:rPr>
          <w:rFonts w:ascii="Monotype Corsiva" w:hAnsi="Monotype Corsiva"/>
          <w:b/>
          <w:bCs/>
          <w:sz w:val="44"/>
          <w:szCs w:val="44"/>
        </w:rPr>
        <w:t>Гипотезы</w:t>
      </w:r>
      <w:r w:rsidRPr="00E943CE">
        <w:rPr>
          <w:rFonts w:ascii="Monotype Corsiva" w:hAnsi="Monotype Corsiva"/>
          <w:b/>
          <w:bCs/>
          <w:sz w:val="44"/>
          <w:szCs w:val="44"/>
        </w:rPr>
        <w:t xml:space="preserve">, </w:t>
      </w:r>
      <w:r w:rsidRPr="00343B69">
        <w:rPr>
          <w:rFonts w:ascii="Monotype Corsiva" w:hAnsi="Monotype Corsiva"/>
          <w:b/>
          <w:bCs/>
          <w:sz w:val="44"/>
          <w:szCs w:val="44"/>
        </w:rPr>
        <w:t>дискуссии</w:t>
      </w:r>
      <w:r w:rsidRPr="00E943CE">
        <w:rPr>
          <w:rFonts w:ascii="Monotype Corsiva" w:hAnsi="Monotype Corsiva"/>
          <w:b/>
          <w:bCs/>
          <w:sz w:val="44"/>
          <w:szCs w:val="44"/>
        </w:rPr>
        <w:t xml:space="preserve">, </w:t>
      </w:r>
      <w:r w:rsidRPr="00343B69">
        <w:rPr>
          <w:rFonts w:ascii="Monotype Corsiva" w:hAnsi="Monotype Corsiva"/>
          <w:b/>
          <w:bCs/>
          <w:sz w:val="44"/>
          <w:szCs w:val="44"/>
        </w:rPr>
        <w:t>размышления</w:t>
      </w:r>
    </w:p>
    <w:p w:rsidR="00E943CE" w:rsidRPr="001055DB" w:rsidRDefault="00E943CE" w:rsidP="00E943CE">
      <w:pPr>
        <w:tabs>
          <w:tab w:val="left" w:pos="709"/>
        </w:tabs>
        <w:outlineLvl w:val="0"/>
        <w:rPr>
          <w:spacing w:val="-6"/>
        </w:rPr>
      </w:pPr>
    </w:p>
    <w:p w:rsidR="00E943CE" w:rsidRDefault="00E943CE" w:rsidP="00E943CE">
      <w:pPr>
        <w:pStyle w:val="ad"/>
        <w:spacing w:line="240" w:lineRule="auto"/>
        <w:ind w:left="284"/>
        <w:jc w:val="left"/>
        <w:outlineLvl w:val="0"/>
        <w:rPr>
          <w:rFonts w:ascii="Times New Roman" w:hAnsi="Times New Roman"/>
          <w:b w:val="0"/>
          <w:spacing w:val="-2"/>
          <w:sz w:val="24"/>
          <w:szCs w:val="24"/>
          <w:lang w:val="ru-RU"/>
        </w:rPr>
      </w:pPr>
    </w:p>
    <w:p w:rsidR="002C4A84" w:rsidRPr="002C4A84" w:rsidRDefault="002C4A84" w:rsidP="002C4A84">
      <w:pPr>
        <w:ind w:left="284"/>
        <w:outlineLvl w:val="0"/>
        <w:rPr>
          <w:bCs/>
          <w:spacing w:val="-2"/>
          <w:lang w:eastAsia="x-none"/>
        </w:rPr>
      </w:pPr>
      <w:r w:rsidRPr="002C4A84">
        <w:rPr>
          <w:bCs/>
          <w:spacing w:val="-2"/>
          <w:lang w:eastAsia="x-none"/>
        </w:rPr>
        <w:t>УДК 378.091.398</w:t>
      </w:r>
    </w:p>
    <w:p w:rsidR="002C4A84" w:rsidRPr="002C4A84" w:rsidRDefault="002C4A84" w:rsidP="002C4A84">
      <w:pPr>
        <w:ind w:left="284"/>
        <w:outlineLvl w:val="0"/>
        <w:rPr>
          <w:bCs/>
          <w:strike/>
          <w:spacing w:val="-2"/>
          <w:highlight w:val="yellow"/>
          <w:lang w:val="x-none" w:eastAsia="x-none"/>
        </w:rPr>
      </w:pPr>
    </w:p>
    <w:p w:rsidR="002C4A84" w:rsidRPr="002C4A84" w:rsidRDefault="002C4A84" w:rsidP="002C4A84">
      <w:pPr>
        <w:ind w:left="284"/>
        <w:rPr>
          <w:b/>
          <w:bCs/>
          <w:iCs/>
          <w:spacing w:val="-6"/>
          <w:sz w:val="32"/>
          <w:szCs w:val="32"/>
        </w:rPr>
      </w:pPr>
      <w:proofErr w:type="spellStart"/>
      <w:r w:rsidRPr="002C4A84">
        <w:rPr>
          <w:b/>
          <w:bCs/>
          <w:iCs/>
          <w:spacing w:val="-6"/>
          <w:sz w:val="32"/>
          <w:szCs w:val="32"/>
        </w:rPr>
        <w:t>Межпрофильная</w:t>
      </w:r>
      <w:proofErr w:type="spellEnd"/>
      <w:r w:rsidRPr="002C4A84">
        <w:rPr>
          <w:b/>
          <w:bCs/>
          <w:iCs/>
          <w:spacing w:val="-6"/>
          <w:sz w:val="32"/>
          <w:szCs w:val="32"/>
        </w:rPr>
        <w:t xml:space="preserve"> интеграция как возможность актуализации </w:t>
      </w:r>
    </w:p>
    <w:p w:rsidR="002C4A84" w:rsidRPr="002C4A84" w:rsidRDefault="002C4A84" w:rsidP="002C4A84">
      <w:pPr>
        <w:ind w:left="284"/>
        <w:rPr>
          <w:b/>
          <w:bCs/>
          <w:iCs/>
          <w:spacing w:val="-6"/>
          <w:sz w:val="32"/>
          <w:szCs w:val="32"/>
        </w:rPr>
      </w:pPr>
      <w:r w:rsidRPr="002C4A84">
        <w:rPr>
          <w:b/>
          <w:bCs/>
          <w:iCs/>
          <w:spacing w:val="-6"/>
          <w:sz w:val="32"/>
          <w:szCs w:val="32"/>
        </w:rPr>
        <w:t xml:space="preserve">мотивов профессионального развития педагогов </w:t>
      </w:r>
    </w:p>
    <w:p w:rsidR="002C4A84" w:rsidRPr="002C4A84" w:rsidRDefault="002C4A84" w:rsidP="002C4A84">
      <w:pPr>
        <w:ind w:left="284"/>
        <w:rPr>
          <w:b/>
          <w:bCs/>
          <w:iCs/>
          <w:spacing w:val="-6"/>
          <w:sz w:val="32"/>
          <w:szCs w:val="32"/>
        </w:rPr>
      </w:pPr>
      <w:r w:rsidRPr="002C4A84">
        <w:rPr>
          <w:b/>
          <w:bCs/>
          <w:iCs/>
          <w:spacing w:val="-6"/>
          <w:sz w:val="32"/>
          <w:szCs w:val="32"/>
        </w:rPr>
        <w:t>в системе повышения квалификации</w:t>
      </w:r>
    </w:p>
    <w:p w:rsidR="002C4A84" w:rsidRPr="002C4A84" w:rsidRDefault="002C4A84" w:rsidP="002C4A84">
      <w:pPr>
        <w:ind w:left="284"/>
        <w:rPr>
          <w:b/>
          <w:strike/>
          <w:sz w:val="16"/>
          <w:szCs w:val="16"/>
          <w:highlight w:val="yellow"/>
        </w:rPr>
      </w:pPr>
    </w:p>
    <w:p w:rsidR="002C4A84" w:rsidRPr="002C4A84" w:rsidRDefault="002C4A84" w:rsidP="002C4A84">
      <w:pPr>
        <w:ind w:left="284"/>
        <w:rPr>
          <w:b/>
          <w:lang w:val="en-US"/>
        </w:rPr>
      </w:pPr>
      <w:r w:rsidRPr="002C4A84">
        <w:rPr>
          <w:b/>
        </w:rPr>
        <w:t>Н</w:t>
      </w:r>
      <w:r w:rsidRPr="002C4A84">
        <w:rPr>
          <w:b/>
          <w:lang w:val="en-US"/>
        </w:rPr>
        <w:t xml:space="preserve">. </w:t>
      </w:r>
      <w:r w:rsidRPr="002C4A84">
        <w:rPr>
          <w:b/>
        </w:rPr>
        <w:t>Ю</w:t>
      </w:r>
      <w:r w:rsidRPr="002C4A84">
        <w:rPr>
          <w:b/>
          <w:lang w:val="en-US"/>
        </w:rPr>
        <w:t xml:space="preserve">. </w:t>
      </w:r>
      <w:proofErr w:type="spellStart"/>
      <w:r w:rsidRPr="002C4A84">
        <w:rPr>
          <w:b/>
        </w:rPr>
        <w:t>Кийкова</w:t>
      </w:r>
      <w:proofErr w:type="spellEnd"/>
    </w:p>
    <w:p w:rsidR="002C4A84" w:rsidRPr="002C4A84" w:rsidRDefault="002C4A84" w:rsidP="002C4A84">
      <w:pPr>
        <w:ind w:left="284"/>
        <w:rPr>
          <w:b/>
          <w:sz w:val="32"/>
          <w:szCs w:val="32"/>
          <w:lang w:val="en-US"/>
        </w:rPr>
      </w:pPr>
    </w:p>
    <w:p w:rsidR="002C4A84" w:rsidRPr="002C4A84" w:rsidRDefault="002C4A84" w:rsidP="002C4A84">
      <w:pPr>
        <w:ind w:left="284"/>
        <w:rPr>
          <w:b/>
          <w:sz w:val="32"/>
          <w:szCs w:val="32"/>
          <w:lang w:val="en-US"/>
        </w:rPr>
      </w:pPr>
      <w:proofErr w:type="spellStart"/>
      <w:r w:rsidRPr="002C4A84">
        <w:rPr>
          <w:b/>
          <w:sz w:val="32"/>
          <w:szCs w:val="32"/>
          <w:lang w:val="en-US"/>
        </w:rPr>
        <w:t>Interprofile</w:t>
      </w:r>
      <w:proofErr w:type="spellEnd"/>
      <w:r w:rsidRPr="002C4A84">
        <w:rPr>
          <w:b/>
          <w:sz w:val="32"/>
          <w:szCs w:val="32"/>
          <w:lang w:val="en-US"/>
        </w:rPr>
        <w:t xml:space="preserve"> integration as possibility of motives updating </w:t>
      </w:r>
    </w:p>
    <w:p w:rsidR="002C4A84" w:rsidRPr="002C4A84" w:rsidRDefault="002C4A84" w:rsidP="002C4A84">
      <w:pPr>
        <w:ind w:left="284"/>
        <w:rPr>
          <w:b/>
          <w:sz w:val="32"/>
          <w:szCs w:val="32"/>
          <w:lang w:val="en-US"/>
        </w:rPr>
      </w:pPr>
      <w:proofErr w:type="gramStart"/>
      <w:r w:rsidRPr="002C4A84">
        <w:rPr>
          <w:b/>
          <w:sz w:val="32"/>
          <w:szCs w:val="32"/>
          <w:lang w:val="en-US"/>
        </w:rPr>
        <w:t>of</w:t>
      </w:r>
      <w:proofErr w:type="gramEnd"/>
      <w:r w:rsidRPr="002C4A84">
        <w:rPr>
          <w:b/>
          <w:sz w:val="32"/>
          <w:szCs w:val="32"/>
          <w:lang w:val="en-US"/>
        </w:rPr>
        <w:t xml:space="preserve"> professional development of teachers in the system </w:t>
      </w:r>
    </w:p>
    <w:p w:rsidR="002C4A84" w:rsidRPr="002C4A84" w:rsidRDefault="002C4A84" w:rsidP="002C4A84">
      <w:pPr>
        <w:ind w:left="284"/>
        <w:rPr>
          <w:b/>
          <w:sz w:val="32"/>
          <w:szCs w:val="32"/>
          <w:lang w:val="en-US"/>
        </w:rPr>
      </w:pPr>
      <w:proofErr w:type="gramStart"/>
      <w:r w:rsidRPr="002C4A84">
        <w:rPr>
          <w:b/>
          <w:sz w:val="32"/>
          <w:szCs w:val="32"/>
          <w:lang w:val="en-US"/>
        </w:rPr>
        <w:t>of</w:t>
      </w:r>
      <w:proofErr w:type="gramEnd"/>
      <w:r w:rsidRPr="002C4A84">
        <w:rPr>
          <w:b/>
          <w:sz w:val="32"/>
          <w:szCs w:val="32"/>
          <w:lang w:val="en-US"/>
        </w:rPr>
        <w:t xml:space="preserve"> advanced training</w:t>
      </w:r>
    </w:p>
    <w:p w:rsidR="002C4A84" w:rsidRPr="002C4A84" w:rsidRDefault="002C4A84" w:rsidP="002C4A84">
      <w:pPr>
        <w:ind w:left="284"/>
        <w:rPr>
          <w:b/>
          <w:sz w:val="16"/>
          <w:szCs w:val="16"/>
          <w:highlight w:val="yellow"/>
          <w:lang w:val="en-US"/>
        </w:rPr>
      </w:pPr>
    </w:p>
    <w:p w:rsidR="002C4A84" w:rsidRPr="002C4A84" w:rsidRDefault="002C4A84" w:rsidP="002C4A84">
      <w:pPr>
        <w:tabs>
          <w:tab w:val="left" w:pos="1260"/>
        </w:tabs>
        <w:ind w:left="284"/>
        <w:jc w:val="both"/>
        <w:rPr>
          <w:b/>
          <w:lang w:val="en-US"/>
        </w:rPr>
      </w:pPr>
      <w:r w:rsidRPr="002C4A84">
        <w:rPr>
          <w:b/>
          <w:lang w:val="en-US"/>
        </w:rPr>
        <w:t xml:space="preserve">N. Y. </w:t>
      </w:r>
      <w:proofErr w:type="spellStart"/>
      <w:r w:rsidRPr="002C4A84">
        <w:rPr>
          <w:b/>
          <w:lang w:val="en-US"/>
        </w:rPr>
        <w:t>Kiykova</w:t>
      </w:r>
      <w:proofErr w:type="spellEnd"/>
    </w:p>
    <w:p w:rsidR="002C4A84" w:rsidRPr="002C4A84" w:rsidRDefault="002C4A84" w:rsidP="002C4A84">
      <w:pPr>
        <w:ind w:firstLine="284"/>
        <w:jc w:val="both"/>
        <w:rPr>
          <w:i/>
          <w:sz w:val="22"/>
          <w:szCs w:val="22"/>
        </w:rPr>
      </w:pPr>
      <w:r w:rsidRPr="002C4A84">
        <w:rPr>
          <w:b/>
          <w:i/>
          <w:sz w:val="22"/>
          <w:szCs w:val="22"/>
        </w:rPr>
        <w:t xml:space="preserve">Аннотация. </w:t>
      </w:r>
      <w:r w:rsidRPr="002C4A84">
        <w:rPr>
          <w:i/>
          <w:sz w:val="22"/>
          <w:szCs w:val="22"/>
        </w:rPr>
        <w:t xml:space="preserve">Рассматриваются современные условия, актуализирующие </w:t>
      </w:r>
      <w:proofErr w:type="spellStart"/>
      <w:r w:rsidRPr="002C4A84">
        <w:rPr>
          <w:i/>
          <w:sz w:val="22"/>
          <w:szCs w:val="22"/>
        </w:rPr>
        <w:t>межпрофильную</w:t>
      </w:r>
      <w:proofErr w:type="spellEnd"/>
      <w:r w:rsidRPr="002C4A84">
        <w:rPr>
          <w:i/>
          <w:sz w:val="22"/>
          <w:szCs w:val="22"/>
        </w:rPr>
        <w:t xml:space="preserve"> интеграцию в сфере нормативного, функционального, организационного, коммуника</w:t>
      </w:r>
      <w:r w:rsidRPr="002C4A84">
        <w:rPr>
          <w:i/>
          <w:sz w:val="22"/>
          <w:szCs w:val="22"/>
        </w:rPr>
        <w:softHyphen/>
        <w:t xml:space="preserve">тивного, социально-культурного участия общественности в обсуждении вопросов содержания и результатов образования. Уточняется содержание понятия «интеграция», особенности общих и дидактических принципов интеграции. Обозначаются возможности системы повышения квалификации в создании условий дополнения и определения перспективных мотивов профессионального развития педагогов в условиях </w:t>
      </w:r>
      <w:proofErr w:type="spellStart"/>
      <w:r w:rsidRPr="002C4A84">
        <w:rPr>
          <w:i/>
          <w:sz w:val="22"/>
          <w:szCs w:val="22"/>
        </w:rPr>
        <w:t>межпрофильной</w:t>
      </w:r>
      <w:proofErr w:type="spellEnd"/>
      <w:r w:rsidRPr="002C4A84">
        <w:rPr>
          <w:i/>
          <w:sz w:val="22"/>
          <w:szCs w:val="22"/>
        </w:rPr>
        <w:t xml:space="preserve"> интеграции, конкретизированных федеральным государственным образовательным стандартом начального образования обучающихся с ограниченными возможностями здоровья и этапов их развития. Отмечаются условия дополнения мотивов развития интегративной компетенции у педагогических работников средствами актуализации профессиональных трудовых функций и качеств, восстанавливающих целесообразность и целостность образовательного процесса на основе преобразования между его участниками связей и отношений сопричастности, согласованности, взаимопонимания, самоопределения, содействия, сотворчества. Обсуждается примерное содержание процесса формирования интегративной компетенции педагогических работников на основе использования стратегических, личностно-инстру</w:t>
      </w:r>
      <w:r w:rsidRPr="002C4A84">
        <w:rPr>
          <w:i/>
          <w:sz w:val="22"/>
          <w:szCs w:val="22"/>
        </w:rPr>
        <w:softHyphen/>
        <w:t>ментальных, операционно-поведенческих возможностей педагогических работников.</w:t>
      </w:r>
    </w:p>
    <w:p w:rsidR="002C4A84" w:rsidRPr="002C4A84" w:rsidRDefault="002C4A84" w:rsidP="002C4A84">
      <w:pPr>
        <w:ind w:firstLine="284"/>
        <w:jc w:val="both"/>
        <w:rPr>
          <w:i/>
          <w:sz w:val="22"/>
          <w:szCs w:val="22"/>
          <w:lang w:val="en-US"/>
        </w:rPr>
      </w:pPr>
      <w:r w:rsidRPr="002C4A84">
        <w:rPr>
          <w:b/>
          <w:i/>
          <w:sz w:val="22"/>
          <w:szCs w:val="22"/>
          <w:shd w:val="clear" w:color="auto" w:fill="FDFDFD"/>
          <w:lang w:val="en-US"/>
        </w:rPr>
        <w:t>Abstract.</w:t>
      </w:r>
      <w:r w:rsidRPr="002C4A84">
        <w:rPr>
          <w:i/>
          <w:sz w:val="22"/>
          <w:szCs w:val="22"/>
          <w:shd w:val="clear" w:color="auto" w:fill="FDFDFD"/>
          <w:lang w:val="en-US"/>
        </w:rPr>
        <w:t xml:space="preserve"> </w:t>
      </w:r>
      <w:r w:rsidRPr="002C4A84">
        <w:rPr>
          <w:i/>
          <w:sz w:val="22"/>
          <w:szCs w:val="22"/>
          <w:lang w:val="en-US"/>
        </w:rPr>
        <w:t xml:space="preserve">The modern conditions actualizing </w:t>
      </w:r>
      <w:proofErr w:type="spellStart"/>
      <w:r w:rsidRPr="002C4A84">
        <w:rPr>
          <w:i/>
          <w:sz w:val="22"/>
          <w:szCs w:val="22"/>
          <w:lang w:val="en-US"/>
        </w:rPr>
        <w:t>interprofile</w:t>
      </w:r>
      <w:proofErr w:type="spellEnd"/>
      <w:r w:rsidRPr="002C4A84">
        <w:rPr>
          <w:i/>
          <w:sz w:val="22"/>
          <w:szCs w:val="22"/>
          <w:lang w:val="en-US"/>
        </w:rPr>
        <w:t xml:space="preserve"> integration in the sphere of standard, functional, organizational, communicative, socio-cultural participation in public discussion of questions of maintenance and results of educational process are considered. The maintenance of the concept “integration”, feature of the general and didactic principles of integration is specified. Possibilities of advanced training system in creation of conditions of determination of perspective motives of professional development of teachers in the conditions of </w:t>
      </w:r>
      <w:proofErr w:type="spellStart"/>
      <w:r w:rsidRPr="002C4A84">
        <w:rPr>
          <w:i/>
          <w:sz w:val="22"/>
          <w:szCs w:val="22"/>
          <w:lang w:val="en-US"/>
        </w:rPr>
        <w:t>interprofile</w:t>
      </w:r>
      <w:proofErr w:type="spellEnd"/>
      <w:r w:rsidRPr="002C4A84">
        <w:rPr>
          <w:i/>
          <w:sz w:val="22"/>
          <w:szCs w:val="22"/>
          <w:lang w:val="en-US"/>
        </w:rPr>
        <w:t xml:space="preserve"> integration by means of the tasks concretized federal state educational standards of primary education of children with disabilities and stages of their updating are designated. </w:t>
      </w:r>
    </w:p>
    <w:p w:rsidR="002C4A84" w:rsidRPr="002C4A84" w:rsidRDefault="002C4A84" w:rsidP="002C4A84">
      <w:pPr>
        <w:ind w:firstLine="284"/>
        <w:jc w:val="both"/>
        <w:rPr>
          <w:i/>
          <w:sz w:val="22"/>
          <w:szCs w:val="22"/>
          <w:lang w:val="en-US"/>
        </w:rPr>
      </w:pPr>
      <w:r w:rsidRPr="002C4A84">
        <w:rPr>
          <w:i/>
          <w:sz w:val="22"/>
          <w:szCs w:val="22"/>
          <w:lang w:val="en-US"/>
        </w:rPr>
        <w:t xml:space="preserve">The conditions for completing the motives for the development of integrative competence among pedagogical workers by means of updating the professional labor functions and qualities that restore the integrity of the educational process are made on the basis of the transformation between participants in </w:t>
      </w:r>
      <w:r w:rsidRPr="002C4A84">
        <w:rPr>
          <w:i/>
          <w:sz w:val="22"/>
          <w:szCs w:val="22"/>
          <w:lang w:val="en-US"/>
        </w:rPr>
        <w:lastRenderedPageBreak/>
        <w:t xml:space="preserve">the relations of coherence, mutual understanding, self-determination and assistance. Approximate content of process of formation of integrative competence of pedagogical workers on the basis of use of strategic, personal, behavioral opportunities of pedagogical workers is discussed. </w:t>
      </w:r>
    </w:p>
    <w:p w:rsidR="002C4A84" w:rsidRPr="002C4A84" w:rsidRDefault="002C4A84" w:rsidP="002C4A84">
      <w:pPr>
        <w:ind w:firstLine="284"/>
        <w:jc w:val="both"/>
        <w:rPr>
          <w:i/>
          <w:spacing w:val="4"/>
          <w:sz w:val="22"/>
          <w:szCs w:val="22"/>
        </w:rPr>
      </w:pPr>
      <w:proofErr w:type="gramStart"/>
      <w:r w:rsidRPr="002C4A84">
        <w:rPr>
          <w:b/>
          <w:i/>
          <w:spacing w:val="4"/>
          <w:sz w:val="22"/>
          <w:szCs w:val="22"/>
        </w:rPr>
        <w:t>Ключевые слова:</w:t>
      </w:r>
      <w:r w:rsidRPr="002C4A84">
        <w:rPr>
          <w:i/>
          <w:spacing w:val="4"/>
          <w:sz w:val="22"/>
          <w:szCs w:val="22"/>
        </w:rPr>
        <w:t xml:space="preserve"> мотивы профессионального развития; система повышения квалификации; педагогические работники; взаимодействие; дети с особыми образовательными потребностями; образование; интеграция; </w:t>
      </w:r>
      <w:proofErr w:type="spellStart"/>
      <w:r w:rsidRPr="002C4A84">
        <w:rPr>
          <w:i/>
          <w:spacing w:val="4"/>
          <w:sz w:val="22"/>
          <w:szCs w:val="22"/>
        </w:rPr>
        <w:t>межпрофильная</w:t>
      </w:r>
      <w:proofErr w:type="spellEnd"/>
      <w:r w:rsidRPr="002C4A84">
        <w:rPr>
          <w:i/>
          <w:spacing w:val="4"/>
          <w:sz w:val="22"/>
          <w:szCs w:val="22"/>
        </w:rPr>
        <w:t xml:space="preserve"> интеграция; интегрированный подход; общественно-культурная практика.</w:t>
      </w:r>
      <w:proofErr w:type="gramEnd"/>
    </w:p>
    <w:p w:rsidR="002C4A84" w:rsidRDefault="002C4A84" w:rsidP="002C4A84">
      <w:pPr>
        <w:ind w:firstLine="284"/>
        <w:rPr>
          <w:i/>
          <w:spacing w:val="-2"/>
          <w:sz w:val="22"/>
          <w:szCs w:val="22"/>
          <w:lang w:val="en-US"/>
        </w:rPr>
      </w:pPr>
      <w:r w:rsidRPr="002C4A84">
        <w:rPr>
          <w:b/>
          <w:i/>
          <w:spacing w:val="-2"/>
          <w:sz w:val="22"/>
          <w:szCs w:val="22"/>
          <w:lang w:val="en-US"/>
        </w:rPr>
        <w:t>Keywords:</w:t>
      </w:r>
      <w:r w:rsidRPr="002C4A84">
        <w:rPr>
          <w:i/>
          <w:spacing w:val="-2"/>
          <w:sz w:val="22"/>
          <w:szCs w:val="22"/>
          <w:lang w:val="en-US"/>
        </w:rPr>
        <w:t xml:space="preserve"> motives of professional development advanced training system, pedagogical workers, interaction, children with special educational needs, education, integration, </w:t>
      </w:r>
      <w:proofErr w:type="spellStart"/>
      <w:r w:rsidRPr="002C4A84">
        <w:rPr>
          <w:i/>
          <w:spacing w:val="-2"/>
          <w:sz w:val="22"/>
          <w:szCs w:val="22"/>
          <w:lang w:val="en-US"/>
        </w:rPr>
        <w:t>interprofile</w:t>
      </w:r>
      <w:proofErr w:type="spellEnd"/>
      <w:r w:rsidRPr="002C4A84">
        <w:rPr>
          <w:i/>
          <w:spacing w:val="-2"/>
          <w:sz w:val="22"/>
          <w:szCs w:val="22"/>
          <w:lang w:val="en-US"/>
        </w:rPr>
        <w:t xml:space="preserve"> integration, integrated approach, public and cultural practice.</w:t>
      </w:r>
    </w:p>
    <w:p w:rsidR="002C4A84" w:rsidRDefault="002C4A84" w:rsidP="002C4A84">
      <w:pPr>
        <w:ind w:firstLine="284"/>
        <w:rPr>
          <w:i/>
          <w:spacing w:val="-2"/>
          <w:sz w:val="22"/>
          <w:szCs w:val="22"/>
          <w:lang w:val="en-US"/>
        </w:rPr>
      </w:pPr>
    </w:p>
    <w:p w:rsidR="002C4A84" w:rsidRDefault="002C4A84" w:rsidP="002C4A84">
      <w:pPr>
        <w:ind w:firstLine="284"/>
        <w:rPr>
          <w:i/>
          <w:spacing w:val="-2"/>
          <w:sz w:val="22"/>
          <w:szCs w:val="22"/>
          <w:lang w:val="en-US"/>
        </w:rPr>
      </w:pPr>
    </w:p>
    <w:p w:rsidR="002C4A84" w:rsidRDefault="002C4A84" w:rsidP="002C4A84">
      <w:pPr>
        <w:ind w:firstLine="284"/>
        <w:rPr>
          <w:i/>
          <w:spacing w:val="-2"/>
          <w:sz w:val="22"/>
          <w:szCs w:val="22"/>
          <w:lang w:val="en-US"/>
        </w:rPr>
      </w:pPr>
    </w:p>
    <w:p w:rsidR="002C4A84" w:rsidRDefault="002C4A84">
      <w:pPr>
        <w:spacing w:after="200" w:line="276" w:lineRule="auto"/>
        <w:rPr>
          <w:i/>
          <w:spacing w:val="-2"/>
          <w:sz w:val="22"/>
          <w:szCs w:val="22"/>
          <w:lang w:val="en-US"/>
        </w:rPr>
      </w:pPr>
      <w:r>
        <w:rPr>
          <w:i/>
          <w:spacing w:val="-2"/>
          <w:sz w:val="22"/>
          <w:szCs w:val="22"/>
          <w:lang w:val="en-US"/>
        </w:rPr>
        <w:br w:type="page"/>
      </w:r>
    </w:p>
    <w:p w:rsidR="002C4A84" w:rsidRPr="002C4A84" w:rsidRDefault="002C4A84" w:rsidP="002C4A84">
      <w:pPr>
        <w:ind w:firstLine="284"/>
        <w:rPr>
          <w:spacing w:val="-6"/>
          <w:sz w:val="22"/>
          <w:szCs w:val="22"/>
        </w:rPr>
      </w:pPr>
      <w:r w:rsidRPr="002C4A84">
        <w:rPr>
          <w:spacing w:val="-6"/>
        </w:rPr>
        <w:lastRenderedPageBreak/>
        <w:t>УДК 378.091.398</w:t>
      </w:r>
    </w:p>
    <w:p w:rsidR="002C4A84" w:rsidRPr="002C4A84" w:rsidRDefault="002C4A84" w:rsidP="002C4A84">
      <w:pPr>
        <w:tabs>
          <w:tab w:val="left" w:pos="709"/>
        </w:tabs>
        <w:ind w:left="284"/>
        <w:rPr>
          <w:spacing w:val="-6"/>
          <w:highlight w:val="yellow"/>
        </w:rPr>
      </w:pPr>
    </w:p>
    <w:p w:rsidR="002C4A84" w:rsidRPr="002C4A84" w:rsidRDefault="002C4A84" w:rsidP="002C4A84">
      <w:pPr>
        <w:tabs>
          <w:tab w:val="left" w:pos="709"/>
        </w:tabs>
        <w:ind w:left="284"/>
        <w:rPr>
          <w:b/>
          <w:sz w:val="32"/>
          <w:szCs w:val="32"/>
        </w:rPr>
      </w:pPr>
      <w:r w:rsidRPr="002C4A84">
        <w:rPr>
          <w:b/>
          <w:sz w:val="32"/>
          <w:szCs w:val="32"/>
        </w:rPr>
        <w:t xml:space="preserve">Активизация деятельности слушателей на учебных занятиях в системе дополнительного профессионального образования </w:t>
      </w:r>
      <w:r w:rsidRPr="002C4A84">
        <w:rPr>
          <w:b/>
          <w:sz w:val="32"/>
          <w:szCs w:val="32"/>
        </w:rPr>
        <w:br/>
        <w:t>с использованием кейс-метода</w:t>
      </w:r>
    </w:p>
    <w:p w:rsidR="002C4A84" w:rsidRPr="002C4A84" w:rsidRDefault="002C4A84" w:rsidP="002C4A84">
      <w:pPr>
        <w:tabs>
          <w:tab w:val="left" w:pos="709"/>
        </w:tabs>
        <w:ind w:left="284"/>
        <w:rPr>
          <w:b/>
          <w:spacing w:val="-6"/>
          <w:sz w:val="16"/>
          <w:szCs w:val="16"/>
          <w:highlight w:val="yellow"/>
        </w:rPr>
      </w:pPr>
    </w:p>
    <w:p w:rsidR="002C4A84" w:rsidRPr="002C4A84" w:rsidRDefault="002C4A84" w:rsidP="002C4A84">
      <w:pPr>
        <w:tabs>
          <w:tab w:val="left" w:pos="709"/>
        </w:tabs>
        <w:ind w:left="284"/>
        <w:rPr>
          <w:b/>
          <w:spacing w:val="-6"/>
          <w:lang w:val="en-US"/>
        </w:rPr>
      </w:pPr>
      <w:r w:rsidRPr="002C4A84">
        <w:rPr>
          <w:b/>
          <w:spacing w:val="-6"/>
        </w:rPr>
        <w:t>О</w:t>
      </w:r>
      <w:r w:rsidRPr="002C4A84">
        <w:rPr>
          <w:b/>
          <w:spacing w:val="-6"/>
          <w:lang w:val="en-US"/>
        </w:rPr>
        <w:t xml:space="preserve">. </w:t>
      </w:r>
      <w:r w:rsidRPr="002C4A84">
        <w:rPr>
          <w:b/>
          <w:spacing w:val="-6"/>
        </w:rPr>
        <w:t>Б</w:t>
      </w:r>
      <w:r w:rsidRPr="002C4A84">
        <w:rPr>
          <w:b/>
          <w:spacing w:val="-6"/>
          <w:lang w:val="en-US"/>
        </w:rPr>
        <w:t xml:space="preserve">. </w:t>
      </w:r>
      <w:r w:rsidRPr="002C4A84">
        <w:rPr>
          <w:b/>
          <w:spacing w:val="-6"/>
        </w:rPr>
        <w:t>Пяткова</w:t>
      </w:r>
    </w:p>
    <w:p w:rsidR="002C4A84" w:rsidRPr="002C4A84" w:rsidRDefault="002C4A84" w:rsidP="002C4A84">
      <w:pPr>
        <w:tabs>
          <w:tab w:val="left" w:pos="709"/>
        </w:tabs>
        <w:ind w:left="284"/>
        <w:rPr>
          <w:b/>
          <w:spacing w:val="-6"/>
          <w:sz w:val="32"/>
          <w:szCs w:val="32"/>
          <w:highlight w:val="yellow"/>
          <w:lang w:val="en-US"/>
        </w:rPr>
      </w:pPr>
    </w:p>
    <w:p w:rsidR="002C4A84" w:rsidRPr="002C4A84" w:rsidRDefault="002C4A84" w:rsidP="002C4A84">
      <w:pPr>
        <w:tabs>
          <w:tab w:val="left" w:pos="709"/>
        </w:tabs>
        <w:ind w:left="284"/>
        <w:rPr>
          <w:b/>
          <w:sz w:val="32"/>
          <w:szCs w:val="32"/>
          <w:lang w:val="en"/>
        </w:rPr>
      </w:pPr>
      <w:r w:rsidRPr="002C4A84">
        <w:rPr>
          <w:b/>
          <w:sz w:val="32"/>
          <w:szCs w:val="32"/>
          <w:lang w:val="en"/>
        </w:rPr>
        <w:t xml:space="preserve">Activation of students' activity in training sessions in the system </w:t>
      </w:r>
      <w:r w:rsidRPr="002C4A84">
        <w:rPr>
          <w:b/>
          <w:sz w:val="32"/>
          <w:szCs w:val="32"/>
          <w:lang w:val="en-US"/>
        </w:rPr>
        <w:br/>
      </w:r>
      <w:r w:rsidRPr="002C4A84">
        <w:rPr>
          <w:b/>
          <w:sz w:val="32"/>
          <w:szCs w:val="32"/>
          <w:lang w:val="en"/>
        </w:rPr>
        <w:t>of additional professional education using the case-method</w:t>
      </w:r>
    </w:p>
    <w:p w:rsidR="002C4A84" w:rsidRPr="002C4A84" w:rsidRDefault="002C4A84" w:rsidP="002C4A84">
      <w:pPr>
        <w:tabs>
          <w:tab w:val="left" w:pos="709"/>
        </w:tabs>
        <w:ind w:left="284"/>
        <w:rPr>
          <w:b/>
          <w:spacing w:val="-6"/>
          <w:sz w:val="16"/>
          <w:szCs w:val="16"/>
          <w:highlight w:val="yellow"/>
          <w:lang w:val="en-US"/>
        </w:rPr>
      </w:pPr>
    </w:p>
    <w:p w:rsidR="002C4A84" w:rsidRDefault="002C4A84" w:rsidP="002C4A84">
      <w:pPr>
        <w:tabs>
          <w:tab w:val="left" w:pos="709"/>
        </w:tabs>
        <w:ind w:left="284"/>
        <w:jc w:val="both"/>
        <w:rPr>
          <w:b/>
          <w:iCs/>
          <w:spacing w:val="-6"/>
          <w:lang w:val="en-US"/>
        </w:rPr>
      </w:pPr>
      <w:r w:rsidRPr="002C4A84">
        <w:rPr>
          <w:b/>
          <w:iCs/>
          <w:spacing w:val="-6"/>
          <w:lang w:val="en-US"/>
        </w:rPr>
        <w:t xml:space="preserve">O. B. </w:t>
      </w:r>
      <w:proofErr w:type="spellStart"/>
      <w:r w:rsidRPr="002C4A84">
        <w:rPr>
          <w:b/>
          <w:iCs/>
          <w:spacing w:val="-6"/>
          <w:lang w:val="en-US"/>
        </w:rPr>
        <w:t>Pyatkova</w:t>
      </w:r>
      <w:proofErr w:type="spellEnd"/>
    </w:p>
    <w:p w:rsidR="002C4A84" w:rsidRPr="002C4A84" w:rsidRDefault="002C4A84" w:rsidP="002C4A84">
      <w:pPr>
        <w:tabs>
          <w:tab w:val="left" w:pos="709"/>
        </w:tabs>
        <w:ind w:left="284"/>
        <w:jc w:val="both"/>
        <w:rPr>
          <w:b/>
          <w:iCs/>
          <w:spacing w:val="-6"/>
          <w:lang w:val="en-US"/>
        </w:rPr>
      </w:pPr>
    </w:p>
    <w:p w:rsidR="002C4A84" w:rsidRPr="002C4A84" w:rsidRDefault="002C4A84" w:rsidP="002C4A84">
      <w:pPr>
        <w:tabs>
          <w:tab w:val="left" w:pos="709"/>
        </w:tabs>
        <w:ind w:firstLine="284"/>
        <w:jc w:val="both"/>
        <w:rPr>
          <w:i/>
          <w:sz w:val="22"/>
          <w:szCs w:val="22"/>
        </w:rPr>
      </w:pPr>
      <w:r w:rsidRPr="002C4A84">
        <w:rPr>
          <w:b/>
          <w:i/>
          <w:sz w:val="22"/>
          <w:szCs w:val="22"/>
        </w:rPr>
        <w:t xml:space="preserve">Аннотация. </w:t>
      </w:r>
      <w:r w:rsidRPr="002C4A84">
        <w:rPr>
          <w:i/>
          <w:sz w:val="22"/>
          <w:szCs w:val="22"/>
        </w:rPr>
        <w:t xml:space="preserve">В статье обосновываются возможности кейс-метода в активизации познавательной деятельности слушателей в рамках курсов повышения квалификации. Представлены содержательная, структурная и функциональная характеристики учебных кейсов, рекомендуемых для использования преподавателями в системе дополнительного профессионального образования. Аргументировано влияние использования кейс-метода на развитие аналитических, практических, творческих и социальных компетентностей. </w:t>
      </w:r>
    </w:p>
    <w:p w:rsidR="002C4A84" w:rsidRPr="002C4A84" w:rsidRDefault="002C4A84" w:rsidP="002C4A84">
      <w:pPr>
        <w:tabs>
          <w:tab w:val="left" w:pos="709"/>
        </w:tabs>
        <w:ind w:firstLine="284"/>
        <w:jc w:val="both"/>
        <w:rPr>
          <w:i/>
          <w:sz w:val="22"/>
          <w:szCs w:val="22"/>
        </w:rPr>
      </w:pPr>
      <w:r w:rsidRPr="002C4A84">
        <w:rPr>
          <w:i/>
          <w:sz w:val="22"/>
          <w:szCs w:val="22"/>
        </w:rPr>
        <w:t xml:space="preserve">В статье показаны преимущества метода кейсов в развитии способностей слушателей </w:t>
      </w:r>
      <w:proofErr w:type="gramStart"/>
      <w:r w:rsidRPr="002C4A84">
        <w:rPr>
          <w:i/>
          <w:sz w:val="22"/>
          <w:szCs w:val="22"/>
        </w:rPr>
        <w:t>проводить</w:t>
      </w:r>
      <w:proofErr w:type="gramEnd"/>
      <w:r w:rsidRPr="002C4A84">
        <w:rPr>
          <w:i/>
          <w:sz w:val="22"/>
          <w:szCs w:val="22"/>
        </w:rPr>
        <w:t xml:space="preserve"> самоанализ своей деятельности: формировать критерии оценивания, разбираться в проблемных вопросах, проявлять оригинальность и творческий подход к решению проблем, применять знания для решения задач во вновь возникших ситуациях. Представлена система работы по использованию кейс-метода на примере учебного занятия «Ценностные ориентиры духовно-нравственного развития обучающегося», в осуществлении совместной </w:t>
      </w:r>
      <w:proofErr w:type="gramStart"/>
      <w:r w:rsidRPr="002C4A84">
        <w:rPr>
          <w:i/>
          <w:sz w:val="22"/>
          <w:szCs w:val="22"/>
        </w:rPr>
        <w:t>деятельности</w:t>
      </w:r>
      <w:proofErr w:type="gramEnd"/>
      <w:r w:rsidRPr="002C4A84">
        <w:rPr>
          <w:i/>
          <w:sz w:val="22"/>
          <w:szCs w:val="22"/>
        </w:rPr>
        <w:t xml:space="preserve"> которой выделены и охарактеризованы функции преподавателя и слушателей в рамках профессионального дополнительного образования.</w:t>
      </w:r>
    </w:p>
    <w:p w:rsidR="00896B8B" w:rsidRPr="00896B8B" w:rsidRDefault="002C4A84" w:rsidP="00896B8B">
      <w:pPr>
        <w:tabs>
          <w:tab w:val="left" w:pos="709"/>
        </w:tabs>
        <w:ind w:firstLine="284"/>
        <w:jc w:val="both"/>
        <w:rPr>
          <w:i/>
          <w:spacing w:val="-4"/>
          <w:sz w:val="22"/>
          <w:szCs w:val="22"/>
          <w:lang w:val="en-US"/>
        </w:rPr>
      </w:pPr>
      <w:r w:rsidRPr="002C4A84">
        <w:rPr>
          <w:b/>
          <w:bCs/>
          <w:i/>
          <w:spacing w:val="-4"/>
          <w:sz w:val="22"/>
          <w:szCs w:val="22"/>
          <w:lang w:val="en-US"/>
        </w:rPr>
        <w:t xml:space="preserve">Abstract. </w:t>
      </w:r>
      <w:r w:rsidR="00896B8B" w:rsidRPr="00896B8B">
        <w:rPr>
          <w:i/>
          <w:spacing w:val="-4"/>
          <w:sz w:val="22"/>
          <w:szCs w:val="22"/>
          <w:lang w:val="en-US"/>
        </w:rPr>
        <w:t>The article substantiates the possibilities of the case-method in activation of cognitive activity of students within the framework of advanced training courses. A substantial, structural and functional characteristics of the training cases are presented, recommended for use by teachers in the system of additional professional education. The influence of using the case-method on the development of analytical, practical, creative and social competencies is argued. The article shows the advantages of the case method in developing the abilities of students to conduct self-analysis of their activities: to formulate evaluation criteria, to understand problematic issues, to show originality and creativity in solving problems, to apply knowledge for solve problems in newly emerged situations. The work system of use of the case-method is exemplified by the example of the training session "Values" of the Spiritual and Moral Development of the Learner". In this training session activity the functions of the teacher and students in the framework of professional additional education were singled out and characterized.</w:t>
      </w:r>
      <w:r w:rsidR="00896B8B" w:rsidRPr="00896B8B">
        <w:rPr>
          <w:b/>
          <w:i/>
          <w:spacing w:val="-4"/>
          <w:sz w:val="22"/>
          <w:szCs w:val="22"/>
          <w:lang w:val="en-US"/>
        </w:rPr>
        <w:t xml:space="preserve"> </w:t>
      </w:r>
    </w:p>
    <w:p w:rsidR="002C4A84" w:rsidRPr="002C4A84" w:rsidRDefault="002C4A84" w:rsidP="002C4A84">
      <w:pPr>
        <w:tabs>
          <w:tab w:val="left" w:pos="709"/>
        </w:tabs>
        <w:ind w:firstLine="284"/>
        <w:jc w:val="both"/>
        <w:rPr>
          <w:bCs/>
          <w:i/>
          <w:iCs/>
          <w:spacing w:val="4"/>
          <w:sz w:val="22"/>
          <w:szCs w:val="22"/>
        </w:rPr>
      </w:pPr>
      <w:r w:rsidRPr="002C4A84">
        <w:rPr>
          <w:b/>
          <w:i/>
          <w:spacing w:val="4"/>
          <w:sz w:val="22"/>
          <w:szCs w:val="22"/>
        </w:rPr>
        <w:t>Ключевые слова:</w:t>
      </w:r>
      <w:r w:rsidRPr="002C4A84">
        <w:rPr>
          <w:i/>
          <w:spacing w:val="4"/>
          <w:sz w:val="22"/>
          <w:szCs w:val="22"/>
        </w:rPr>
        <w:t xml:space="preserve"> </w:t>
      </w:r>
      <w:r w:rsidRPr="002C4A84">
        <w:rPr>
          <w:bCs/>
          <w:i/>
          <w:iCs/>
          <w:spacing w:val="4"/>
          <w:sz w:val="22"/>
          <w:szCs w:val="22"/>
        </w:rPr>
        <w:t>педагог, повышение квалификации, дополнительное профессиональное образование, профессиональная компетентность, мотивация, метод активного обучения, кейс-метод, профессиональные умения и навыки.</w:t>
      </w:r>
    </w:p>
    <w:p w:rsidR="002C4A84" w:rsidRPr="002C4A84" w:rsidRDefault="002C4A84" w:rsidP="002C4A84">
      <w:pPr>
        <w:tabs>
          <w:tab w:val="left" w:pos="709"/>
        </w:tabs>
        <w:ind w:firstLine="284"/>
        <w:jc w:val="both"/>
        <w:rPr>
          <w:i/>
          <w:sz w:val="22"/>
          <w:szCs w:val="22"/>
          <w:shd w:val="clear" w:color="auto" w:fill="FFFFFF"/>
          <w:lang w:val="en-US"/>
        </w:rPr>
      </w:pPr>
      <w:r w:rsidRPr="002C4A84">
        <w:rPr>
          <w:b/>
          <w:bCs/>
          <w:i/>
          <w:sz w:val="22"/>
          <w:szCs w:val="22"/>
          <w:lang w:val="en-US"/>
        </w:rPr>
        <w:t>Keywords:</w:t>
      </w:r>
      <w:r w:rsidRPr="002C4A84">
        <w:rPr>
          <w:bCs/>
          <w:i/>
          <w:sz w:val="22"/>
          <w:szCs w:val="22"/>
          <w:lang w:val="en-US"/>
        </w:rPr>
        <w:t xml:space="preserve"> </w:t>
      </w:r>
      <w:r w:rsidRPr="002C4A84">
        <w:rPr>
          <w:i/>
          <w:sz w:val="22"/>
          <w:szCs w:val="22"/>
          <w:shd w:val="clear" w:color="auto" w:fill="FFFFFF"/>
          <w:lang w:val="en-US"/>
        </w:rPr>
        <w:t>teacher, advanced training, additional professional education, professional competence, motivation, active teaching method, case-method, professional skills.</w:t>
      </w:r>
    </w:p>
    <w:p w:rsidR="00E943CE" w:rsidRPr="00CA0D5F" w:rsidRDefault="00E943CE" w:rsidP="00E943CE">
      <w:pPr>
        <w:tabs>
          <w:tab w:val="left" w:pos="709"/>
        </w:tabs>
        <w:ind w:firstLine="284"/>
        <w:jc w:val="both"/>
        <w:rPr>
          <w:i/>
          <w:sz w:val="22"/>
          <w:szCs w:val="22"/>
          <w:shd w:val="clear" w:color="auto" w:fill="FFFFFF"/>
          <w:lang w:val="en-US"/>
        </w:rPr>
      </w:pPr>
    </w:p>
    <w:p w:rsidR="00E943CE" w:rsidRPr="00162994" w:rsidRDefault="00E943CE" w:rsidP="00A46A92">
      <w:pPr>
        <w:pStyle w:val="af0"/>
        <w:ind w:left="284"/>
        <w:outlineLvl w:val="0"/>
        <w:rPr>
          <w:sz w:val="24"/>
          <w:szCs w:val="24"/>
          <w:lang w:val="en-US"/>
        </w:rPr>
      </w:pPr>
    </w:p>
    <w:p w:rsidR="002C4A84" w:rsidRDefault="002C4A84">
      <w:pPr>
        <w:spacing w:after="200" w:line="276" w:lineRule="auto"/>
        <w:rPr>
          <w:lang w:val="en-US"/>
        </w:rPr>
      </w:pPr>
      <w:r>
        <w:rPr>
          <w:lang w:val="en-US"/>
        </w:rPr>
        <w:br w:type="page"/>
      </w:r>
    </w:p>
    <w:p w:rsidR="002C4A84" w:rsidRPr="002C4A84" w:rsidRDefault="002C4A84" w:rsidP="002C4A84">
      <w:pPr>
        <w:tabs>
          <w:tab w:val="left" w:pos="709"/>
        </w:tabs>
        <w:ind w:left="284"/>
        <w:jc w:val="both"/>
        <w:outlineLvl w:val="0"/>
      </w:pPr>
      <w:r w:rsidRPr="002C4A84">
        <w:lastRenderedPageBreak/>
        <w:t>УДК 371.132 + 371.124</w:t>
      </w:r>
    </w:p>
    <w:p w:rsidR="002C4A84" w:rsidRPr="002C4A84" w:rsidRDefault="002C4A84" w:rsidP="002C4A84">
      <w:pPr>
        <w:ind w:left="284"/>
        <w:rPr>
          <w:highlight w:val="yellow"/>
        </w:rPr>
      </w:pPr>
    </w:p>
    <w:p w:rsidR="002C4A84" w:rsidRPr="002C4A84" w:rsidRDefault="002C4A84" w:rsidP="002C4A84">
      <w:pPr>
        <w:ind w:left="284"/>
        <w:rPr>
          <w:b/>
          <w:bCs/>
          <w:spacing w:val="-6"/>
          <w:sz w:val="32"/>
          <w:szCs w:val="32"/>
        </w:rPr>
      </w:pPr>
      <w:r w:rsidRPr="002C4A84">
        <w:rPr>
          <w:b/>
          <w:bCs/>
          <w:spacing w:val="-6"/>
          <w:sz w:val="32"/>
          <w:szCs w:val="32"/>
        </w:rPr>
        <w:t>Технологии развития педагогической рефлексии</w:t>
      </w:r>
    </w:p>
    <w:p w:rsidR="002C4A84" w:rsidRPr="002C4A84" w:rsidRDefault="002C4A84" w:rsidP="002C4A84">
      <w:pPr>
        <w:ind w:left="284"/>
        <w:rPr>
          <w:b/>
          <w:bCs/>
          <w:sz w:val="16"/>
          <w:szCs w:val="16"/>
        </w:rPr>
      </w:pPr>
    </w:p>
    <w:p w:rsidR="002C4A84" w:rsidRPr="002C4A84" w:rsidRDefault="002C4A84" w:rsidP="002C4A84">
      <w:pPr>
        <w:ind w:left="284"/>
        <w:rPr>
          <w:b/>
        </w:rPr>
      </w:pPr>
      <w:r w:rsidRPr="002C4A84">
        <w:rPr>
          <w:b/>
        </w:rPr>
        <w:t>И. Е. Девятова</w:t>
      </w:r>
    </w:p>
    <w:p w:rsidR="002C4A84" w:rsidRPr="002C4A84" w:rsidRDefault="002C4A84" w:rsidP="002C4A84">
      <w:pPr>
        <w:ind w:left="284"/>
        <w:rPr>
          <w:b/>
          <w:sz w:val="28"/>
          <w:szCs w:val="28"/>
          <w:highlight w:val="yellow"/>
        </w:rPr>
      </w:pPr>
    </w:p>
    <w:p w:rsidR="002C4A84" w:rsidRPr="002C4A84" w:rsidRDefault="002C4A84" w:rsidP="002C4A84">
      <w:pPr>
        <w:ind w:left="284"/>
        <w:rPr>
          <w:b/>
          <w:sz w:val="32"/>
          <w:szCs w:val="32"/>
          <w:lang w:val="en-US"/>
        </w:rPr>
      </w:pPr>
      <w:r w:rsidRPr="002C4A84">
        <w:rPr>
          <w:b/>
          <w:sz w:val="32"/>
          <w:szCs w:val="32"/>
          <w:lang w:val="en"/>
        </w:rPr>
        <w:t>Technology development of pedagogical reflection</w:t>
      </w:r>
    </w:p>
    <w:p w:rsidR="002C4A84" w:rsidRPr="002C4A84" w:rsidRDefault="002C4A84" w:rsidP="002C4A84">
      <w:pPr>
        <w:ind w:left="284"/>
        <w:rPr>
          <w:b/>
          <w:sz w:val="16"/>
          <w:szCs w:val="16"/>
          <w:highlight w:val="yellow"/>
          <w:lang w:val="en-US"/>
        </w:rPr>
      </w:pPr>
    </w:p>
    <w:p w:rsidR="002C4A84" w:rsidRPr="002C4A84" w:rsidRDefault="002C4A84" w:rsidP="002C4A84">
      <w:pPr>
        <w:ind w:firstLine="284"/>
        <w:rPr>
          <w:b/>
          <w:iCs/>
          <w:sz w:val="20"/>
          <w:szCs w:val="20"/>
          <w:highlight w:val="yellow"/>
          <w:lang w:val="en-US"/>
        </w:rPr>
      </w:pPr>
      <w:r w:rsidRPr="002C4A84">
        <w:rPr>
          <w:b/>
          <w:bCs/>
          <w:lang w:val="en-US"/>
        </w:rPr>
        <w:t xml:space="preserve">I. E. </w:t>
      </w:r>
      <w:proofErr w:type="spellStart"/>
      <w:r w:rsidRPr="002C4A84">
        <w:rPr>
          <w:b/>
          <w:bCs/>
          <w:lang w:val="en-US"/>
        </w:rPr>
        <w:t>Devyatova</w:t>
      </w:r>
      <w:proofErr w:type="spellEnd"/>
    </w:p>
    <w:p w:rsidR="002C4A84" w:rsidRDefault="002C4A84" w:rsidP="002C4A84">
      <w:pPr>
        <w:ind w:firstLine="284"/>
        <w:jc w:val="both"/>
        <w:rPr>
          <w:b/>
          <w:iCs/>
          <w:lang w:val="en-US"/>
        </w:rPr>
      </w:pPr>
    </w:p>
    <w:p w:rsidR="002C4A84" w:rsidRPr="002C4A84" w:rsidRDefault="002C4A84" w:rsidP="002C4A84">
      <w:pPr>
        <w:ind w:firstLine="284"/>
        <w:jc w:val="both"/>
        <w:rPr>
          <w:bCs/>
          <w:i/>
          <w:spacing w:val="-2"/>
          <w:sz w:val="22"/>
          <w:szCs w:val="22"/>
        </w:rPr>
      </w:pPr>
      <w:r w:rsidRPr="002C4A84">
        <w:rPr>
          <w:b/>
          <w:i/>
          <w:sz w:val="22"/>
          <w:szCs w:val="22"/>
        </w:rPr>
        <w:t>Аннотация.</w:t>
      </w:r>
      <w:r w:rsidRPr="002C4A84">
        <w:rPr>
          <w:b/>
          <w:i/>
          <w:spacing w:val="-2"/>
          <w:sz w:val="22"/>
          <w:szCs w:val="22"/>
        </w:rPr>
        <w:t xml:space="preserve"> </w:t>
      </w:r>
      <w:r w:rsidRPr="002C4A84">
        <w:rPr>
          <w:bCs/>
          <w:i/>
          <w:spacing w:val="-2"/>
          <w:sz w:val="22"/>
          <w:szCs w:val="22"/>
        </w:rPr>
        <w:t xml:space="preserve">В статье рассматривается рефлексия как необходимый и важнейший компонент педагогической деятельности. Педагогическая рефлексия связана с особенностями содержания педагогической деятельности, с опытом собственной работы (педагогическим опытом) и направлена как на собственную деятельность и деятельность коллег, так и на деятельность учащихся. </w:t>
      </w:r>
    </w:p>
    <w:p w:rsidR="002C4A84" w:rsidRPr="002C4A84" w:rsidRDefault="002C4A84" w:rsidP="002C4A84">
      <w:pPr>
        <w:ind w:firstLine="284"/>
        <w:jc w:val="both"/>
        <w:rPr>
          <w:bCs/>
          <w:i/>
          <w:sz w:val="22"/>
          <w:szCs w:val="22"/>
        </w:rPr>
      </w:pPr>
      <w:r w:rsidRPr="002C4A84">
        <w:rPr>
          <w:bCs/>
          <w:i/>
          <w:spacing w:val="-2"/>
          <w:sz w:val="22"/>
          <w:szCs w:val="22"/>
        </w:rPr>
        <w:t>Обобщен научно-педагогический опыт формирования рефлексивной образовательной среды в системе педагогического образования различного уровня, которая способствует развитию рефлексивных процессов в деятельности педагога. Выявлена роль и значение технологий развития педагогической рефлексии в формировании профессионально значимых качеств педагога. Данные технологии создают особое рефлексивное пространство, в котором более результативно осознаётся педагогом профессиональная индивидуальность и развивается технологическая готовность педагогов к широкому использованию рефлексии в образовательном процессе.</w:t>
      </w:r>
    </w:p>
    <w:p w:rsidR="002C4A84" w:rsidRPr="002C4A84" w:rsidRDefault="002C4A84" w:rsidP="002C4A84">
      <w:pPr>
        <w:ind w:firstLine="284"/>
        <w:jc w:val="both"/>
        <w:rPr>
          <w:i/>
          <w:strike/>
          <w:sz w:val="22"/>
          <w:szCs w:val="22"/>
          <w:lang w:val="en-US"/>
        </w:rPr>
      </w:pPr>
      <w:r w:rsidRPr="002C4A84">
        <w:rPr>
          <w:b/>
          <w:bCs/>
          <w:i/>
          <w:spacing w:val="-4"/>
          <w:sz w:val="22"/>
          <w:szCs w:val="22"/>
          <w:lang w:val="en-US" w:eastAsia="uk-UA"/>
        </w:rPr>
        <w:t xml:space="preserve">Abstract. </w:t>
      </w:r>
      <w:r w:rsidRPr="002C4A84">
        <w:rPr>
          <w:i/>
          <w:sz w:val="22"/>
          <w:szCs w:val="22"/>
          <w:lang w:val="en-US"/>
        </w:rPr>
        <w:t>The article discusses reflection as a necessary and critical component of pedagogical activity. Pedagogical reflection is connected with the features of pedagogical activity with own teaching experience and directed own activities and the activities of colleagues and also student activity. The scientific and pedagogical experience of formation of reflexive educational environment in the system of pedagogical education at various levels is generalized, which promotes the development of reflective processes in education. The role and meaning of technology development of pedagogical reflection in the formation of professionally significant qualities of the teacher are identified. These technologies create a special reflective space in which teacher is effective recognized professional individuality and developing technology readiness for the widespread use of reflection in the educational process.</w:t>
      </w:r>
    </w:p>
    <w:p w:rsidR="002C4A84" w:rsidRPr="002C4A84" w:rsidRDefault="002C4A84" w:rsidP="002C4A84">
      <w:pPr>
        <w:ind w:firstLine="284"/>
        <w:jc w:val="both"/>
        <w:rPr>
          <w:bCs/>
          <w:i/>
          <w:iCs/>
          <w:spacing w:val="-4"/>
          <w:sz w:val="22"/>
          <w:szCs w:val="22"/>
        </w:rPr>
      </w:pPr>
      <w:r w:rsidRPr="002C4A84">
        <w:rPr>
          <w:b/>
          <w:i/>
          <w:spacing w:val="-4"/>
          <w:sz w:val="22"/>
          <w:szCs w:val="22"/>
        </w:rPr>
        <w:t>Ключевые слова:</w:t>
      </w:r>
      <w:r w:rsidRPr="002C4A84">
        <w:rPr>
          <w:i/>
          <w:spacing w:val="-4"/>
          <w:sz w:val="22"/>
          <w:szCs w:val="22"/>
        </w:rPr>
        <w:t xml:space="preserve"> </w:t>
      </w:r>
      <w:r w:rsidRPr="002C4A84">
        <w:rPr>
          <w:bCs/>
          <w:i/>
          <w:iCs/>
          <w:spacing w:val="-4"/>
          <w:sz w:val="22"/>
          <w:szCs w:val="22"/>
        </w:rPr>
        <w:t>педагогическая рефлексия, рефлексивная среда, технологии развития рефлексии, профессиональное развитие педагога.</w:t>
      </w:r>
    </w:p>
    <w:p w:rsidR="002C4A84" w:rsidRPr="002C4A84" w:rsidRDefault="002C4A84" w:rsidP="002C4A84">
      <w:pPr>
        <w:ind w:firstLine="284"/>
        <w:jc w:val="both"/>
        <w:rPr>
          <w:bCs/>
          <w:i/>
          <w:iCs/>
          <w:spacing w:val="-4"/>
          <w:sz w:val="22"/>
          <w:szCs w:val="22"/>
          <w:lang w:val="en-US"/>
        </w:rPr>
      </w:pPr>
      <w:r w:rsidRPr="002C4A84">
        <w:rPr>
          <w:b/>
          <w:bCs/>
          <w:i/>
          <w:sz w:val="22"/>
          <w:szCs w:val="22"/>
          <w:lang w:val="en-US" w:eastAsia="uk-UA"/>
        </w:rPr>
        <w:t>Keywords:</w:t>
      </w:r>
      <w:r w:rsidRPr="002C4A84">
        <w:rPr>
          <w:bCs/>
          <w:i/>
          <w:sz w:val="22"/>
          <w:szCs w:val="22"/>
          <w:lang w:val="en-US" w:eastAsia="uk-UA"/>
        </w:rPr>
        <w:t xml:space="preserve"> </w:t>
      </w:r>
      <w:r w:rsidRPr="002C4A84">
        <w:rPr>
          <w:i/>
          <w:sz w:val="22"/>
          <w:szCs w:val="22"/>
          <w:lang w:val="en-US"/>
        </w:rPr>
        <w:t>pedagogical reflection, reflective environment, technology development reflection, professional development of teacher.</w:t>
      </w:r>
    </w:p>
    <w:p w:rsidR="00E943CE" w:rsidRPr="006920D6" w:rsidRDefault="00E943CE" w:rsidP="00E943CE">
      <w:pPr>
        <w:ind w:firstLine="284"/>
        <w:jc w:val="both"/>
        <w:rPr>
          <w:i/>
          <w:sz w:val="22"/>
          <w:szCs w:val="22"/>
          <w:lang w:val="en-US"/>
        </w:rPr>
      </w:pPr>
      <w:r w:rsidRPr="00343B69">
        <w:rPr>
          <w:b/>
          <w:bCs/>
          <w:i/>
          <w:sz w:val="22"/>
          <w:szCs w:val="22"/>
          <w:lang w:val="en-US" w:eastAsia="uk-UA"/>
        </w:rPr>
        <w:t>Keywords</w:t>
      </w:r>
      <w:r w:rsidRPr="00E91C50">
        <w:rPr>
          <w:b/>
          <w:bCs/>
          <w:i/>
          <w:sz w:val="22"/>
          <w:szCs w:val="22"/>
          <w:lang w:val="en-US" w:eastAsia="uk-UA"/>
        </w:rPr>
        <w:t>:</w:t>
      </w:r>
      <w:r w:rsidRPr="00E91C50">
        <w:rPr>
          <w:bCs/>
          <w:i/>
          <w:sz w:val="22"/>
          <w:szCs w:val="22"/>
          <w:lang w:val="en-US" w:eastAsia="uk-UA"/>
        </w:rPr>
        <w:t xml:space="preserve"> </w:t>
      </w:r>
      <w:r w:rsidRPr="006920D6">
        <w:rPr>
          <w:i/>
          <w:sz w:val="22"/>
          <w:szCs w:val="22"/>
          <w:lang w:val="en-US"/>
        </w:rPr>
        <w:t>additional professional program, subjective position, diagnostics of level of subjective position of audience, Assessment center, project session, questionnaire method, professional motivation, motive.</w:t>
      </w:r>
    </w:p>
    <w:p w:rsidR="002C4A84" w:rsidRDefault="002C4A84">
      <w:pPr>
        <w:spacing w:after="200" w:line="276" w:lineRule="auto"/>
        <w:rPr>
          <w:lang w:val="en-US"/>
        </w:rPr>
      </w:pPr>
      <w:r>
        <w:rPr>
          <w:lang w:val="en-US"/>
        </w:rPr>
        <w:br w:type="page"/>
      </w:r>
    </w:p>
    <w:p w:rsidR="002C4A84" w:rsidRPr="002C4A84" w:rsidRDefault="002C4A84" w:rsidP="002C4A84">
      <w:pPr>
        <w:ind w:left="284"/>
        <w:outlineLvl w:val="0"/>
        <w:rPr>
          <w:b/>
        </w:rPr>
      </w:pPr>
      <w:r w:rsidRPr="002C4A84">
        <w:lastRenderedPageBreak/>
        <w:t>УДК 378.091.398+371.1</w:t>
      </w:r>
    </w:p>
    <w:p w:rsidR="002C4A84" w:rsidRPr="002C4A84" w:rsidRDefault="002C4A84" w:rsidP="002C4A84">
      <w:pPr>
        <w:ind w:left="284"/>
        <w:rPr>
          <w:highlight w:val="yellow"/>
        </w:rPr>
      </w:pPr>
    </w:p>
    <w:p w:rsidR="002C4A84" w:rsidRPr="002C4A84" w:rsidRDefault="002C4A84" w:rsidP="002C4A84">
      <w:pPr>
        <w:ind w:left="284"/>
        <w:rPr>
          <w:b/>
          <w:bCs/>
          <w:spacing w:val="-6"/>
          <w:sz w:val="32"/>
          <w:szCs w:val="32"/>
        </w:rPr>
      </w:pPr>
      <w:r w:rsidRPr="002C4A84">
        <w:rPr>
          <w:b/>
          <w:bCs/>
          <w:spacing w:val="-6"/>
          <w:sz w:val="32"/>
          <w:szCs w:val="32"/>
        </w:rPr>
        <w:t>Научно-прикладной проект как инструмент</w:t>
      </w:r>
      <w:r w:rsidRPr="002C4A84">
        <w:rPr>
          <w:b/>
          <w:bCs/>
          <w:spacing w:val="-6"/>
          <w:sz w:val="32"/>
          <w:szCs w:val="32"/>
        </w:rPr>
        <w:br/>
        <w:t>эффективного научно-методического взаимодействия</w:t>
      </w:r>
      <w:r w:rsidRPr="002C4A84">
        <w:rPr>
          <w:b/>
          <w:bCs/>
          <w:spacing w:val="-6"/>
          <w:sz w:val="32"/>
          <w:szCs w:val="32"/>
        </w:rPr>
        <w:br/>
        <w:t>образовательных организаций региональной</w:t>
      </w:r>
      <w:r w:rsidRPr="002C4A84">
        <w:rPr>
          <w:b/>
          <w:bCs/>
          <w:spacing w:val="-6"/>
          <w:sz w:val="32"/>
          <w:szCs w:val="32"/>
        </w:rPr>
        <w:br/>
        <w:t>образовательной системы</w:t>
      </w:r>
    </w:p>
    <w:p w:rsidR="002C4A84" w:rsidRPr="002C4A84" w:rsidRDefault="002C4A84" w:rsidP="002C4A84">
      <w:pPr>
        <w:ind w:left="284"/>
        <w:rPr>
          <w:b/>
          <w:sz w:val="16"/>
          <w:szCs w:val="16"/>
          <w:highlight w:val="yellow"/>
        </w:rPr>
      </w:pPr>
    </w:p>
    <w:p w:rsidR="002C4A84" w:rsidRPr="002C4A84" w:rsidRDefault="002C4A84" w:rsidP="002C4A84">
      <w:pPr>
        <w:ind w:left="284"/>
        <w:rPr>
          <w:b/>
          <w:lang w:val="en-US"/>
        </w:rPr>
      </w:pPr>
      <w:r w:rsidRPr="002C4A84">
        <w:rPr>
          <w:b/>
        </w:rPr>
        <w:t>Д</w:t>
      </w:r>
      <w:r w:rsidRPr="002C4A84">
        <w:rPr>
          <w:b/>
          <w:lang w:val="en-US"/>
        </w:rPr>
        <w:t xml:space="preserve">. </w:t>
      </w:r>
      <w:r w:rsidRPr="002C4A84">
        <w:rPr>
          <w:b/>
        </w:rPr>
        <w:t>В</w:t>
      </w:r>
      <w:r w:rsidRPr="002C4A84">
        <w:rPr>
          <w:b/>
          <w:lang w:val="en-US"/>
        </w:rPr>
        <w:t xml:space="preserve">. </w:t>
      </w:r>
      <w:r w:rsidRPr="002C4A84">
        <w:rPr>
          <w:b/>
        </w:rPr>
        <w:t>Нечепуренко</w:t>
      </w:r>
    </w:p>
    <w:p w:rsidR="002C4A84" w:rsidRPr="002C4A84" w:rsidRDefault="002C4A84" w:rsidP="002C4A84">
      <w:pPr>
        <w:ind w:left="284"/>
        <w:rPr>
          <w:b/>
          <w:sz w:val="32"/>
          <w:szCs w:val="32"/>
          <w:highlight w:val="yellow"/>
          <w:lang w:val="en-US"/>
        </w:rPr>
      </w:pPr>
    </w:p>
    <w:p w:rsidR="002C4A84" w:rsidRPr="002C4A84" w:rsidRDefault="002C4A84" w:rsidP="002C4A84">
      <w:pPr>
        <w:ind w:left="284"/>
        <w:rPr>
          <w:b/>
          <w:bCs/>
          <w:sz w:val="32"/>
          <w:szCs w:val="32"/>
          <w:lang w:val="en-US"/>
        </w:rPr>
      </w:pPr>
      <w:r w:rsidRPr="002C4A84">
        <w:rPr>
          <w:b/>
          <w:bCs/>
          <w:sz w:val="32"/>
          <w:szCs w:val="32"/>
          <w:lang w:val="en-US"/>
        </w:rPr>
        <w:t>Scientific and applied project as a tool for effective scientific</w:t>
      </w:r>
      <w:r w:rsidRPr="002C4A84">
        <w:rPr>
          <w:b/>
          <w:bCs/>
          <w:sz w:val="32"/>
          <w:szCs w:val="32"/>
          <w:lang w:val="en-US"/>
        </w:rPr>
        <w:br/>
        <w:t>and methodological interaction of educational organizations</w:t>
      </w:r>
      <w:r w:rsidRPr="002C4A84">
        <w:rPr>
          <w:b/>
          <w:bCs/>
          <w:sz w:val="32"/>
          <w:szCs w:val="32"/>
          <w:lang w:val="en-US"/>
        </w:rPr>
        <w:br/>
        <w:t>of the regional educational system</w:t>
      </w:r>
    </w:p>
    <w:p w:rsidR="002C4A84" w:rsidRPr="002C4A84" w:rsidRDefault="002C4A84" w:rsidP="002C4A84">
      <w:pPr>
        <w:ind w:left="284"/>
        <w:rPr>
          <w:b/>
          <w:sz w:val="16"/>
          <w:szCs w:val="16"/>
          <w:highlight w:val="yellow"/>
          <w:lang w:val="en-US"/>
        </w:rPr>
      </w:pPr>
    </w:p>
    <w:p w:rsidR="002C4A84" w:rsidRPr="002C4A84" w:rsidRDefault="002C4A84" w:rsidP="002C4A84">
      <w:pPr>
        <w:ind w:left="284"/>
        <w:rPr>
          <w:b/>
          <w:bCs/>
          <w:iCs/>
        </w:rPr>
      </w:pPr>
      <w:r w:rsidRPr="002C4A84">
        <w:rPr>
          <w:b/>
          <w:bCs/>
          <w:iCs/>
          <w:lang w:val="en-US"/>
        </w:rPr>
        <w:t>D</w:t>
      </w:r>
      <w:r w:rsidRPr="002C4A84">
        <w:rPr>
          <w:b/>
          <w:bCs/>
          <w:iCs/>
        </w:rPr>
        <w:t xml:space="preserve">. </w:t>
      </w:r>
      <w:r w:rsidRPr="002C4A84">
        <w:rPr>
          <w:b/>
          <w:bCs/>
          <w:iCs/>
          <w:lang w:val="en-US"/>
        </w:rPr>
        <w:t>V</w:t>
      </w:r>
      <w:r w:rsidRPr="002C4A84">
        <w:rPr>
          <w:b/>
          <w:bCs/>
          <w:iCs/>
        </w:rPr>
        <w:t xml:space="preserve">. </w:t>
      </w:r>
      <w:proofErr w:type="spellStart"/>
      <w:r w:rsidRPr="002C4A84">
        <w:rPr>
          <w:b/>
          <w:bCs/>
          <w:iCs/>
          <w:lang w:val="en-US"/>
        </w:rPr>
        <w:t>Nechepurenko</w:t>
      </w:r>
      <w:proofErr w:type="spellEnd"/>
    </w:p>
    <w:p w:rsidR="002C4A84" w:rsidRDefault="002C4A84" w:rsidP="002C4A84">
      <w:pPr>
        <w:ind w:firstLine="284"/>
        <w:jc w:val="both"/>
        <w:rPr>
          <w:b/>
          <w:sz w:val="32"/>
          <w:szCs w:val="32"/>
          <w:lang w:val="en-US"/>
        </w:rPr>
      </w:pPr>
    </w:p>
    <w:p w:rsidR="002C4A84" w:rsidRPr="002C4A84" w:rsidRDefault="002C4A84" w:rsidP="002C4A84">
      <w:pPr>
        <w:ind w:firstLine="284"/>
        <w:jc w:val="both"/>
        <w:rPr>
          <w:bCs/>
          <w:i/>
          <w:spacing w:val="4"/>
          <w:sz w:val="22"/>
          <w:szCs w:val="22"/>
        </w:rPr>
      </w:pPr>
      <w:r w:rsidRPr="002C4A84">
        <w:rPr>
          <w:b/>
          <w:i/>
          <w:spacing w:val="4"/>
          <w:sz w:val="22"/>
          <w:szCs w:val="22"/>
        </w:rPr>
        <w:t xml:space="preserve">Аннотация. </w:t>
      </w:r>
      <w:r w:rsidRPr="002C4A84">
        <w:rPr>
          <w:bCs/>
          <w:i/>
          <w:spacing w:val="4"/>
          <w:sz w:val="22"/>
          <w:szCs w:val="22"/>
        </w:rPr>
        <w:t xml:space="preserve">В статье рассматриваются особенности современного состояния организации научно-прикладных проектов в образовательных организациях Челябинской области: темы, этапы, примерные мероприятия этапов, нормативные основы деятельности, формы отчета о выполненном научно-прикладном проекте. Отталкиваясь от самих основ организации научно-прикладного проекта, поэтапно выделяется и анализируется ряд психолого-педагогических проблем, испытываемых в ходе его реализации участниками научно-прикладного проекта. </w:t>
      </w:r>
    </w:p>
    <w:p w:rsidR="002C4A84" w:rsidRPr="002C4A84" w:rsidRDefault="002C4A84" w:rsidP="002C4A84">
      <w:pPr>
        <w:ind w:firstLine="284"/>
        <w:jc w:val="both"/>
        <w:rPr>
          <w:bCs/>
          <w:i/>
          <w:sz w:val="22"/>
          <w:szCs w:val="22"/>
        </w:rPr>
      </w:pPr>
      <w:proofErr w:type="gramStart"/>
      <w:r w:rsidRPr="002C4A84">
        <w:rPr>
          <w:bCs/>
          <w:i/>
          <w:sz w:val="22"/>
          <w:szCs w:val="22"/>
        </w:rPr>
        <w:t>Особое внимание уделяется условиям их эффективного взаимодействия в обстановке изменения образовательной среды, увеличения межличностной конкуренции внутри коллективов учащихся, роста учебных нагрузок; сделан акцент на важности нивелирования учебного стресса обучающихся, вызванного проектной деятельностью как новым и социально значимым событием.</w:t>
      </w:r>
      <w:proofErr w:type="gramEnd"/>
      <w:r w:rsidRPr="002C4A84">
        <w:rPr>
          <w:bCs/>
          <w:i/>
          <w:sz w:val="22"/>
          <w:szCs w:val="22"/>
        </w:rPr>
        <w:t xml:space="preserve"> Актуальность ракурса рассмотрения объясняется природой образовательного взаимодействия: при всем многообразии тем научно-прикладных проектов, целей, задач успех любой деятельности зависит, прежде всего, от продуктивных взаимоотношений его участников.</w:t>
      </w:r>
    </w:p>
    <w:p w:rsidR="002C4A84" w:rsidRPr="002C4A84" w:rsidRDefault="002C4A84" w:rsidP="002C4A84">
      <w:pPr>
        <w:ind w:firstLine="284"/>
        <w:jc w:val="both"/>
        <w:rPr>
          <w:i/>
          <w:iCs/>
          <w:spacing w:val="-4"/>
          <w:sz w:val="22"/>
          <w:szCs w:val="22"/>
          <w:lang w:val="en-US"/>
        </w:rPr>
      </w:pPr>
      <w:r w:rsidRPr="002C4A84">
        <w:rPr>
          <w:b/>
          <w:bCs/>
          <w:i/>
          <w:spacing w:val="-4"/>
          <w:sz w:val="22"/>
          <w:szCs w:val="22"/>
          <w:lang w:val="en-US" w:eastAsia="uk-UA"/>
        </w:rPr>
        <w:t xml:space="preserve">Abstract. </w:t>
      </w:r>
      <w:r w:rsidRPr="002C4A84">
        <w:rPr>
          <w:i/>
          <w:iCs/>
          <w:spacing w:val="-4"/>
          <w:sz w:val="22"/>
          <w:szCs w:val="22"/>
          <w:lang w:val="en-US"/>
        </w:rPr>
        <w:t xml:space="preserve">The peculiarities of the current state of the organization of scientific and applied projects in educational organizations of the Chelyabinsk region are considered in the article: themes, stages, approximate steps of the stages, normative bases of activity, </w:t>
      </w:r>
      <w:proofErr w:type="gramStart"/>
      <w:r w:rsidRPr="002C4A84">
        <w:rPr>
          <w:i/>
          <w:iCs/>
          <w:spacing w:val="-4"/>
          <w:sz w:val="22"/>
          <w:szCs w:val="22"/>
          <w:lang w:val="en-US"/>
        </w:rPr>
        <w:t>forms</w:t>
      </w:r>
      <w:proofErr w:type="gramEnd"/>
      <w:r w:rsidRPr="002C4A84">
        <w:rPr>
          <w:i/>
          <w:iCs/>
          <w:spacing w:val="-4"/>
          <w:sz w:val="22"/>
          <w:szCs w:val="22"/>
          <w:lang w:val="en-US"/>
        </w:rPr>
        <w:t xml:space="preserve"> of the report on the executed scientific and applied project. Starting from the very foundations of the organization of a scientific and applied project, a number of psychological and pedagogical problems experienced during the course of its implementation by participants in a scientific and applied project are gradually identified and analyzed. Particular attention is paid to the conditions for their effective interaction in the environment of changing the educational environment, increasing interpersonal competition within student collectives, increasing training loads; emphasis is placed on the importance of leveling the educational stress of students, caused by project activities as a new and socially significant event. The relevance of the viewing angle is explained by the nature of educational interaction: for all the variety of topics of scientific and applied projects, goals, tasks, the success of any activity depends, first of all, on the productive relationships of its participants.</w:t>
      </w:r>
    </w:p>
    <w:p w:rsidR="002C4A84" w:rsidRPr="002C4A84" w:rsidRDefault="002C4A84" w:rsidP="002C4A84">
      <w:pPr>
        <w:ind w:firstLine="284"/>
        <w:jc w:val="both"/>
        <w:rPr>
          <w:i/>
          <w:spacing w:val="-4"/>
          <w:sz w:val="22"/>
          <w:szCs w:val="22"/>
        </w:rPr>
      </w:pPr>
      <w:proofErr w:type="gramStart"/>
      <w:r w:rsidRPr="002C4A84">
        <w:rPr>
          <w:b/>
          <w:i/>
          <w:spacing w:val="-4"/>
          <w:sz w:val="22"/>
          <w:szCs w:val="22"/>
        </w:rPr>
        <w:t>Ключевые слова:</w:t>
      </w:r>
      <w:r w:rsidRPr="002C4A84">
        <w:rPr>
          <w:sz w:val="20"/>
          <w:szCs w:val="20"/>
        </w:rPr>
        <w:t xml:space="preserve"> </w:t>
      </w:r>
      <w:r w:rsidRPr="002C4A84">
        <w:rPr>
          <w:i/>
          <w:spacing w:val="-4"/>
          <w:sz w:val="22"/>
          <w:szCs w:val="22"/>
        </w:rPr>
        <w:t>научно-прикладной проект, сотрудничество, образовательная организация, общеобразовательная школа, детский сад, повышение квалификации, педагог, учащийся.</w:t>
      </w:r>
      <w:proofErr w:type="gramEnd"/>
    </w:p>
    <w:p w:rsidR="002C4A84" w:rsidRPr="002C4A84" w:rsidRDefault="002C4A84" w:rsidP="002C4A84">
      <w:pPr>
        <w:ind w:firstLine="284"/>
        <w:jc w:val="both"/>
        <w:rPr>
          <w:i/>
          <w:sz w:val="22"/>
          <w:szCs w:val="22"/>
          <w:lang w:val="en-US"/>
        </w:rPr>
      </w:pPr>
      <w:r w:rsidRPr="002C4A84">
        <w:rPr>
          <w:b/>
          <w:bCs/>
          <w:i/>
          <w:sz w:val="22"/>
          <w:szCs w:val="22"/>
          <w:lang w:val="en-US" w:eastAsia="uk-UA"/>
        </w:rPr>
        <w:t>Keywords:</w:t>
      </w:r>
      <w:r w:rsidRPr="002C4A84">
        <w:rPr>
          <w:bCs/>
          <w:i/>
          <w:sz w:val="22"/>
          <w:szCs w:val="22"/>
          <w:lang w:val="en-US" w:eastAsia="uk-UA"/>
        </w:rPr>
        <w:t xml:space="preserve"> </w:t>
      </w:r>
      <w:r w:rsidRPr="002C4A84">
        <w:rPr>
          <w:i/>
          <w:sz w:val="22"/>
          <w:szCs w:val="22"/>
          <w:lang w:val="en-US"/>
        </w:rPr>
        <w:t>scientific and applied project, cooperation, educational organization, school, kindergarten, advanced training, teacher, student.</w:t>
      </w:r>
    </w:p>
    <w:p w:rsidR="00E943CE" w:rsidRPr="00162994" w:rsidRDefault="00E943CE" w:rsidP="00A46A92">
      <w:pPr>
        <w:pStyle w:val="af0"/>
        <w:ind w:left="284"/>
        <w:outlineLvl w:val="0"/>
        <w:rPr>
          <w:sz w:val="24"/>
          <w:szCs w:val="24"/>
          <w:lang w:val="en-US"/>
        </w:rPr>
      </w:pPr>
    </w:p>
    <w:p w:rsidR="002C4A84" w:rsidRPr="002C4A84" w:rsidRDefault="002C4A84" w:rsidP="002C4A84">
      <w:pPr>
        <w:ind w:left="284"/>
        <w:outlineLvl w:val="0"/>
        <w:rPr>
          <w:b/>
        </w:rPr>
      </w:pPr>
      <w:r w:rsidRPr="002C4A84">
        <w:t>УДК 371.1</w:t>
      </w:r>
    </w:p>
    <w:p w:rsidR="002C4A84" w:rsidRPr="002C4A84" w:rsidRDefault="002C4A84" w:rsidP="002C4A84">
      <w:pPr>
        <w:ind w:left="284"/>
        <w:rPr>
          <w:highlight w:val="yellow"/>
        </w:rPr>
      </w:pPr>
    </w:p>
    <w:p w:rsidR="002C4A84" w:rsidRPr="002C4A84" w:rsidRDefault="002C4A84" w:rsidP="002C4A84">
      <w:pPr>
        <w:ind w:left="284"/>
        <w:rPr>
          <w:b/>
          <w:bCs/>
          <w:spacing w:val="-6"/>
          <w:sz w:val="32"/>
          <w:szCs w:val="32"/>
        </w:rPr>
      </w:pPr>
      <w:r w:rsidRPr="002C4A84">
        <w:rPr>
          <w:b/>
          <w:bCs/>
          <w:spacing w:val="-6"/>
          <w:sz w:val="32"/>
          <w:szCs w:val="32"/>
        </w:rPr>
        <w:t xml:space="preserve">Создание в образовательной организации </w:t>
      </w:r>
    </w:p>
    <w:p w:rsidR="002C4A84" w:rsidRPr="002C4A84" w:rsidRDefault="002C4A84" w:rsidP="002C4A84">
      <w:pPr>
        <w:ind w:left="284"/>
        <w:rPr>
          <w:b/>
          <w:bCs/>
          <w:spacing w:val="-6"/>
          <w:sz w:val="32"/>
          <w:szCs w:val="32"/>
        </w:rPr>
      </w:pPr>
      <w:r w:rsidRPr="002C4A84">
        <w:rPr>
          <w:b/>
          <w:bCs/>
          <w:spacing w:val="-6"/>
          <w:sz w:val="32"/>
          <w:szCs w:val="32"/>
        </w:rPr>
        <w:t xml:space="preserve">предметно-развивающей среды через двухуровневую систему </w:t>
      </w:r>
    </w:p>
    <w:p w:rsidR="002C4A84" w:rsidRPr="002C4A84" w:rsidRDefault="002C4A84" w:rsidP="002C4A84">
      <w:pPr>
        <w:ind w:left="284"/>
        <w:rPr>
          <w:b/>
          <w:bCs/>
          <w:spacing w:val="-6"/>
          <w:sz w:val="32"/>
          <w:szCs w:val="32"/>
          <w:lang w:val="en-US"/>
        </w:rPr>
      </w:pPr>
      <w:r w:rsidRPr="002C4A84">
        <w:rPr>
          <w:b/>
          <w:bCs/>
          <w:spacing w:val="-6"/>
          <w:sz w:val="32"/>
          <w:szCs w:val="32"/>
        </w:rPr>
        <w:t>наставничества</w:t>
      </w:r>
    </w:p>
    <w:p w:rsidR="002C4A84" w:rsidRPr="002C4A84" w:rsidRDefault="002C4A84" w:rsidP="002C4A84">
      <w:pPr>
        <w:ind w:left="284"/>
        <w:rPr>
          <w:b/>
          <w:sz w:val="16"/>
          <w:szCs w:val="16"/>
          <w:highlight w:val="yellow"/>
          <w:lang w:val="en-US"/>
        </w:rPr>
      </w:pPr>
    </w:p>
    <w:p w:rsidR="002C4A84" w:rsidRPr="002C4A84" w:rsidRDefault="002C4A84" w:rsidP="002C4A84">
      <w:pPr>
        <w:ind w:left="284"/>
        <w:rPr>
          <w:b/>
          <w:lang w:val="en-US"/>
        </w:rPr>
      </w:pPr>
      <w:r w:rsidRPr="002C4A84">
        <w:rPr>
          <w:b/>
        </w:rPr>
        <w:t>Е</w:t>
      </w:r>
      <w:r w:rsidRPr="002C4A84">
        <w:rPr>
          <w:b/>
          <w:lang w:val="en-US"/>
        </w:rPr>
        <w:t xml:space="preserve">. </w:t>
      </w:r>
      <w:r w:rsidRPr="002C4A84">
        <w:rPr>
          <w:b/>
        </w:rPr>
        <w:t>Г</w:t>
      </w:r>
      <w:r w:rsidRPr="002C4A84">
        <w:rPr>
          <w:b/>
          <w:lang w:val="en-US"/>
        </w:rPr>
        <w:t xml:space="preserve">. </w:t>
      </w:r>
      <w:proofErr w:type="spellStart"/>
      <w:r w:rsidRPr="002C4A84">
        <w:rPr>
          <w:b/>
        </w:rPr>
        <w:t>Коликова</w:t>
      </w:r>
      <w:proofErr w:type="spellEnd"/>
    </w:p>
    <w:p w:rsidR="002C4A84" w:rsidRPr="002C4A84" w:rsidRDefault="002C4A84" w:rsidP="002C4A84">
      <w:pPr>
        <w:ind w:left="284"/>
        <w:rPr>
          <w:b/>
          <w:sz w:val="32"/>
          <w:szCs w:val="32"/>
          <w:highlight w:val="yellow"/>
          <w:lang w:val="en-US"/>
        </w:rPr>
      </w:pPr>
    </w:p>
    <w:p w:rsidR="002C4A84" w:rsidRPr="002C4A84" w:rsidRDefault="002C4A84" w:rsidP="002C4A84">
      <w:pPr>
        <w:ind w:left="284"/>
        <w:rPr>
          <w:b/>
          <w:bCs/>
          <w:sz w:val="32"/>
          <w:szCs w:val="32"/>
          <w:lang w:val="en-US"/>
        </w:rPr>
      </w:pPr>
      <w:r w:rsidRPr="002C4A84">
        <w:rPr>
          <w:b/>
          <w:bCs/>
          <w:sz w:val="32"/>
          <w:szCs w:val="32"/>
          <w:lang w:val="en-US"/>
        </w:rPr>
        <w:t xml:space="preserve">Creation of subject-developing environment in educational </w:t>
      </w:r>
      <w:r w:rsidRPr="002C4A84">
        <w:rPr>
          <w:b/>
          <w:bCs/>
          <w:sz w:val="32"/>
          <w:szCs w:val="32"/>
          <w:lang w:val="en-US"/>
        </w:rPr>
        <w:br/>
        <w:t>organization through two-level mentoring system</w:t>
      </w:r>
    </w:p>
    <w:p w:rsidR="002C4A84" w:rsidRPr="002C4A84" w:rsidRDefault="002C4A84" w:rsidP="002C4A84">
      <w:pPr>
        <w:ind w:left="284"/>
        <w:rPr>
          <w:b/>
          <w:sz w:val="16"/>
          <w:szCs w:val="16"/>
          <w:highlight w:val="yellow"/>
          <w:lang w:val="en-US"/>
        </w:rPr>
      </w:pPr>
    </w:p>
    <w:p w:rsidR="002C4A84" w:rsidRPr="002C4A84" w:rsidRDefault="002C4A84" w:rsidP="002C4A84">
      <w:pPr>
        <w:ind w:left="284"/>
        <w:rPr>
          <w:b/>
          <w:bCs/>
          <w:iCs/>
        </w:rPr>
      </w:pPr>
      <w:r w:rsidRPr="002C4A84">
        <w:rPr>
          <w:b/>
          <w:bCs/>
          <w:iCs/>
        </w:rPr>
        <w:t xml:space="preserve">E. G. </w:t>
      </w:r>
      <w:proofErr w:type="spellStart"/>
      <w:r w:rsidRPr="002C4A84">
        <w:rPr>
          <w:b/>
          <w:bCs/>
          <w:iCs/>
        </w:rPr>
        <w:t>K</w:t>
      </w:r>
      <w:proofErr w:type="gramStart"/>
      <w:r w:rsidRPr="002C4A84">
        <w:rPr>
          <w:b/>
          <w:bCs/>
          <w:iCs/>
        </w:rPr>
        <w:t>о</w:t>
      </w:r>
      <w:proofErr w:type="gramEnd"/>
      <w:r w:rsidRPr="002C4A84">
        <w:rPr>
          <w:b/>
          <w:bCs/>
          <w:iCs/>
        </w:rPr>
        <w:t>likova</w:t>
      </w:r>
      <w:proofErr w:type="spellEnd"/>
    </w:p>
    <w:p w:rsidR="002C4A84" w:rsidRDefault="002C4A84" w:rsidP="002C4A84">
      <w:pPr>
        <w:ind w:firstLine="284"/>
        <w:jc w:val="both"/>
        <w:rPr>
          <w:b/>
          <w:sz w:val="32"/>
          <w:szCs w:val="32"/>
          <w:lang w:val="en-US"/>
        </w:rPr>
      </w:pPr>
    </w:p>
    <w:p w:rsidR="002C4A84" w:rsidRPr="002C4A84" w:rsidRDefault="002C4A84" w:rsidP="002C4A84">
      <w:pPr>
        <w:ind w:firstLine="284"/>
        <w:jc w:val="both"/>
        <w:rPr>
          <w:bCs/>
          <w:i/>
          <w:sz w:val="22"/>
          <w:szCs w:val="22"/>
        </w:rPr>
      </w:pPr>
      <w:r w:rsidRPr="002C4A84">
        <w:rPr>
          <w:b/>
          <w:i/>
          <w:sz w:val="22"/>
          <w:szCs w:val="22"/>
        </w:rPr>
        <w:t xml:space="preserve">Аннотация. </w:t>
      </w:r>
      <w:r w:rsidRPr="002C4A84">
        <w:rPr>
          <w:bCs/>
          <w:i/>
          <w:sz w:val="22"/>
          <w:szCs w:val="22"/>
        </w:rPr>
        <w:t xml:space="preserve">В статье описана модель наставнической деятельности на основе взаимодействия образовательной организации и учреждения дополнительного профессионального образования в рамках реализации научно-прикладного проекта. Субъектами наставнической деятельности в представленной модели являются специалист института и педагог. Взаимодействие наставника и наставляемого осуществляется на основе программы наставничества, при разработке которой учитываются результаты мониторинга профессиональных компетенций по адаптированной методике Д. </w:t>
      </w:r>
      <w:proofErr w:type="spellStart"/>
      <w:r w:rsidRPr="002C4A84">
        <w:rPr>
          <w:bCs/>
          <w:i/>
          <w:sz w:val="22"/>
          <w:szCs w:val="22"/>
        </w:rPr>
        <w:t>Киркпатрика</w:t>
      </w:r>
      <w:proofErr w:type="spellEnd"/>
      <w:r w:rsidRPr="002C4A84">
        <w:rPr>
          <w:bCs/>
          <w:i/>
          <w:sz w:val="22"/>
          <w:szCs w:val="22"/>
        </w:rPr>
        <w:t xml:space="preserve">. Автором описаны мотивационные механизмы включения учителя в наставническую деятельность. </w:t>
      </w:r>
    </w:p>
    <w:p w:rsidR="002C4A84" w:rsidRPr="002C4A84" w:rsidRDefault="002C4A84" w:rsidP="002C4A84">
      <w:pPr>
        <w:ind w:firstLine="284"/>
        <w:jc w:val="both"/>
        <w:rPr>
          <w:bCs/>
          <w:i/>
          <w:spacing w:val="6"/>
          <w:sz w:val="22"/>
          <w:szCs w:val="22"/>
        </w:rPr>
      </w:pPr>
      <w:r w:rsidRPr="002C4A84">
        <w:rPr>
          <w:bCs/>
          <w:i/>
          <w:spacing w:val="6"/>
          <w:sz w:val="22"/>
          <w:szCs w:val="22"/>
        </w:rPr>
        <w:t xml:space="preserve">Особое внимание уделено формам наставничества, таким как консультирование, </w:t>
      </w:r>
      <w:proofErr w:type="spellStart"/>
      <w:r w:rsidRPr="002C4A84">
        <w:rPr>
          <w:bCs/>
          <w:i/>
          <w:spacing w:val="6"/>
          <w:sz w:val="22"/>
          <w:szCs w:val="22"/>
        </w:rPr>
        <w:t>флеш</w:t>
      </w:r>
      <w:proofErr w:type="spellEnd"/>
      <w:r w:rsidRPr="002C4A84">
        <w:rPr>
          <w:bCs/>
          <w:i/>
          <w:spacing w:val="6"/>
          <w:sz w:val="22"/>
          <w:szCs w:val="22"/>
        </w:rPr>
        <w:t xml:space="preserve">-наставничество, </w:t>
      </w:r>
      <w:proofErr w:type="spellStart"/>
      <w:r w:rsidRPr="002C4A84">
        <w:rPr>
          <w:bCs/>
          <w:i/>
          <w:spacing w:val="6"/>
          <w:sz w:val="22"/>
          <w:szCs w:val="22"/>
        </w:rPr>
        <w:t>коучинг</w:t>
      </w:r>
      <w:proofErr w:type="spellEnd"/>
      <w:r w:rsidRPr="002C4A84">
        <w:rPr>
          <w:bCs/>
          <w:i/>
          <w:spacing w:val="6"/>
          <w:sz w:val="22"/>
          <w:szCs w:val="22"/>
        </w:rPr>
        <w:t>, каждая из которых применяется на определенном этапе взаимодействия. Каждый этап включает в себя обоснованные приемы и методы обучения.</w:t>
      </w:r>
    </w:p>
    <w:p w:rsidR="002C4A84" w:rsidRPr="002C4A84" w:rsidRDefault="002C4A84" w:rsidP="002C4A84">
      <w:pPr>
        <w:ind w:firstLine="284"/>
        <w:jc w:val="both"/>
        <w:rPr>
          <w:bCs/>
          <w:i/>
          <w:sz w:val="22"/>
          <w:szCs w:val="22"/>
        </w:rPr>
      </w:pPr>
      <w:r w:rsidRPr="002C4A84">
        <w:rPr>
          <w:bCs/>
          <w:i/>
          <w:sz w:val="22"/>
          <w:szCs w:val="22"/>
        </w:rPr>
        <w:t>Данная модель направлена на эффективный обмен информацией субъектами наставничества и управление системой знаний.</w:t>
      </w:r>
    </w:p>
    <w:p w:rsidR="002C4A84" w:rsidRPr="002C4A84" w:rsidRDefault="002C4A84" w:rsidP="002C4A84">
      <w:pPr>
        <w:ind w:firstLine="284"/>
        <w:jc w:val="both"/>
        <w:rPr>
          <w:i/>
          <w:iCs/>
          <w:spacing w:val="-4"/>
          <w:sz w:val="22"/>
          <w:szCs w:val="22"/>
          <w:lang w:val="en-US"/>
        </w:rPr>
      </w:pPr>
      <w:r w:rsidRPr="002C4A84">
        <w:rPr>
          <w:b/>
          <w:bCs/>
          <w:i/>
          <w:spacing w:val="-4"/>
          <w:sz w:val="22"/>
          <w:szCs w:val="22"/>
          <w:lang w:val="en-US" w:eastAsia="uk-UA"/>
        </w:rPr>
        <w:t xml:space="preserve">Abstract. </w:t>
      </w:r>
      <w:r w:rsidRPr="002C4A84">
        <w:rPr>
          <w:i/>
          <w:iCs/>
          <w:spacing w:val="-4"/>
          <w:sz w:val="22"/>
          <w:szCs w:val="22"/>
          <w:lang w:val="en-US"/>
        </w:rPr>
        <w:t xml:space="preserve">The article describes a model of mentoring based on the interaction of educational organizations and institutions of in the framework of the scientific and applied project. The subjects of mentoring activities in the presented model are a specialist of the Institute and a teacher. The interaction of the mentor and the trainee is carried out on the basis of a mentoring program, in the development of which takes into account the results of monitoring of professional competencies according to the adapted method Of D. Kirkpatrick. </w:t>
      </w:r>
    </w:p>
    <w:p w:rsidR="002C4A84" w:rsidRPr="002C4A84" w:rsidRDefault="002C4A84" w:rsidP="002C4A84">
      <w:pPr>
        <w:ind w:firstLine="284"/>
        <w:jc w:val="both"/>
        <w:rPr>
          <w:i/>
          <w:iCs/>
          <w:spacing w:val="-4"/>
          <w:sz w:val="22"/>
          <w:szCs w:val="22"/>
          <w:lang w:val="en-US"/>
        </w:rPr>
      </w:pPr>
      <w:r w:rsidRPr="002C4A84">
        <w:rPr>
          <w:i/>
          <w:iCs/>
          <w:spacing w:val="-4"/>
          <w:sz w:val="22"/>
          <w:szCs w:val="22"/>
          <w:lang w:val="en-US"/>
        </w:rPr>
        <w:t xml:space="preserve">The author describes the motivational mechanisms of inclusion of teachers in mentoring. </w:t>
      </w:r>
    </w:p>
    <w:p w:rsidR="002C4A84" w:rsidRPr="002C4A84" w:rsidRDefault="002C4A84" w:rsidP="002C4A84">
      <w:pPr>
        <w:ind w:firstLine="284"/>
        <w:jc w:val="both"/>
        <w:rPr>
          <w:i/>
          <w:iCs/>
          <w:spacing w:val="-4"/>
          <w:sz w:val="22"/>
          <w:szCs w:val="22"/>
          <w:lang w:val="en-US"/>
        </w:rPr>
      </w:pPr>
      <w:r w:rsidRPr="002C4A84">
        <w:rPr>
          <w:i/>
          <w:iCs/>
          <w:spacing w:val="-4"/>
          <w:sz w:val="22"/>
          <w:szCs w:val="22"/>
          <w:lang w:val="en-US"/>
        </w:rPr>
        <w:t>Particular attention is paid to the forms of mentoring, such as counseling, flash mentoring, coaching, each of which is used at a certain stage of interaction. Each stage is included a grounded techniques and teaching methods.</w:t>
      </w:r>
    </w:p>
    <w:p w:rsidR="002C4A84" w:rsidRPr="002C4A84" w:rsidRDefault="002C4A84" w:rsidP="002C4A84">
      <w:pPr>
        <w:ind w:firstLine="284"/>
        <w:jc w:val="both"/>
        <w:rPr>
          <w:i/>
          <w:iCs/>
          <w:spacing w:val="-4"/>
          <w:sz w:val="22"/>
          <w:szCs w:val="22"/>
          <w:lang w:val="en-US"/>
        </w:rPr>
      </w:pPr>
      <w:r w:rsidRPr="002C4A84">
        <w:rPr>
          <w:i/>
          <w:iCs/>
          <w:spacing w:val="-4"/>
          <w:sz w:val="22"/>
          <w:szCs w:val="22"/>
          <w:lang w:val="en-US"/>
        </w:rPr>
        <w:t>This model is aimed at effective exchange of information by mentors and management of the knowledge system.</w:t>
      </w:r>
    </w:p>
    <w:p w:rsidR="002C4A84" w:rsidRPr="002C4A84" w:rsidRDefault="002C4A84" w:rsidP="002C4A84">
      <w:pPr>
        <w:ind w:firstLine="284"/>
        <w:jc w:val="both"/>
        <w:rPr>
          <w:i/>
          <w:spacing w:val="-4"/>
          <w:sz w:val="22"/>
          <w:szCs w:val="22"/>
        </w:rPr>
      </w:pPr>
      <w:r w:rsidRPr="002C4A84">
        <w:rPr>
          <w:b/>
          <w:i/>
          <w:spacing w:val="-4"/>
          <w:sz w:val="22"/>
          <w:szCs w:val="22"/>
        </w:rPr>
        <w:t>Ключевые слова:</w:t>
      </w:r>
      <w:r w:rsidRPr="002C4A84">
        <w:rPr>
          <w:sz w:val="20"/>
          <w:szCs w:val="20"/>
        </w:rPr>
        <w:t xml:space="preserve"> </w:t>
      </w:r>
      <w:r w:rsidRPr="002C4A84">
        <w:rPr>
          <w:i/>
          <w:spacing w:val="-4"/>
          <w:sz w:val="22"/>
          <w:szCs w:val="22"/>
        </w:rPr>
        <w:t>наставничество, модель наставничества, наставник, наставляемый, методы наставничества.</w:t>
      </w:r>
    </w:p>
    <w:p w:rsidR="002C4A84" w:rsidRPr="002C4A84" w:rsidRDefault="002C4A84" w:rsidP="002C4A84">
      <w:pPr>
        <w:ind w:firstLine="284"/>
        <w:jc w:val="both"/>
        <w:rPr>
          <w:i/>
          <w:sz w:val="22"/>
          <w:szCs w:val="22"/>
          <w:lang w:val="en-US"/>
        </w:rPr>
      </w:pPr>
      <w:r w:rsidRPr="002C4A84">
        <w:rPr>
          <w:b/>
          <w:bCs/>
          <w:i/>
          <w:sz w:val="22"/>
          <w:szCs w:val="22"/>
          <w:lang w:val="en-US" w:eastAsia="uk-UA"/>
        </w:rPr>
        <w:t>Keywords:</w:t>
      </w:r>
      <w:r w:rsidRPr="002C4A84">
        <w:rPr>
          <w:bCs/>
          <w:i/>
          <w:sz w:val="22"/>
          <w:szCs w:val="22"/>
          <w:lang w:val="en-US" w:eastAsia="uk-UA"/>
        </w:rPr>
        <w:t xml:space="preserve"> </w:t>
      </w:r>
      <w:r w:rsidRPr="002C4A84">
        <w:rPr>
          <w:i/>
          <w:sz w:val="22"/>
          <w:szCs w:val="22"/>
          <w:lang w:val="en-US"/>
        </w:rPr>
        <w:t>mentoring, model of mentoring, mentor, trainee, mentoring techniques.</w:t>
      </w:r>
    </w:p>
    <w:p w:rsidR="002C4A84" w:rsidRDefault="002C4A84">
      <w:pPr>
        <w:spacing w:after="200" w:line="276" w:lineRule="auto"/>
        <w:rPr>
          <w:sz w:val="22"/>
          <w:szCs w:val="22"/>
          <w:highlight w:val="yellow"/>
          <w:lang w:val="en-US"/>
        </w:rPr>
      </w:pPr>
      <w:r>
        <w:rPr>
          <w:sz w:val="22"/>
          <w:szCs w:val="22"/>
          <w:highlight w:val="yellow"/>
          <w:lang w:val="en-US"/>
        </w:rPr>
        <w:br w:type="page"/>
      </w:r>
    </w:p>
    <w:p w:rsidR="002C4A84" w:rsidRPr="002C4A84" w:rsidRDefault="002C4A84" w:rsidP="002C4A84">
      <w:pPr>
        <w:ind w:left="284"/>
        <w:outlineLvl w:val="0"/>
        <w:rPr>
          <w:b/>
        </w:rPr>
      </w:pPr>
      <w:r w:rsidRPr="002C4A84">
        <w:lastRenderedPageBreak/>
        <w:t>УДК 372.851</w:t>
      </w:r>
    </w:p>
    <w:p w:rsidR="002C4A84" w:rsidRPr="002C4A84" w:rsidRDefault="002C4A84" w:rsidP="002C4A84">
      <w:pPr>
        <w:ind w:left="284"/>
        <w:rPr>
          <w:highlight w:val="yellow"/>
        </w:rPr>
      </w:pPr>
    </w:p>
    <w:p w:rsidR="002C4A84" w:rsidRPr="002C4A84" w:rsidRDefault="002C4A84" w:rsidP="002C4A84">
      <w:pPr>
        <w:ind w:left="284"/>
        <w:rPr>
          <w:b/>
          <w:bCs/>
          <w:spacing w:val="-6"/>
          <w:sz w:val="32"/>
          <w:szCs w:val="32"/>
        </w:rPr>
      </w:pPr>
      <w:r w:rsidRPr="002C4A84">
        <w:rPr>
          <w:b/>
          <w:bCs/>
          <w:spacing w:val="-6"/>
          <w:sz w:val="32"/>
          <w:szCs w:val="32"/>
        </w:rPr>
        <w:t xml:space="preserve">Формирование готовности педагогов к мотивации </w:t>
      </w:r>
    </w:p>
    <w:p w:rsidR="002C4A84" w:rsidRPr="002C4A84" w:rsidRDefault="002C4A84" w:rsidP="002C4A84">
      <w:pPr>
        <w:ind w:left="284"/>
        <w:rPr>
          <w:b/>
          <w:bCs/>
          <w:spacing w:val="-6"/>
          <w:sz w:val="32"/>
          <w:szCs w:val="32"/>
        </w:rPr>
      </w:pPr>
      <w:proofErr w:type="gramStart"/>
      <w:r w:rsidRPr="002C4A84">
        <w:rPr>
          <w:b/>
          <w:bCs/>
          <w:spacing w:val="-6"/>
          <w:sz w:val="32"/>
          <w:szCs w:val="32"/>
        </w:rPr>
        <w:t>учебной деятельности обучающихся на уроках математики</w:t>
      </w:r>
      <w:proofErr w:type="gramEnd"/>
    </w:p>
    <w:p w:rsidR="002C4A84" w:rsidRPr="002C4A84" w:rsidRDefault="002C4A84" w:rsidP="002C4A84">
      <w:pPr>
        <w:ind w:left="284"/>
        <w:rPr>
          <w:b/>
          <w:sz w:val="16"/>
          <w:szCs w:val="16"/>
          <w:highlight w:val="yellow"/>
        </w:rPr>
      </w:pPr>
    </w:p>
    <w:p w:rsidR="002C4A84" w:rsidRPr="002C4A84" w:rsidRDefault="002C4A84" w:rsidP="002C4A84">
      <w:pPr>
        <w:ind w:left="284"/>
        <w:rPr>
          <w:b/>
          <w:lang w:val="en-US"/>
        </w:rPr>
      </w:pPr>
      <w:r w:rsidRPr="002C4A84">
        <w:rPr>
          <w:b/>
        </w:rPr>
        <w:t>В</w:t>
      </w:r>
      <w:r w:rsidRPr="002C4A84">
        <w:rPr>
          <w:b/>
          <w:lang w:val="en-US"/>
        </w:rPr>
        <w:t xml:space="preserve">. </w:t>
      </w:r>
      <w:r w:rsidRPr="002C4A84">
        <w:rPr>
          <w:b/>
        </w:rPr>
        <w:t>Н</w:t>
      </w:r>
      <w:r w:rsidRPr="002C4A84">
        <w:rPr>
          <w:b/>
          <w:lang w:val="en-US"/>
        </w:rPr>
        <w:t xml:space="preserve">. </w:t>
      </w:r>
      <w:proofErr w:type="spellStart"/>
      <w:r w:rsidRPr="002C4A84">
        <w:rPr>
          <w:b/>
        </w:rPr>
        <w:t>Шайкина</w:t>
      </w:r>
      <w:proofErr w:type="spellEnd"/>
    </w:p>
    <w:p w:rsidR="002C4A84" w:rsidRPr="002C4A84" w:rsidRDefault="002C4A84" w:rsidP="002C4A84">
      <w:pPr>
        <w:ind w:left="284"/>
        <w:rPr>
          <w:b/>
          <w:sz w:val="32"/>
          <w:szCs w:val="32"/>
          <w:highlight w:val="yellow"/>
          <w:lang w:val="en-US"/>
        </w:rPr>
      </w:pPr>
    </w:p>
    <w:p w:rsidR="002C4A84" w:rsidRPr="002C4A84" w:rsidRDefault="002C4A84" w:rsidP="002C4A84">
      <w:pPr>
        <w:ind w:left="284"/>
        <w:rPr>
          <w:b/>
          <w:bCs/>
          <w:sz w:val="32"/>
          <w:szCs w:val="32"/>
          <w:lang w:val="en-US"/>
        </w:rPr>
      </w:pPr>
      <w:r w:rsidRPr="002C4A84">
        <w:rPr>
          <w:b/>
          <w:bCs/>
          <w:sz w:val="32"/>
          <w:szCs w:val="32"/>
          <w:lang w:val="en-US"/>
        </w:rPr>
        <w:t>Formation of teachers' readiness for learning activities motivation of students during math lessons</w:t>
      </w:r>
    </w:p>
    <w:p w:rsidR="002C4A84" w:rsidRPr="002C4A84" w:rsidRDefault="002C4A84" w:rsidP="002C4A84">
      <w:pPr>
        <w:ind w:left="284"/>
        <w:rPr>
          <w:b/>
          <w:sz w:val="16"/>
          <w:szCs w:val="16"/>
          <w:highlight w:val="yellow"/>
          <w:lang w:val="en-US"/>
        </w:rPr>
      </w:pPr>
    </w:p>
    <w:p w:rsidR="002C4A84" w:rsidRPr="002C4A84" w:rsidRDefault="002C4A84" w:rsidP="002C4A84">
      <w:pPr>
        <w:ind w:left="284"/>
        <w:rPr>
          <w:b/>
          <w:bCs/>
          <w:iCs/>
        </w:rPr>
      </w:pPr>
      <w:r w:rsidRPr="002C4A84">
        <w:rPr>
          <w:b/>
          <w:bCs/>
          <w:iCs/>
        </w:rPr>
        <w:t xml:space="preserve">V. N. </w:t>
      </w:r>
      <w:proofErr w:type="spellStart"/>
      <w:r w:rsidRPr="002C4A84">
        <w:rPr>
          <w:b/>
          <w:bCs/>
          <w:iCs/>
        </w:rPr>
        <w:t>Sh</w:t>
      </w:r>
      <w:proofErr w:type="spellEnd"/>
      <w:r w:rsidRPr="002C4A84">
        <w:rPr>
          <w:b/>
          <w:bCs/>
          <w:iCs/>
          <w:lang w:val="en-US"/>
        </w:rPr>
        <w:t>ay</w:t>
      </w:r>
      <w:proofErr w:type="spellStart"/>
      <w:r w:rsidRPr="002C4A84">
        <w:rPr>
          <w:b/>
          <w:bCs/>
          <w:iCs/>
        </w:rPr>
        <w:t>kina</w:t>
      </w:r>
      <w:proofErr w:type="spellEnd"/>
    </w:p>
    <w:p w:rsidR="002C4A84" w:rsidRPr="002C4A84" w:rsidRDefault="002C4A84" w:rsidP="002C4A84">
      <w:pPr>
        <w:rPr>
          <w:b/>
          <w:sz w:val="20"/>
          <w:szCs w:val="20"/>
          <w:highlight w:val="yellow"/>
        </w:rPr>
      </w:pPr>
    </w:p>
    <w:p w:rsidR="002C4A84" w:rsidRPr="002C4A84" w:rsidRDefault="002C4A84" w:rsidP="002C4A84">
      <w:pPr>
        <w:ind w:firstLine="284"/>
        <w:jc w:val="both"/>
        <w:rPr>
          <w:bCs/>
          <w:i/>
          <w:sz w:val="22"/>
          <w:szCs w:val="22"/>
        </w:rPr>
      </w:pPr>
      <w:r w:rsidRPr="002C4A84">
        <w:rPr>
          <w:b/>
          <w:i/>
          <w:sz w:val="22"/>
          <w:szCs w:val="22"/>
        </w:rPr>
        <w:t xml:space="preserve">Аннотация. </w:t>
      </w:r>
      <w:r w:rsidRPr="002C4A84">
        <w:rPr>
          <w:bCs/>
          <w:i/>
          <w:sz w:val="22"/>
          <w:szCs w:val="22"/>
        </w:rPr>
        <w:t xml:space="preserve">В структуре учебной деятельности большое значение имеет мотивационный аспект обучения. Однако сегодня педагоги отмечают, что мотивация обучающихся остается ключевой проблемой обучения математики, одним из самых сложных этапов урока. Особо остро встает данная проблема при работе </w:t>
      </w:r>
      <w:proofErr w:type="gramStart"/>
      <w:r w:rsidRPr="002C4A84">
        <w:rPr>
          <w:bCs/>
          <w:i/>
          <w:sz w:val="22"/>
          <w:szCs w:val="22"/>
        </w:rPr>
        <w:t>с</w:t>
      </w:r>
      <w:proofErr w:type="gramEnd"/>
      <w:r w:rsidRPr="002C4A84">
        <w:rPr>
          <w:bCs/>
          <w:i/>
          <w:sz w:val="22"/>
          <w:szCs w:val="22"/>
        </w:rPr>
        <w:t xml:space="preserve"> </w:t>
      </w:r>
      <w:proofErr w:type="gramStart"/>
      <w:r w:rsidRPr="002C4A84">
        <w:rPr>
          <w:bCs/>
          <w:i/>
          <w:sz w:val="22"/>
          <w:szCs w:val="22"/>
        </w:rPr>
        <w:t>обучающимися</w:t>
      </w:r>
      <w:proofErr w:type="gramEnd"/>
      <w:r w:rsidRPr="002C4A84">
        <w:rPr>
          <w:bCs/>
          <w:i/>
          <w:sz w:val="22"/>
          <w:szCs w:val="22"/>
        </w:rPr>
        <w:t xml:space="preserve"> гуманитарной направленностью, и это предполагает переосмысления известных методических решений по актуализации мотивационных механизмов. Вопрос формирования учебной мотивации в статье рассматривается в тесной взаимосвязи с содержательными особенностями предмета математика, возможностями формирования мотивации с опорой на интересы </w:t>
      </w:r>
      <w:proofErr w:type="gramStart"/>
      <w:r w:rsidRPr="002C4A84">
        <w:rPr>
          <w:bCs/>
          <w:i/>
          <w:sz w:val="22"/>
          <w:szCs w:val="22"/>
        </w:rPr>
        <w:t>обучающихся</w:t>
      </w:r>
      <w:proofErr w:type="gramEnd"/>
      <w:r w:rsidRPr="002C4A84">
        <w:rPr>
          <w:bCs/>
          <w:i/>
          <w:sz w:val="22"/>
          <w:szCs w:val="22"/>
        </w:rPr>
        <w:t>. В статье выделены факторы, оказыва</w:t>
      </w:r>
      <w:r w:rsidRPr="002C4A84">
        <w:rPr>
          <w:bCs/>
          <w:i/>
          <w:sz w:val="22"/>
          <w:szCs w:val="22"/>
        </w:rPr>
        <w:softHyphen/>
        <w:t>ющие существенное влияние на развитие мотивации обучающихся, возможность их учета при формировании компетентности в данной области у учителей математики через организацию целенаправленной работы в рамках курсов повышения квалификации.</w:t>
      </w:r>
    </w:p>
    <w:p w:rsidR="002C4A84" w:rsidRPr="002C4A84" w:rsidRDefault="002C4A84" w:rsidP="002C4A84">
      <w:pPr>
        <w:ind w:firstLine="284"/>
        <w:jc w:val="both"/>
        <w:rPr>
          <w:i/>
          <w:iCs/>
          <w:spacing w:val="-4"/>
          <w:sz w:val="22"/>
          <w:szCs w:val="22"/>
          <w:lang w:val="en-US"/>
        </w:rPr>
      </w:pPr>
      <w:r w:rsidRPr="002C4A84">
        <w:rPr>
          <w:b/>
          <w:bCs/>
          <w:i/>
          <w:spacing w:val="-4"/>
          <w:sz w:val="22"/>
          <w:szCs w:val="22"/>
          <w:lang w:val="en-US" w:eastAsia="uk-UA"/>
        </w:rPr>
        <w:t xml:space="preserve">Abstract. </w:t>
      </w:r>
      <w:r w:rsidRPr="002C4A84">
        <w:rPr>
          <w:i/>
          <w:iCs/>
          <w:spacing w:val="-4"/>
          <w:sz w:val="22"/>
          <w:szCs w:val="22"/>
          <w:lang w:val="en-US"/>
        </w:rPr>
        <w:t>The motivational aspect of learning has great importance in the structure of educational activity. However, today the teachers note that the motivation of students remains a key problem of teaching mathematics and one of the most difficult stages of the lesson. This problem is particularly acute during work with students in the humanitarian field, and this implies rethinking the known methodological decisions on updating the motivational mechanisms. The issue of formation of educational motivation in the article is considered in close connection with the content features of the subject of mathematics, the formation possibility of motivation based on the interests of students. The article highlights the factors have a significant impact on the development of motivation of students, the possibility of taking them into account in the formation of competence in the field of mathematics teachers through the organization of targeted work in the framework of training courses.</w:t>
      </w:r>
    </w:p>
    <w:p w:rsidR="002C4A84" w:rsidRPr="002C4A84" w:rsidRDefault="002C4A84" w:rsidP="002C4A84">
      <w:pPr>
        <w:ind w:firstLine="284"/>
        <w:jc w:val="both"/>
        <w:rPr>
          <w:i/>
          <w:spacing w:val="-4"/>
          <w:sz w:val="22"/>
          <w:szCs w:val="22"/>
        </w:rPr>
      </w:pPr>
      <w:r w:rsidRPr="002C4A84">
        <w:rPr>
          <w:b/>
          <w:i/>
          <w:spacing w:val="-4"/>
          <w:sz w:val="22"/>
          <w:szCs w:val="22"/>
        </w:rPr>
        <w:t>Ключевые слова:</w:t>
      </w:r>
      <w:r w:rsidRPr="002C4A84">
        <w:rPr>
          <w:sz w:val="20"/>
          <w:szCs w:val="20"/>
        </w:rPr>
        <w:t xml:space="preserve"> </w:t>
      </w:r>
      <w:r w:rsidRPr="002C4A84">
        <w:rPr>
          <w:i/>
          <w:spacing w:val="-4"/>
          <w:sz w:val="22"/>
          <w:szCs w:val="22"/>
        </w:rPr>
        <w:t>мотивация, учебная деятельность, учитель математики, повышение квалификации кадров.</w:t>
      </w:r>
    </w:p>
    <w:p w:rsidR="002C4A84" w:rsidRPr="002C4A84" w:rsidRDefault="002C4A84" w:rsidP="002C4A84">
      <w:pPr>
        <w:ind w:firstLine="284"/>
        <w:jc w:val="both"/>
        <w:rPr>
          <w:i/>
          <w:sz w:val="22"/>
          <w:szCs w:val="22"/>
          <w:lang w:val="en-US"/>
        </w:rPr>
      </w:pPr>
      <w:r w:rsidRPr="002C4A84">
        <w:rPr>
          <w:b/>
          <w:bCs/>
          <w:i/>
          <w:sz w:val="22"/>
          <w:szCs w:val="22"/>
          <w:lang w:val="en-US" w:eastAsia="uk-UA"/>
        </w:rPr>
        <w:t>Keywords:</w:t>
      </w:r>
      <w:r w:rsidRPr="002C4A84">
        <w:rPr>
          <w:bCs/>
          <w:i/>
          <w:sz w:val="22"/>
          <w:szCs w:val="22"/>
          <w:lang w:val="en-US" w:eastAsia="uk-UA"/>
        </w:rPr>
        <w:t xml:space="preserve"> </w:t>
      </w:r>
      <w:r w:rsidRPr="002C4A84">
        <w:rPr>
          <w:i/>
          <w:sz w:val="22"/>
          <w:szCs w:val="22"/>
          <w:lang w:val="en-US"/>
        </w:rPr>
        <w:t>motivation, educational activity, teacher of mathematics, advanced training.</w:t>
      </w:r>
    </w:p>
    <w:p w:rsidR="00E943CE" w:rsidRPr="009E6196" w:rsidRDefault="00E943CE" w:rsidP="00E943CE">
      <w:pPr>
        <w:ind w:firstLine="284"/>
        <w:jc w:val="both"/>
        <w:rPr>
          <w:sz w:val="22"/>
          <w:szCs w:val="22"/>
          <w:highlight w:val="yellow"/>
          <w:lang w:val="en-US"/>
        </w:rPr>
      </w:pPr>
    </w:p>
    <w:p w:rsidR="002C4A84" w:rsidRDefault="002C4A84">
      <w:pPr>
        <w:spacing w:after="200" w:line="276" w:lineRule="auto"/>
        <w:rPr>
          <w:lang w:val="en-US"/>
        </w:rPr>
      </w:pPr>
      <w:r>
        <w:rPr>
          <w:lang w:val="en-US"/>
        </w:rPr>
        <w:br w:type="page"/>
      </w:r>
    </w:p>
    <w:p w:rsidR="00E943CE" w:rsidRPr="00162994" w:rsidRDefault="00E943CE" w:rsidP="00A46A92">
      <w:pPr>
        <w:pStyle w:val="af0"/>
        <w:ind w:left="284"/>
        <w:outlineLvl w:val="0"/>
        <w:rPr>
          <w:sz w:val="24"/>
          <w:szCs w:val="24"/>
          <w:lang w:val="en-US"/>
        </w:rPr>
      </w:pPr>
    </w:p>
    <w:p w:rsidR="00E943CE" w:rsidRPr="00343B69" w:rsidRDefault="00E943CE" w:rsidP="00E943CE">
      <w:pPr>
        <w:tabs>
          <w:tab w:val="left" w:pos="720"/>
        </w:tabs>
        <w:jc w:val="center"/>
        <w:outlineLvl w:val="0"/>
        <w:rPr>
          <w:rFonts w:ascii="Monotype Corsiva" w:hAnsi="Monotype Corsiva"/>
          <w:b/>
          <w:bCs/>
          <w:sz w:val="44"/>
          <w:szCs w:val="44"/>
        </w:rPr>
      </w:pPr>
      <w:r w:rsidRPr="00CE7675">
        <w:rPr>
          <w:rFonts w:ascii="Monotype Corsiva" w:hAnsi="Monotype Corsiva"/>
          <w:b/>
          <w:bCs/>
          <w:sz w:val="44"/>
          <w:szCs w:val="44"/>
        </w:rPr>
        <w:t>Исследования молодых ученых</w:t>
      </w:r>
    </w:p>
    <w:p w:rsidR="00E943CE" w:rsidRPr="00343B69" w:rsidRDefault="00E943CE" w:rsidP="00E943CE">
      <w:pPr>
        <w:ind w:left="284"/>
        <w:rPr>
          <w:highlight w:val="yellow"/>
        </w:rPr>
      </w:pPr>
    </w:p>
    <w:p w:rsidR="00E943CE" w:rsidRPr="00343B69" w:rsidRDefault="00E943CE" w:rsidP="00E943CE">
      <w:pPr>
        <w:rPr>
          <w:highlight w:val="yellow"/>
        </w:rPr>
      </w:pPr>
    </w:p>
    <w:p w:rsidR="002C4A84" w:rsidRPr="002C4A84" w:rsidRDefault="002C4A84" w:rsidP="002C4A84">
      <w:pPr>
        <w:ind w:left="284"/>
        <w:outlineLvl w:val="0"/>
      </w:pPr>
      <w:r w:rsidRPr="002C4A84">
        <w:t>УДК 378.091.398</w:t>
      </w:r>
    </w:p>
    <w:p w:rsidR="002C4A84" w:rsidRPr="002C4A84" w:rsidRDefault="002C4A84" w:rsidP="002C4A84">
      <w:pPr>
        <w:ind w:left="284"/>
        <w:rPr>
          <w:highlight w:val="yellow"/>
        </w:rPr>
      </w:pPr>
    </w:p>
    <w:p w:rsidR="002C4A84" w:rsidRPr="002C4A84" w:rsidRDefault="002C4A84" w:rsidP="002C4A84">
      <w:pPr>
        <w:shd w:val="clear" w:color="auto" w:fill="FFFFFF"/>
        <w:ind w:left="284"/>
        <w:rPr>
          <w:b/>
          <w:bCs/>
          <w:kern w:val="36"/>
          <w:sz w:val="32"/>
          <w:szCs w:val="32"/>
        </w:rPr>
      </w:pPr>
      <w:r w:rsidRPr="002C4A84">
        <w:rPr>
          <w:b/>
          <w:bCs/>
          <w:kern w:val="36"/>
          <w:sz w:val="32"/>
          <w:szCs w:val="32"/>
        </w:rPr>
        <w:t xml:space="preserve">Организация обучения взрослых в системе дополнительного профессионального образования с учетом принципа </w:t>
      </w:r>
    </w:p>
    <w:p w:rsidR="002C4A84" w:rsidRPr="002C4A84" w:rsidRDefault="002C4A84" w:rsidP="002C4A84">
      <w:pPr>
        <w:shd w:val="clear" w:color="auto" w:fill="FFFFFF"/>
        <w:ind w:left="284"/>
        <w:rPr>
          <w:b/>
          <w:bCs/>
          <w:kern w:val="36"/>
          <w:sz w:val="32"/>
          <w:szCs w:val="32"/>
        </w:rPr>
      </w:pPr>
      <w:r w:rsidRPr="002C4A84">
        <w:rPr>
          <w:b/>
          <w:bCs/>
          <w:kern w:val="36"/>
          <w:sz w:val="32"/>
          <w:szCs w:val="32"/>
        </w:rPr>
        <w:t>государственно-общественного управления</w:t>
      </w:r>
    </w:p>
    <w:p w:rsidR="002C4A84" w:rsidRPr="002C4A84" w:rsidRDefault="002C4A84" w:rsidP="002C4A84">
      <w:pPr>
        <w:shd w:val="clear" w:color="auto" w:fill="FFFFFF"/>
        <w:ind w:left="284"/>
        <w:rPr>
          <w:bCs/>
          <w:kern w:val="36"/>
          <w:sz w:val="16"/>
          <w:szCs w:val="16"/>
          <w:highlight w:val="yellow"/>
        </w:rPr>
      </w:pPr>
    </w:p>
    <w:p w:rsidR="002C4A84" w:rsidRPr="002C4A84" w:rsidRDefault="002C4A84" w:rsidP="002C4A84">
      <w:pPr>
        <w:shd w:val="clear" w:color="auto" w:fill="FFFFFF"/>
        <w:ind w:left="284"/>
        <w:rPr>
          <w:b/>
          <w:bCs/>
          <w:kern w:val="36"/>
        </w:rPr>
      </w:pPr>
      <w:r w:rsidRPr="002C4A84">
        <w:rPr>
          <w:b/>
          <w:bCs/>
          <w:kern w:val="36"/>
        </w:rPr>
        <w:t>С. А. Ларюшкин</w:t>
      </w:r>
    </w:p>
    <w:p w:rsidR="002C4A84" w:rsidRPr="002C4A84" w:rsidRDefault="002C4A84" w:rsidP="002C4A84">
      <w:pPr>
        <w:shd w:val="clear" w:color="auto" w:fill="FFFFFF"/>
        <w:ind w:left="284"/>
        <w:rPr>
          <w:b/>
          <w:sz w:val="32"/>
          <w:szCs w:val="32"/>
        </w:rPr>
      </w:pPr>
    </w:p>
    <w:p w:rsidR="002C4A84" w:rsidRPr="002C4A84" w:rsidRDefault="002C4A84" w:rsidP="002C4A84">
      <w:pPr>
        <w:shd w:val="clear" w:color="auto" w:fill="FFFFFF"/>
        <w:ind w:left="284"/>
        <w:rPr>
          <w:b/>
          <w:sz w:val="32"/>
          <w:szCs w:val="32"/>
          <w:lang w:val="en-US"/>
        </w:rPr>
      </w:pPr>
      <w:r w:rsidRPr="002C4A84">
        <w:rPr>
          <w:b/>
          <w:sz w:val="32"/>
          <w:szCs w:val="32"/>
          <w:lang w:val="en"/>
        </w:rPr>
        <w:t xml:space="preserve">Organization of adult education in the system of additional </w:t>
      </w:r>
      <w:r w:rsidRPr="002C4A84">
        <w:rPr>
          <w:b/>
          <w:sz w:val="32"/>
          <w:szCs w:val="32"/>
          <w:lang w:val="en-US"/>
        </w:rPr>
        <w:br/>
        <w:t>professional</w:t>
      </w:r>
      <w:r w:rsidRPr="002C4A84">
        <w:rPr>
          <w:b/>
          <w:sz w:val="32"/>
          <w:szCs w:val="32"/>
          <w:lang w:val="en"/>
        </w:rPr>
        <w:t xml:space="preserve"> education with the principle of state </w:t>
      </w:r>
    </w:p>
    <w:p w:rsidR="002C4A84" w:rsidRPr="002C4A84" w:rsidRDefault="002C4A84" w:rsidP="002C4A84">
      <w:pPr>
        <w:shd w:val="clear" w:color="auto" w:fill="FFFFFF"/>
        <w:ind w:left="284"/>
        <w:rPr>
          <w:b/>
          <w:sz w:val="32"/>
          <w:szCs w:val="32"/>
          <w:lang w:val="en-US"/>
        </w:rPr>
      </w:pPr>
      <w:proofErr w:type="gramStart"/>
      <w:r w:rsidRPr="002C4A84">
        <w:rPr>
          <w:b/>
          <w:sz w:val="32"/>
          <w:szCs w:val="32"/>
          <w:lang w:val="en"/>
        </w:rPr>
        <w:t>and</w:t>
      </w:r>
      <w:proofErr w:type="gramEnd"/>
      <w:r w:rsidRPr="002C4A84">
        <w:rPr>
          <w:b/>
          <w:sz w:val="32"/>
          <w:szCs w:val="32"/>
          <w:lang w:val="en"/>
        </w:rPr>
        <w:t xml:space="preserve"> public </w:t>
      </w:r>
      <w:r w:rsidRPr="002C4A84">
        <w:rPr>
          <w:b/>
          <w:sz w:val="32"/>
          <w:szCs w:val="32"/>
          <w:lang w:val="en-US"/>
        </w:rPr>
        <w:t>administration</w:t>
      </w:r>
    </w:p>
    <w:p w:rsidR="002C4A84" w:rsidRPr="002C4A84" w:rsidRDefault="002C4A84" w:rsidP="002C4A84">
      <w:pPr>
        <w:shd w:val="clear" w:color="auto" w:fill="FFFFFF"/>
        <w:ind w:left="284"/>
        <w:rPr>
          <w:b/>
          <w:sz w:val="16"/>
          <w:szCs w:val="16"/>
          <w:lang w:val="en-US"/>
        </w:rPr>
      </w:pPr>
    </w:p>
    <w:p w:rsidR="002C4A84" w:rsidRPr="002C4A84" w:rsidRDefault="002C4A84" w:rsidP="002C4A84">
      <w:pPr>
        <w:ind w:left="284"/>
        <w:rPr>
          <w:b/>
          <w:lang w:val="en-US"/>
        </w:rPr>
      </w:pPr>
      <w:r w:rsidRPr="002C4A84">
        <w:rPr>
          <w:b/>
          <w:lang w:val="en-US"/>
        </w:rPr>
        <w:t xml:space="preserve">S. A. </w:t>
      </w:r>
      <w:proofErr w:type="spellStart"/>
      <w:r w:rsidRPr="002C4A84">
        <w:rPr>
          <w:b/>
          <w:lang w:val="en-US"/>
        </w:rPr>
        <w:t>Laryushkin</w:t>
      </w:r>
      <w:proofErr w:type="spellEnd"/>
    </w:p>
    <w:p w:rsidR="002C4A84" w:rsidRPr="002C4A84" w:rsidRDefault="002C4A84" w:rsidP="002C4A84">
      <w:pPr>
        <w:ind w:left="284"/>
        <w:rPr>
          <w:b/>
          <w:sz w:val="20"/>
          <w:szCs w:val="20"/>
          <w:highlight w:val="yellow"/>
          <w:lang w:val="en-US"/>
        </w:rPr>
      </w:pPr>
    </w:p>
    <w:p w:rsidR="002C4A84" w:rsidRPr="002C4A84" w:rsidRDefault="002C4A84" w:rsidP="002C4A84">
      <w:pPr>
        <w:ind w:left="284"/>
        <w:rPr>
          <w:b/>
          <w:highlight w:val="yellow"/>
          <w:lang w:val="en-US"/>
        </w:rPr>
        <w:sectPr w:rsidR="002C4A84" w:rsidRPr="002C4A84" w:rsidSect="002C4A84">
          <w:headerReference w:type="even" r:id="rId13"/>
          <w:headerReference w:type="default" r:id="rId14"/>
          <w:pgSz w:w="11906" w:h="16838" w:code="9"/>
          <w:pgMar w:top="1701" w:right="1134" w:bottom="1701" w:left="1418" w:header="709" w:footer="709" w:gutter="0"/>
          <w:cols w:space="284"/>
          <w:docGrid w:linePitch="360"/>
        </w:sectPr>
      </w:pPr>
    </w:p>
    <w:p w:rsidR="002C4A84" w:rsidRPr="002C4A84" w:rsidRDefault="002C4A84" w:rsidP="002C4A84">
      <w:pPr>
        <w:ind w:firstLine="284"/>
        <w:jc w:val="both"/>
        <w:rPr>
          <w:bCs/>
          <w:i/>
          <w:sz w:val="22"/>
          <w:szCs w:val="22"/>
        </w:rPr>
      </w:pPr>
      <w:r w:rsidRPr="002C4A84">
        <w:rPr>
          <w:b/>
          <w:i/>
          <w:sz w:val="22"/>
          <w:szCs w:val="22"/>
        </w:rPr>
        <w:lastRenderedPageBreak/>
        <w:t xml:space="preserve">Аннотация. </w:t>
      </w:r>
      <w:r w:rsidRPr="002C4A84">
        <w:rPr>
          <w:bCs/>
          <w:i/>
          <w:sz w:val="22"/>
          <w:szCs w:val="22"/>
        </w:rPr>
        <w:t xml:space="preserve">В статье разбирается проблема реализации прав участников образовательных отношений на управление образовательной организацией. Из участников образовательных отношений рассмотрены такие участники, как обучающиеся и педагогические работники. Особый акцент сделан на слушателях, обучающихся по дополнительным профессиональным программам. </w:t>
      </w:r>
    </w:p>
    <w:p w:rsidR="002C4A84" w:rsidRPr="002C4A84" w:rsidRDefault="002C4A84" w:rsidP="002C4A84">
      <w:pPr>
        <w:ind w:firstLine="284"/>
        <w:jc w:val="both"/>
        <w:rPr>
          <w:bCs/>
          <w:i/>
          <w:sz w:val="22"/>
          <w:szCs w:val="22"/>
        </w:rPr>
      </w:pPr>
      <w:r w:rsidRPr="002C4A84">
        <w:rPr>
          <w:bCs/>
          <w:i/>
          <w:sz w:val="22"/>
          <w:szCs w:val="22"/>
        </w:rPr>
        <w:t xml:space="preserve">Выявлена специфика слушателей по дополнительным образовательным программам, показаны различия в правах и обязанностях между слушателями и другими категориями обучающихся. </w:t>
      </w:r>
    </w:p>
    <w:p w:rsidR="002C4A84" w:rsidRPr="002C4A84" w:rsidRDefault="002C4A84" w:rsidP="002C4A84">
      <w:pPr>
        <w:ind w:firstLine="284"/>
        <w:jc w:val="both"/>
        <w:rPr>
          <w:bCs/>
          <w:i/>
          <w:sz w:val="22"/>
          <w:szCs w:val="22"/>
        </w:rPr>
      </w:pPr>
      <w:r w:rsidRPr="002C4A84">
        <w:rPr>
          <w:bCs/>
          <w:i/>
          <w:sz w:val="22"/>
          <w:szCs w:val="22"/>
        </w:rPr>
        <w:t xml:space="preserve">Показаны сложности в реализации своих прав на управление образовательной организацией указанных категорий. Анализируются пути решения проблемы в теории и практике образования. Представлена система организации обучения взрослых с учетом реализации принципа </w:t>
      </w:r>
      <w:proofErr w:type="gramStart"/>
      <w:r w:rsidRPr="002C4A84">
        <w:rPr>
          <w:bCs/>
          <w:i/>
          <w:sz w:val="22"/>
          <w:szCs w:val="22"/>
        </w:rPr>
        <w:t>государственного-общественного</w:t>
      </w:r>
      <w:proofErr w:type="gramEnd"/>
      <w:r w:rsidRPr="002C4A84">
        <w:rPr>
          <w:bCs/>
          <w:i/>
          <w:sz w:val="22"/>
          <w:szCs w:val="22"/>
        </w:rPr>
        <w:t xml:space="preserve"> обучения. </w:t>
      </w:r>
    </w:p>
    <w:p w:rsidR="002C4A84" w:rsidRPr="002C4A84" w:rsidRDefault="002C4A84" w:rsidP="002C4A84">
      <w:pPr>
        <w:ind w:firstLine="284"/>
        <w:jc w:val="both"/>
        <w:rPr>
          <w:bCs/>
          <w:i/>
          <w:sz w:val="22"/>
          <w:szCs w:val="22"/>
        </w:rPr>
      </w:pPr>
      <w:r w:rsidRPr="002C4A84">
        <w:rPr>
          <w:bCs/>
          <w:i/>
          <w:sz w:val="22"/>
          <w:szCs w:val="22"/>
        </w:rPr>
        <w:t>Описывается вариант разрешения выявленных противоречий на примере государственного бюджетного образовательного учреждения дополнительного профессионального образования «Челябинский институт переподготовки и повышения квалификации работников образования». Представлены положительные результаты деятельности образовательной организации по соблюдению прав участников образовательных отношений на управление образовательной организацией.</w:t>
      </w:r>
    </w:p>
    <w:p w:rsidR="002C4A84" w:rsidRPr="002C4A84" w:rsidRDefault="002C4A84" w:rsidP="002C4A84">
      <w:pPr>
        <w:ind w:firstLine="284"/>
        <w:jc w:val="both"/>
        <w:rPr>
          <w:i/>
          <w:iCs/>
          <w:sz w:val="22"/>
          <w:szCs w:val="22"/>
          <w:lang w:val="en-US"/>
        </w:rPr>
      </w:pPr>
      <w:r w:rsidRPr="002C4A84">
        <w:rPr>
          <w:b/>
          <w:bCs/>
          <w:i/>
          <w:sz w:val="22"/>
          <w:szCs w:val="22"/>
          <w:lang w:val="en-US"/>
        </w:rPr>
        <w:t xml:space="preserve">Abstract. </w:t>
      </w:r>
      <w:r w:rsidRPr="002C4A84">
        <w:rPr>
          <w:i/>
          <w:iCs/>
          <w:sz w:val="22"/>
          <w:szCs w:val="22"/>
          <w:lang w:val="en-US"/>
        </w:rPr>
        <w:t>Authors of article have analyzed the available experience of a research of professional adaptation. The reason of outflow of young specialists from education sphere, including additional professional education is established and also the factors influencing formation of successful professional adaptation are opened.</w:t>
      </w:r>
    </w:p>
    <w:p w:rsidR="002C4A84" w:rsidRPr="002C4A84" w:rsidRDefault="002C4A84" w:rsidP="002C4A84">
      <w:pPr>
        <w:ind w:firstLine="284"/>
        <w:jc w:val="both"/>
        <w:rPr>
          <w:i/>
          <w:iCs/>
          <w:sz w:val="22"/>
          <w:szCs w:val="22"/>
          <w:lang w:val="en-US"/>
        </w:rPr>
      </w:pPr>
      <w:r w:rsidRPr="002C4A84">
        <w:rPr>
          <w:i/>
          <w:iCs/>
          <w:sz w:val="22"/>
          <w:szCs w:val="22"/>
          <w:lang w:val="en-US"/>
        </w:rPr>
        <w:t xml:space="preserve">The main concepts of pedagogical adaptation process are considered; importance of the correct organization of adaptation process of the young specialist is proved. The situation with absence in the law of the concept “young specialist” is also revealed. In this regard the generalized characteristic of this concept is defined. </w:t>
      </w:r>
    </w:p>
    <w:p w:rsidR="002C4A84" w:rsidRPr="002C4A84" w:rsidRDefault="002C4A84" w:rsidP="002C4A84">
      <w:pPr>
        <w:ind w:firstLine="284"/>
        <w:jc w:val="both"/>
        <w:rPr>
          <w:i/>
          <w:iCs/>
          <w:sz w:val="22"/>
          <w:szCs w:val="22"/>
          <w:lang w:val="en-US"/>
        </w:rPr>
      </w:pPr>
      <w:r w:rsidRPr="002C4A84">
        <w:rPr>
          <w:i/>
          <w:iCs/>
          <w:sz w:val="22"/>
          <w:szCs w:val="22"/>
          <w:lang w:val="en-US"/>
        </w:rPr>
        <w:t>Professional adaptation of a young specialist is permanent process of overcoming internal and external difficulties. It creates different stressful states which overcoming and prevention demands additional efforts and special readiness both from a youngest specialist and from administration of the educational organization which is directly interested in success of adaptation and formation of the perspective and successful employee.</w:t>
      </w:r>
    </w:p>
    <w:p w:rsidR="002C4A84" w:rsidRPr="002C4A84" w:rsidRDefault="002C4A84" w:rsidP="002C4A84">
      <w:pPr>
        <w:ind w:firstLine="284"/>
        <w:jc w:val="both"/>
        <w:rPr>
          <w:bCs/>
          <w:i/>
          <w:iCs/>
          <w:spacing w:val="-4"/>
          <w:sz w:val="22"/>
          <w:szCs w:val="22"/>
        </w:rPr>
      </w:pPr>
      <w:r w:rsidRPr="002C4A84">
        <w:rPr>
          <w:b/>
          <w:i/>
          <w:spacing w:val="-4"/>
          <w:sz w:val="22"/>
          <w:szCs w:val="22"/>
        </w:rPr>
        <w:t>Ключевые слова:</w:t>
      </w:r>
      <w:r w:rsidRPr="002C4A84">
        <w:rPr>
          <w:i/>
          <w:spacing w:val="-4"/>
          <w:sz w:val="22"/>
          <w:szCs w:val="22"/>
        </w:rPr>
        <w:t xml:space="preserve"> </w:t>
      </w:r>
      <w:r w:rsidRPr="002C4A84">
        <w:rPr>
          <w:bCs/>
          <w:i/>
          <w:iCs/>
          <w:spacing w:val="-4"/>
          <w:sz w:val="22"/>
          <w:szCs w:val="22"/>
        </w:rPr>
        <w:t>обучение взрослых, государственно-общественное управление, права и обязанности обучающихся, слушатели, педагогические работники, управление образовательной организацией.</w:t>
      </w:r>
    </w:p>
    <w:p w:rsidR="002C4A84" w:rsidRPr="002C4A84" w:rsidRDefault="002C4A84" w:rsidP="002C4A84">
      <w:pPr>
        <w:ind w:firstLine="284"/>
        <w:jc w:val="both"/>
        <w:rPr>
          <w:b/>
          <w:i/>
          <w:strike/>
          <w:sz w:val="22"/>
          <w:szCs w:val="22"/>
          <w:lang w:val="en-US"/>
        </w:rPr>
      </w:pPr>
      <w:r w:rsidRPr="002C4A84">
        <w:rPr>
          <w:b/>
          <w:bCs/>
          <w:i/>
          <w:sz w:val="22"/>
          <w:szCs w:val="22"/>
          <w:lang w:val="en-US"/>
        </w:rPr>
        <w:t>Keywords:</w:t>
      </w:r>
      <w:r w:rsidRPr="002C4A84">
        <w:rPr>
          <w:bCs/>
          <w:i/>
          <w:sz w:val="22"/>
          <w:szCs w:val="22"/>
          <w:lang w:val="en-US"/>
        </w:rPr>
        <w:t xml:space="preserve"> </w:t>
      </w:r>
      <w:r w:rsidRPr="002C4A84">
        <w:rPr>
          <w:i/>
          <w:sz w:val="22"/>
          <w:szCs w:val="22"/>
          <w:lang w:val="en"/>
        </w:rPr>
        <w:t>adult education, state and public administration, rights and duties of students, listeners, pedagogical workers, administration of educational organization.</w:t>
      </w:r>
      <w:r w:rsidRPr="002C4A84">
        <w:rPr>
          <w:i/>
          <w:strike/>
          <w:sz w:val="22"/>
          <w:szCs w:val="22"/>
          <w:lang w:val="en"/>
        </w:rPr>
        <w:t xml:space="preserve"> </w:t>
      </w:r>
    </w:p>
    <w:p w:rsidR="002C4A84" w:rsidRDefault="002C4A84">
      <w:pPr>
        <w:spacing w:after="200" w:line="276" w:lineRule="auto"/>
        <w:rPr>
          <w:lang w:val="en-US"/>
        </w:rPr>
      </w:pPr>
      <w:r>
        <w:rPr>
          <w:lang w:val="en-US"/>
        </w:rPr>
        <w:br w:type="page"/>
      </w:r>
    </w:p>
    <w:p w:rsidR="00E943CE" w:rsidRPr="00162994" w:rsidRDefault="00E943CE" w:rsidP="00A46A92">
      <w:pPr>
        <w:pStyle w:val="af0"/>
        <w:ind w:left="284"/>
        <w:outlineLvl w:val="0"/>
        <w:rPr>
          <w:sz w:val="24"/>
          <w:szCs w:val="24"/>
          <w:lang w:val="en-US"/>
        </w:rPr>
      </w:pPr>
    </w:p>
    <w:p w:rsidR="00E943CE" w:rsidRPr="00E943CE" w:rsidRDefault="00E943CE" w:rsidP="00E943CE">
      <w:pPr>
        <w:tabs>
          <w:tab w:val="left" w:pos="720"/>
        </w:tabs>
        <w:jc w:val="center"/>
        <w:outlineLvl w:val="0"/>
        <w:rPr>
          <w:rFonts w:ascii="Monotype Corsiva" w:hAnsi="Monotype Corsiva"/>
          <w:b/>
          <w:bCs/>
          <w:sz w:val="44"/>
          <w:szCs w:val="44"/>
        </w:rPr>
      </w:pPr>
      <w:r w:rsidRPr="00343B69">
        <w:rPr>
          <w:rFonts w:ascii="Monotype Corsiva" w:hAnsi="Monotype Corsiva"/>
          <w:b/>
          <w:bCs/>
          <w:sz w:val="44"/>
          <w:szCs w:val="44"/>
        </w:rPr>
        <w:t>Современная</w:t>
      </w:r>
      <w:r w:rsidRPr="00E943CE">
        <w:rPr>
          <w:rFonts w:ascii="Monotype Corsiva" w:hAnsi="Monotype Corsiva"/>
          <w:b/>
          <w:bCs/>
          <w:sz w:val="44"/>
          <w:szCs w:val="44"/>
        </w:rPr>
        <w:t xml:space="preserve"> </w:t>
      </w:r>
      <w:r w:rsidRPr="00343B69">
        <w:rPr>
          <w:rFonts w:ascii="Monotype Corsiva" w:hAnsi="Monotype Corsiva"/>
          <w:b/>
          <w:bCs/>
          <w:sz w:val="44"/>
          <w:szCs w:val="44"/>
        </w:rPr>
        <w:t>школа</w:t>
      </w:r>
    </w:p>
    <w:p w:rsidR="00E943CE" w:rsidRPr="00E943CE" w:rsidRDefault="00E943CE" w:rsidP="00E943CE">
      <w:pPr>
        <w:tabs>
          <w:tab w:val="left" w:pos="720"/>
        </w:tabs>
        <w:jc w:val="center"/>
        <w:outlineLvl w:val="0"/>
        <w:rPr>
          <w:b/>
          <w:bCs/>
        </w:rPr>
      </w:pPr>
    </w:p>
    <w:p w:rsidR="00E943CE" w:rsidRPr="00E943CE" w:rsidRDefault="00E943CE" w:rsidP="00E943CE">
      <w:pPr>
        <w:tabs>
          <w:tab w:val="left" w:pos="720"/>
        </w:tabs>
        <w:jc w:val="center"/>
        <w:outlineLvl w:val="0"/>
        <w:rPr>
          <w:b/>
          <w:bCs/>
          <w:highlight w:val="yellow"/>
        </w:rPr>
      </w:pPr>
    </w:p>
    <w:p w:rsidR="002C4A84" w:rsidRPr="002C4A84" w:rsidRDefault="002C4A84" w:rsidP="002C4A84">
      <w:pPr>
        <w:ind w:left="284"/>
        <w:outlineLvl w:val="0"/>
        <w:rPr>
          <w:b/>
          <w:sz w:val="20"/>
          <w:szCs w:val="2"/>
          <w:highlight w:val="yellow"/>
        </w:rPr>
      </w:pPr>
      <w:r w:rsidRPr="002C4A84">
        <w:t>УДК 371</w:t>
      </w:r>
    </w:p>
    <w:p w:rsidR="002C4A84" w:rsidRPr="002C4A84" w:rsidRDefault="002C4A84" w:rsidP="002C4A84">
      <w:pPr>
        <w:ind w:left="284"/>
        <w:rPr>
          <w:highlight w:val="yellow"/>
        </w:rPr>
      </w:pPr>
    </w:p>
    <w:p w:rsidR="002C4A84" w:rsidRPr="002C4A84" w:rsidRDefault="002C4A84" w:rsidP="002C4A84">
      <w:pPr>
        <w:ind w:left="284"/>
        <w:rPr>
          <w:b/>
          <w:bCs/>
          <w:iCs/>
          <w:spacing w:val="-4"/>
          <w:sz w:val="32"/>
          <w:szCs w:val="32"/>
        </w:rPr>
      </w:pPr>
      <w:r w:rsidRPr="002C4A84">
        <w:rPr>
          <w:b/>
          <w:bCs/>
          <w:iCs/>
          <w:spacing w:val="-4"/>
          <w:sz w:val="32"/>
          <w:szCs w:val="32"/>
        </w:rPr>
        <w:t xml:space="preserve">Развитие общеобразовательной организации </w:t>
      </w:r>
    </w:p>
    <w:p w:rsidR="002C4A84" w:rsidRPr="002C4A84" w:rsidRDefault="002C4A84" w:rsidP="002C4A84">
      <w:pPr>
        <w:ind w:left="284"/>
        <w:rPr>
          <w:b/>
          <w:bCs/>
          <w:iCs/>
          <w:spacing w:val="-4"/>
          <w:sz w:val="32"/>
          <w:szCs w:val="32"/>
        </w:rPr>
      </w:pPr>
      <w:r w:rsidRPr="002C4A84">
        <w:rPr>
          <w:b/>
          <w:bCs/>
          <w:iCs/>
          <w:spacing w:val="-4"/>
          <w:sz w:val="32"/>
          <w:szCs w:val="32"/>
        </w:rPr>
        <w:t xml:space="preserve">и личностная удовлетворенность как результат </w:t>
      </w:r>
      <w:proofErr w:type="gramStart"/>
      <w:r w:rsidRPr="002C4A84">
        <w:rPr>
          <w:b/>
          <w:bCs/>
          <w:iCs/>
          <w:spacing w:val="-4"/>
          <w:sz w:val="32"/>
          <w:szCs w:val="32"/>
        </w:rPr>
        <w:t>эффективной</w:t>
      </w:r>
      <w:proofErr w:type="gramEnd"/>
      <w:r w:rsidRPr="002C4A84">
        <w:rPr>
          <w:b/>
          <w:bCs/>
          <w:iCs/>
          <w:spacing w:val="-4"/>
          <w:sz w:val="32"/>
          <w:szCs w:val="32"/>
        </w:rPr>
        <w:t xml:space="preserve"> </w:t>
      </w:r>
    </w:p>
    <w:p w:rsidR="002C4A84" w:rsidRPr="002C4A84" w:rsidRDefault="002C4A84" w:rsidP="002C4A84">
      <w:pPr>
        <w:ind w:left="284"/>
        <w:rPr>
          <w:b/>
          <w:bCs/>
          <w:iCs/>
          <w:spacing w:val="-4"/>
          <w:sz w:val="32"/>
          <w:szCs w:val="32"/>
        </w:rPr>
      </w:pPr>
      <w:r w:rsidRPr="002C4A84">
        <w:rPr>
          <w:b/>
          <w:bCs/>
          <w:iCs/>
          <w:spacing w:val="-4"/>
          <w:sz w:val="32"/>
          <w:szCs w:val="32"/>
        </w:rPr>
        <w:t>инновационной деятельности педагогов</w:t>
      </w:r>
    </w:p>
    <w:p w:rsidR="002C4A84" w:rsidRPr="002C4A84" w:rsidRDefault="002C4A84" w:rsidP="002C4A84">
      <w:pPr>
        <w:ind w:left="284"/>
        <w:rPr>
          <w:b/>
          <w:sz w:val="16"/>
          <w:szCs w:val="16"/>
          <w:highlight w:val="yellow"/>
        </w:rPr>
      </w:pPr>
    </w:p>
    <w:p w:rsidR="002C4A84" w:rsidRPr="002C4A84" w:rsidRDefault="002C4A84" w:rsidP="002C4A84">
      <w:pPr>
        <w:ind w:left="284"/>
        <w:rPr>
          <w:b/>
          <w:bCs/>
          <w:iCs/>
        </w:rPr>
      </w:pPr>
      <w:r w:rsidRPr="002C4A84">
        <w:rPr>
          <w:b/>
          <w:bCs/>
          <w:iCs/>
        </w:rPr>
        <w:t xml:space="preserve">С. Н. Трошков, Г. А. </w:t>
      </w:r>
      <w:proofErr w:type="spellStart"/>
      <w:r w:rsidRPr="002C4A84">
        <w:rPr>
          <w:b/>
          <w:bCs/>
          <w:iCs/>
        </w:rPr>
        <w:t>Красюн</w:t>
      </w:r>
      <w:proofErr w:type="spellEnd"/>
    </w:p>
    <w:p w:rsidR="002C4A84" w:rsidRPr="002C4A84" w:rsidRDefault="002C4A84" w:rsidP="002C4A84">
      <w:pPr>
        <w:ind w:left="284"/>
        <w:rPr>
          <w:b/>
          <w:sz w:val="32"/>
          <w:szCs w:val="32"/>
          <w:highlight w:val="yellow"/>
        </w:rPr>
      </w:pPr>
    </w:p>
    <w:p w:rsidR="002C4A84" w:rsidRPr="002C4A84" w:rsidRDefault="002C4A84" w:rsidP="002C4A84">
      <w:pPr>
        <w:ind w:left="284"/>
        <w:rPr>
          <w:b/>
          <w:bCs/>
          <w:sz w:val="32"/>
          <w:szCs w:val="32"/>
          <w:lang w:val="en-US"/>
        </w:rPr>
      </w:pPr>
      <w:r w:rsidRPr="002C4A84">
        <w:rPr>
          <w:b/>
          <w:bCs/>
          <w:sz w:val="32"/>
          <w:szCs w:val="32"/>
          <w:lang w:val="en"/>
        </w:rPr>
        <w:t>Development of general educational organization and personal satisfaction as a result of effective innovative activity of teachers</w:t>
      </w:r>
    </w:p>
    <w:p w:rsidR="002C4A84" w:rsidRPr="002C4A84" w:rsidRDefault="002C4A84" w:rsidP="002C4A84">
      <w:pPr>
        <w:ind w:left="284"/>
        <w:rPr>
          <w:b/>
          <w:bCs/>
          <w:sz w:val="16"/>
          <w:szCs w:val="16"/>
          <w:lang w:val="en-US"/>
        </w:rPr>
      </w:pPr>
    </w:p>
    <w:p w:rsidR="002C4A84" w:rsidRPr="002C4A84" w:rsidRDefault="002C4A84" w:rsidP="002C4A84">
      <w:pPr>
        <w:ind w:left="284"/>
        <w:rPr>
          <w:b/>
          <w:bCs/>
          <w:iCs/>
          <w:lang w:val="de-DE"/>
        </w:rPr>
      </w:pPr>
      <w:r w:rsidRPr="002C4A84">
        <w:rPr>
          <w:b/>
          <w:bCs/>
          <w:iCs/>
          <w:lang w:val="de-DE"/>
        </w:rPr>
        <w:t xml:space="preserve">S. N. </w:t>
      </w:r>
      <w:proofErr w:type="spellStart"/>
      <w:r w:rsidRPr="002C4A84">
        <w:rPr>
          <w:b/>
          <w:bCs/>
          <w:iCs/>
          <w:lang w:val="de-DE"/>
        </w:rPr>
        <w:t>Troshkov</w:t>
      </w:r>
      <w:proofErr w:type="spellEnd"/>
      <w:r w:rsidRPr="002C4A84">
        <w:rPr>
          <w:b/>
          <w:bCs/>
          <w:iCs/>
          <w:lang w:val="de-DE"/>
        </w:rPr>
        <w:t xml:space="preserve">, G. A. </w:t>
      </w:r>
      <w:proofErr w:type="spellStart"/>
      <w:r w:rsidRPr="002C4A84">
        <w:rPr>
          <w:b/>
          <w:bCs/>
          <w:iCs/>
          <w:lang w:val="de-DE"/>
        </w:rPr>
        <w:t>Krasyun</w:t>
      </w:r>
      <w:proofErr w:type="spellEnd"/>
    </w:p>
    <w:p w:rsidR="002C4A84" w:rsidRPr="002C4A84" w:rsidRDefault="002C4A84" w:rsidP="002C4A84">
      <w:pPr>
        <w:ind w:left="284"/>
        <w:rPr>
          <w:b/>
          <w:sz w:val="22"/>
          <w:szCs w:val="22"/>
          <w:highlight w:val="yellow"/>
          <w:lang w:val="de-DE"/>
        </w:rPr>
      </w:pPr>
    </w:p>
    <w:p w:rsidR="002C4A84" w:rsidRPr="002C4A84" w:rsidRDefault="002C4A84" w:rsidP="002C4A84">
      <w:pPr>
        <w:autoSpaceDE w:val="0"/>
        <w:autoSpaceDN w:val="0"/>
        <w:ind w:firstLine="284"/>
        <w:jc w:val="both"/>
        <w:rPr>
          <w:bCs/>
          <w:i/>
          <w:iCs/>
          <w:spacing w:val="-4"/>
          <w:sz w:val="22"/>
          <w:szCs w:val="22"/>
        </w:rPr>
      </w:pPr>
      <w:r w:rsidRPr="002C4A84">
        <w:rPr>
          <w:b/>
          <w:i/>
          <w:spacing w:val="-4"/>
          <w:sz w:val="22"/>
          <w:szCs w:val="22"/>
        </w:rPr>
        <w:t xml:space="preserve">Аннотация. </w:t>
      </w:r>
      <w:r w:rsidRPr="002C4A84">
        <w:rPr>
          <w:bCs/>
          <w:i/>
          <w:iCs/>
          <w:spacing w:val="-4"/>
          <w:sz w:val="22"/>
          <w:szCs w:val="22"/>
        </w:rPr>
        <w:t xml:space="preserve">Настоящая статья посвящена описанию зависимости развития общеобразовательной организации и личностной удовлетворенности педагогов инновационной деятельностью. Актуализирована проблема оценки эффективности инновационной педагогической деятельности. Акцентировано различие понятий «результативность», «продуктивность» и «эффективность». </w:t>
      </w:r>
    </w:p>
    <w:p w:rsidR="002C4A84" w:rsidRPr="002C4A84" w:rsidRDefault="002C4A84" w:rsidP="002C4A84">
      <w:pPr>
        <w:autoSpaceDE w:val="0"/>
        <w:autoSpaceDN w:val="0"/>
        <w:ind w:firstLine="284"/>
        <w:jc w:val="both"/>
        <w:rPr>
          <w:bCs/>
          <w:i/>
          <w:iCs/>
          <w:spacing w:val="-4"/>
          <w:sz w:val="22"/>
          <w:szCs w:val="22"/>
        </w:rPr>
      </w:pPr>
      <w:r w:rsidRPr="002C4A84">
        <w:rPr>
          <w:bCs/>
          <w:i/>
          <w:iCs/>
          <w:spacing w:val="-4"/>
          <w:sz w:val="22"/>
          <w:szCs w:val="22"/>
        </w:rPr>
        <w:t xml:space="preserve">Эффективность инновационной деятельности рассматривается в трех аспектах: достижение целей, учет затраченных ресурсов и их взаимосвязь. Отобраны три группы </w:t>
      </w:r>
      <w:proofErr w:type="gramStart"/>
      <w:r w:rsidRPr="002C4A84">
        <w:rPr>
          <w:bCs/>
          <w:i/>
          <w:iCs/>
          <w:spacing w:val="-4"/>
          <w:sz w:val="22"/>
          <w:szCs w:val="22"/>
        </w:rPr>
        <w:t>показателей оценки эффективности инновационной деятельности педагогов</w:t>
      </w:r>
      <w:proofErr w:type="gramEnd"/>
      <w:r w:rsidRPr="002C4A84">
        <w:rPr>
          <w:bCs/>
          <w:i/>
          <w:iCs/>
          <w:spacing w:val="-4"/>
          <w:sz w:val="22"/>
          <w:szCs w:val="22"/>
        </w:rPr>
        <w:t xml:space="preserve"> в школе: целевая, ресурсная и социально-психологическая. </w:t>
      </w:r>
      <w:proofErr w:type="gramStart"/>
      <w:r w:rsidRPr="002C4A84">
        <w:rPr>
          <w:bCs/>
          <w:i/>
          <w:iCs/>
          <w:spacing w:val="-4"/>
          <w:sz w:val="22"/>
          <w:szCs w:val="22"/>
        </w:rPr>
        <w:t>Обобщен эффективный опыт МАОУ «СОШ № 84 г. Челябинска», работающей в инновационном режиме с середины 1980-х годов по настоящее время.</w:t>
      </w:r>
      <w:proofErr w:type="gramEnd"/>
      <w:r w:rsidRPr="002C4A84">
        <w:rPr>
          <w:bCs/>
          <w:i/>
          <w:iCs/>
          <w:spacing w:val="-4"/>
          <w:sz w:val="22"/>
          <w:szCs w:val="22"/>
        </w:rPr>
        <w:t xml:space="preserve"> Выделены четыре этапа в развитии инновационной деятельности педагогов во взаимосвязи со становлением школы-комплекса. В качестве одного из ведущих методов исследования использовано анкетирование педагогов.</w:t>
      </w:r>
    </w:p>
    <w:p w:rsidR="002C4A84" w:rsidRPr="002C4A84" w:rsidRDefault="002C4A84" w:rsidP="002C4A84">
      <w:pPr>
        <w:autoSpaceDE w:val="0"/>
        <w:autoSpaceDN w:val="0"/>
        <w:adjustRightInd w:val="0"/>
        <w:ind w:firstLine="284"/>
        <w:jc w:val="both"/>
        <w:rPr>
          <w:rFonts w:eastAsia="Calibri"/>
          <w:i/>
          <w:iCs/>
          <w:color w:val="000000"/>
          <w:sz w:val="28"/>
          <w:szCs w:val="28"/>
          <w:lang w:val="en-US" w:eastAsia="en-US"/>
        </w:rPr>
      </w:pPr>
      <w:r w:rsidRPr="002C4A84">
        <w:rPr>
          <w:b/>
          <w:bCs/>
          <w:i/>
          <w:spacing w:val="-4"/>
          <w:sz w:val="22"/>
          <w:szCs w:val="22"/>
          <w:lang w:val="en-US" w:eastAsia="uk-UA"/>
        </w:rPr>
        <w:t>Abstract.</w:t>
      </w:r>
      <w:r w:rsidRPr="002C4A84">
        <w:rPr>
          <w:bCs/>
          <w:i/>
          <w:iCs/>
          <w:spacing w:val="-4"/>
          <w:sz w:val="22"/>
          <w:szCs w:val="22"/>
          <w:lang w:val="en-US" w:eastAsia="uk-UA"/>
        </w:rPr>
        <w:t xml:space="preserve"> </w:t>
      </w:r>
      <w:r w:rsidRPr="002C4A84">
        <w:rPr>
          <w:rFonts w:eastAsia="Calibri"/>
          <w:i/>
          <w:iCs/>
          <w:color w:val="000000"/>
          <w:sz w:val="22"/>
          <w:szCs w:val="28"/>
          <w:lang w:val="en-US" w:eastAsia="en-US"/>
        </w:rPr>
        <w:t xml:space="preserve">The article is devoted to the description of the dependence of the development of general education organization and personal satisfaction of pedagogues of innovation activity. The problem of evaluation of effectiveness of innovative pedagogical activity is actualized. The difference in the notions of “fecundity”, “productivity” and “efficiency” is emphasized. The effectiveness of innovation activity is considered in three aspects: the achievement of goals, accounting for the resources expended and their relationship. Three groups of indicators for evaluation of effectiveness of innovative activity of teachers in the school are selected: target, resource and socio-psychological. The effective experience of school No. 84 in Chelyabinsk, working in an innovative mode since the mid-1980s to the present, is generalized. There are four stages in the development of the innovative activity of teachers in the relationship with the formation of the school complex. </w:t>
      </w:r>
      <w:proofErr w:type="gramStart"/>
      <w:r w:rsidRPr="002C4A84">
        <w:rPr>
          <w:rFonts w:eastAsia="Calibri"/>
          <w:i/>
          <w:iCs/>
          <w:color w:val="000000"/>
          <w:sz w:val="22"/>
          <w:szCs w:val="28"/>
          <w:lang w:val="en-US" w:eastAsia="en-US"/>
        </w:rPr>
        <w:t>As one of the leading methods of research used questionnaires teachers.</w:t>
      </w:r>
      <w:proofErr w:type="gramEnd"/>
    </w:p>
    <w:p w:rsidR="002C4A84" w:rsidRPr="002C4A84" w:rsidRDefault="002C4A84" w:rsidP="002C4A84">
      <w:pPr>
        <w:autoSpaceDE w:val="0"/>
        <w:autoSpaceDN w:val="0"/>
        <w:ind w:firstLine="284"/>
        <w:jc w:val="both"/>
        <w:rPr>
          <w:bCs/>
          <w:i/>
          <w:iCs/>
          <w:sz w:val="22"/>
          <w:szCs w:val="22"/>
        </w:rPr>
      </w:pPr>
      <w:proofErr w:type="gramStart"/>
      <w:r w:rsidRPr="002C4A84">
        <w:rPr>
          <w:b/>
          <w:i/>
          <w:sz w:val="22"/>
          <w:szCs w:val="22"/>
        </w:rPr>
        <w:t>Ключевые слова:</w:t>
      </w:r>
      <w:r w:rsidRPr="002C4A84">
        <w:rPr>
          <w:i/>
          <w:sz w:val="22"/>
          <w:szCs w:val="22"/>
        </w:rPr>
        <w:t xml:space="preserve"> </w:t>
      </w:r>
      <w:r w:rsidRPr="002C4A84">
        <w:rPr>
          <w:bCs/>
          <w:i/>
          <w:iCs/>
          <w:sz w:val="22"/>
          <w:szCs w:val="22"/>
        </w:rPr>
        <w:t>инновационная деятельность педагогов, эффективность, оценка, показатели, школа-комплекс, развитие школы, личностная удовлетворенность, анкетирование.</w:t>
      </w:r>
      <w:proofErr w:type="gramEnd"/>
    </w:p>
    <w:p w:rsidR="002C4A84" w:rsidRPr="002C4A84" w:rsidRDefault="002C4A84" w:rsidP="002C4A84">
      <w:pPr>
        <w:autoSpaceDE w:val="0"/>
        <w:autoSpaceDN w:val="0"/>
        <w:ind w:firstLine="284"/>
        <w:jc w:val="both"/>
        <w:rPr>
          <w:bCs/>
          <w:i/>
          <w:iCs/>
          <w:sz w:val="22"/>
          <w:szCs w:val="22"/>
          <w:lang w:val="en-US" w:eastAsia="uk-UA"/>
        </w:rPr>
      </w:pPr>
      <w:r w:rsidRPr="002C4A84">
        <w:rPr>
          <w:b/>
          <w:bCs/>
          <w:i/>
          <w:sz w:val="22"/>
          <w:szCs w:val="22"/>
          <w:lang w:val="en-US" w:eastAsia="uk-UA"/>
        </w:rPr>
        <w:t>Keywords:</w:t>
      </w:r>
      <w:r w:rsidRPr="002C4A84">
        <w:rPr>
          <w:bCs/>
          <w:i/>
          <w:sz w:val="22"/>
          <w:szCs w:val="22"/>
          <w:lang w:val="en-US" w:eastAsia="uk-UA"/>
        </w:rPr>
        <w:t xml:space="preserve"> </w:t>
      </w:r>
      <w:r w:rsidRPr="002C4A84">
        <w:rPr>
          <w:bCs/>
          <w:i/>
          <w:iCs/>
          <w:sz w:val="22"/>
          <w:szCs w:val="22"/>
          <w:lang w:val="en-US" w:eastAsia="uk-UA"/>
        </w:rPr>
        <w:t>innovative activity of teachers, efficiency, evaluation, indicators, school-complex, school development, personal satisfaction, questioning.</w:t>
      </w:r>
    </w:p>
    <w:p w:rsidR="002C4A84" w:rsidRDefault="002C4A84">
      <w:pPr>
        <w:spacing w:after="200" w:line="276" w:lineRule="auto"/>
        <w:rPr>
          <w:lang w:val="en-US"/>
        </w:rPr>
      </w:pPr>
      <w:r>
        <w:rPr>
          <w:lang w:val="en-US"/>
        </w:rPr>
        <w:br w:type="page"/>
      </w:r>
    </w:p>
    <w:p w:rsidR="00E943CE" w:rsidRPr="00162994" w:rsidRDefault="00E943CE" w:rsidP="00A46A92">
      <w:pPr>
        <w:pStyle w:val="af0"/>
        <w:ind w:left="284"/>
        <w:outlineLvl w:val="0"/>
        <w:rPr>
          <w:sz w:val="24"/>
          <w:szCs w:val="24"/>
          <w:lang w:val="en-US"/>
        </w:rPr>
      </w:pPr>
    </w:p>
    <w:p w:rsidR="002C4A84" w:rsidRPr="002C4A84" w:rsidRDefault="002C4A84" w:rsidP="002C4A84">
      <w:pPr>
        <w:ind w:left="284"/>
        <w:outlineLvl w:val="0"/>
        <w:rPr>
          <w:b/>
          <w:sz w:val="20"/>
          <w:szCs w:val="2"/>
        </w:rPr>
      </w:pPr>
      <w:r w:rsidRPr="002C4A84">
        <w:t>УДК 372.881.1+004</w:t>
      </w:r>
    </w:p>
    <w:p w:rsidR="002C4A84" w:rsidRPr="002C4A84" w:rsidRDefault="002C4A84" w:rsidP="002C4A84">
      <w:pPr>
        <w:ind w:left="284"/>
        <w:rPr>
          <w:highlight w:val="yellow"/>
        </w:rPr>
      </w:pPr>
    </w:p>
    <w:p w:rsidR="002C4A84" w:rsidRPr="002C4A84" w:rsidRDefault="002C4A84" w:rsidP="002C4A84">
      <w:pPr>
        <w:ind w:left="284"/>
        <w:rPr>
          <w:b/>
          <w:bCs/>
          <w:iCs/>
          <w:spacing w:val="-6"/>
          <w:sz w:val="32"/>
          <w:szCs w:val="32"/>
        </w:rPr>
      </w:pPr>
      <w:r w:rsidRPr="002C4A84">
        <w:rPr>
          <w:b/>
          <w:bCs/>
          <w:iCs/>
          <w:spacing w:val="-6"/>
          <w:sz w:val="32"/>
          <w:szCs w:val="32"/>
        </w:rPr>
        <w:t xml:space="preserve">Перспективные пути и способы использования ИКТ </w:t>
      </w:r>
    </w:p>
    <w:p w:rsidR="002C4A84" w:rsidRPr="002C4A84" w:rsidRDefault="002C4A84" w:rsidP="002C4A84">
      <w:pPr>
        <w:ind w:left="284"/>
        <w:rPr>
          <w:b/>
          <w:bCs/>
          <w:iCs/>
          <w:spacing w:val="-4"/>
          <w:sz w:val="32"/>
          <w:szCs w:val="32"/>
          <w:highlight w:val="yellow"/>
        </w:rPr>
      </w:pPr>
      <w:r w:rsidRPr="002C4A84">
        <w:rPr>
          <w:b/>
          <w:bCs/>
          <w:iCs/>
          <w:spacing w:val="-6"/>
          <w:sz w:val="32"/>
          <w:szCs w:val="32"/>
        </w:rPr>
        <w:t>школьным учителем иностранного языка</w:t>
      </w:r>
    </w:p>
    <w:p w:rsidR="002C4A84" w:rsidRPr="002C4A84" w:rsidRDefault="002C4A84" w:rsidP="002C4A84">
      <w:pPr>
        <w:ind w:left="284"/>
        <w:rPr>
          <w:b/>
          <w:sz w:val="16"/>
          <w:szCs w:val="16"/>
          <w:highlight w:val="yellow"/>
        </w:rPr>
      </w:pPr>
    </w:p>
    <w:p w:rsidR="002C4A84" w:rsidRPr="002C4A84" w:rsidRDefault="002C4A84" w:rsidP="002C4A84">
      <w:pPr>
        <w:ind w:left="284"/>
        <w:rPr>
          <w:b/>
          <w:bCs/>
          <w:iCs/>
        </w:rPr>
      </w:pPr>
      <w:r w:rsidRPr="002C4A84">
        <w:rPr>
          <w:b/>
          <w:bCs/>
          <w:iCs/>
        </w:rPr>
        <w:t>И. Е. Жидкова</w:t>
      </w:r>
    </w:p>
    <w:p w:rsidR="002C4A84" w:rsidRPr="002C4A84" w:rsidRDefault="002C4A84" w:rsidP="002C4A84">
      <w:pPr>
        <w:ind w:left="284"/>
        <w:rPr>
          <w:b/>
          <w:sz w:val="32"/>
          <w:szCs w:val="32"/>
          <w:highlight w:val="yellow"/>
        </w:rPr>
      </w:pPr>
    </w:p>
    <w:p w:rsidR="002C4A84" w:rsidRPr="002C4A84" w:rsidRDefault="002C4A84" w:rsidP="002C4A84">
      <w:pPr>
        <w:ind w:left="284"/>
        <w:jc w:val="both"/>
        <w:rPr>
          <w:b/>
          <w:bCs/>
          <w:iCs/>
          <w:spacing w:val="-4"/>
          <w:sz w:val="32"/>
          <w:szCs w:val="32"/>
          <w:lang w:val="en-US"/>
        </w:rPr>
      </w:pPr>
      <w:r w:rsidRPr="002C4A84">
        <w:rPr>
          <w:b/>
          <w:bCs/>
          <w:iCs/>
          <w:spacing w:val="-4"/>
          <w:sz w:val="32"/>
          <w:szCs w:val="32"/>
          <w:lang w:val="en-US"/>
        </w:rPr>
        <w:t xml:space="preserve">Promising ways and means of ICT using by a school teacher </w:t>
      </w:r>
    </w:p>
    <w:p w:rsidR="002C4A84" w:rsidRPr="002C4A84" w:rsidRDefault="002C4A84" w:rsidP="002C4A84">
      <w:pPr>
        <w:ind w:left="284"/>
        <w:jc w:val="both"/>
        <w:rPr>
          <w:b/>
          <w:bCs/>
          <w:iCs/>
          <w:spacing w:val="-4"/>
          <w:sz w:val="32"/>
          <w:szCs w:val="32"/>
          <w:lang w:val="en-US"/>
        </w:rPr>
      </w:pPr>
      <w:proofErr w:type="gramStart"/>
      <w:r w:rsidRPr="002C4A84">
        <w:rPr>
          <w:b/>
          <w:bCs/>
          <w:iCs/>
          <w:spacing w:val="-4"/>
          <w:sz w:val="32"/>
          <w:szCs w:val="32"/>
          <w:lang w:val="en-US"/>
        </w:rPr>
        <w:t>of</w:t>
      </w:r>
      <w:proofErr w:type="gramEnd"/>
      <w:r w:rsidRPr="002C4A84">
        <w:rPr>
          <w:b/>
          <w:bCs/>
          <w:iCs/>
          <w:spacing w:val="-4"/>
          <w:sz w:val="32"/>
          <w:szCs w:val="32"/>
          <w:lang w:val="en-US"/>
        </w:rPr>
        <w:t xml:space="preserve"> a foreign language</w:t>
      </w:r>
    </w:p>
    <w:p w:rsidR="002C4A84" w:rsidRPr="002C4A84" w:rsidRDefault="002C4A84" w:rsidP="002C4A84">
      <w:pPr>
        <w:ind w:left="284"/>
        <w:rPr>
          <w:b/>
          <w:bCs/>
          <w:sz w:val="16"/>
          <w:szCs w:val="16"/>
          <w:lang w:val="en-US"/>
        </w:rPr>
      </w:pPr>
    </w:p>
    <w:p w:rsidR="002C4A84" w:rsidRPr="002C4A84" w:rsidRDefault="002C4A84" w:rsidP="002C4A84">
      <w:pPr>
        <w:ind w:left="284"/>
        <w:rPr>
          <w:b/>
          <w:bCs/>
          <w:iCs/>
          <w:lang w:val="en-US"/>
        </w:rPr>
      </w:pPr>
      <w:r w:rsidRPr="002C4A84">
        <w:rPr>
          <w:b/>
          <w:bCs/>
          <w:iCs/>
          <w:lang w:val="en-US"/>
        </w:rPr>
        <w:t xml:space="preserve">I. E. </w:t>
      </w:r>
      <w:proofErr w:type="spellStart"/>
      <w:r w:rsidRPr="002C4A84">
        <w:rPr>
          <w:b/>
          <w:bCs/>
          <w:iCs/>
          <w:lang w:val="en-US"/>
        </w:rPr>
        <w:t>Zhidkova</w:t>
      </w:r>
      <w:proofErr w:type="spellEnd"/>
    </w:p>
    <w:p w:rsidR="002C4A84" w:rsidRDefault="002C4A84" w:rsidP="002C4A84">
      <w:pPr>
        <w:autoSpaceDE w:val="0"/>
        <w:autoSpaceDN w:val="0"/>
        <w:ind w:firstLine="284"/>
        <w:jc w:val="both"/>
        <w:rPr>
          <w:b/>
          <w:bCs/>
          <w:iCs/>
          <w:spacing w:val="-4"/>
          <w:lang w:val="en-US"/>
        </w:rPr>
      </w:pPr>
    </w:p>
    <w:p w:rsidR="002C4A84" w:rsidRPr="002C4A84" w:rsidRDefault="002C4A84" w:rsidP="002C4A84">
      <w:pPr>
        <w:autoSpaceDE w:val="0"/>
        <w:autoSpaceDN w:val="0"/>
        <w:ind w:firstLine="284"/>
        <w:jc w:val="both"/>
        <w:rPr>
          <w:bCs/>
          <w:i/>
          <w:iCs/>
          <w:spacing w:val="4"/>
          <w:sz w:val="22"/>
          <w:szCs w:val="22"/>
        </w:rPr>
      </w:pPr>
      <w:r w:rsidRPr="002C4A84">
        <w:rPr>
          <w:b/>
          <w:i/>
          <w:spacing w:val="4"/>
          <w:sz w:val="22"/>
          <w:szCs w:val="22"/>
        </w:rPr>
        <w:t xml:space="preserve">Аннотация. </w:t>
      </w:r>
      <w:r w:rsidRPr="002C4A84">
        <w:rPr>
          <w:bCs/>
          <w:i/>
          <w:iCs/>
          <w:spacing w:val="4"/>
          <w:sz w:val="22"/>
          <w:szCs w:val="22"/>
        </w:rPr>
        <w:t>Статья посвящена актуальной проблеме использования информационно-коммуникационных технологий в современном преподавании иностранных языков.</w:t>
      </w:r>
    </w:p>
    <w:p w:rsidR="002C4A84" w:rsidRPr="002C4A84" w:rsidRDefault="002C4A84" w:rsidP="002C4A84">
      <w:pPr>
        <w:autoSpaceDE w:val="0"/>
        <w:autoSpaceDN w:val="0"/>
        <w:ind w:firstLine="284"/>
        <w:jc w:val="both"/>
        <w:rPr>
          <w:bCs/>
          <w:i/>
          <w:iCs/>
          <w:spacing w:val="4"/>
          <w:sz w:val="22"/>
          <w:szCs w:val="22"/>
        </w:rPr>
      </w:pPr>
      <w:r w:rsidRPr="002C4A84">
        <w:rPr>
          <w:bCs/>
          <w:i/>
          <w:iCs/>
          <w:spacing w:val="4"/>
          <w:sz w:val="22"/>
          <w:szCs w:val="22"/>
        </w:rPr>
        <w:t xml:space="preserve">В статье рассматриваются некоторые пути и способы использования информационно-коммуникационных технологий в работе учителя иностранного языка в условиях модернизации образовательного процесса, затронут вопрос применения ИКТ в условиях инклюзивного иноязычного образования, позволяющий реализовать дифференцированный подход в образовании. </w:t>
      </w:r>
    </w:p>
    <w:p w:rsidR="002C4A84" w:rsidRPr="002C4A84" w:rsidRDefault="002C4A84" w:rsidP="002C4A84">
      <w:pPr>
        <w:autoSpaceDE w:val="0"/>
        <w:autoSpaceDN w:val="0"/>
        <w:ind w:firstLine="284"/>
        <w:jc w:val="both"/>
        <w:rPr>
          <w:bCs/>
          <w:i/>
          <w:iCs/>
          <w:spacing w:val="4"/>
          <w:sz w:val="22"/>
          <w:szCs w:val="22"/>
        </w:rPr>
      </w:pPr>
      <w:r w:rsidRPr="002C4A84">
        <w:rPr>
          <w:bCs/>
          <w:i/>
          <w:iCs/>
          <w:spacing w:val="4"/>
          <w:sz w:val="22"/>
          <w:szCs w:val="22"/>
        </w:rPr>
        <w:t xml:space="preserve">Особое внимание уделяется развитию информационно-коммуникационной компетенции учителей в свете требований профессионального стандарта, формах ее развития в системе переподготовки и повышения квалификации учителей Челябинской области. </w:t>
      </w:r>
    </w:p>
    <w:p w:rsidR="002C4A84" w:rsidRPr="002C4A84" w:rsidRDefault="002C4A84" w:rsidP="002C4A84">
      <w:pPr>
        <w:autoSpaceDE w:val="0"/>
        <w:autoSpaceDN w:val="0"/>
        <w:ind w:firstLine="284"/>
        <w:jc w:val="both"/>
        <w:rPr>
          <w:bCs/>
          <w:i/>
          <w:iCs/>
          <w:sz w:val="22"/>
          <w:szCs w:val="22"/>
        </w:rPr>
      </w:pPr>
      <w:r w:rsidRPr="002C4A84">
        <w:rPr>
          <w:bCs/>
          <w:i/>
          <w:iCs/>
          <w:sz w:val="22"/>
          <w:szCs w:val="22"/>
        </w:rPr>
        <w:t>Автор акцентирует внимание на информационно-коммуникационных ресурсах, созданных для помощи в проектировании уроков по английскому, немецкому и французскому языкам с учетом национальных, региональных и этнокультурных особенностей Челябинской области, в том числе на модельных образовательных программах общеобразовательных организаций, включая адаптированные.</w:t>
      </w:r>
    </w:p>
    <w:p w:rsidR="002C4A84" w:rsidRPr="002C4A84" w:rsidRDefault="002C4A84" w:rsidP="002C4A84">
      <w:pPr>
        <w:autoSpaceDE w:val="0"/>
        <w:autoSpaceDN w:val="0"/>
        <w:ind w:firstLine="284"/>
        <w:jc w:val="both"/>
        <w:rPr>
          <w:rFonts w:eastAsia="Calibri"/>
          <w:i/>
          <w:sz w:val="22"/>
          <w:szCs w:val="22"/>
          <w:lang w:val="en-US"/>
        </w:rPr>
      </w:pPr>
      <w:r w:rsidRPr="002C4A84">
        <w:rPr>
          <w:b/>
          <w:bCs/>
          <w:i/>
          <w:sz w:val="22"/>
          <w:szCs w:val="22"/>
          <w:lang w:val="en-US" w:eastAsia="uk-UA"/>
        </w:rPr>
        <w:t xml:space="preserve">Abstract. </w:t>
      </w:r>
      <w:r w:rsidRPr="002C4A84">
        <w:rPr>
          <w:rFonts w:eastAsia="Calibri"/>
          <w:i/>
          <w:sz w:val="22"/>
          <w:szCs w:val="22"/>
          <w:lang w:val="en-US"/>
        </w:rPr>
        <w:t>The article is devoted to the actual problem of the use of information and communication technologies in modern teaching of foreign languages. The article discusses some ways and means of using information and communication technologies in the work of a foreign language teacher in the conditions of modernization of the educational process, touched upon the use of ICT in an inclusive foreign language education, which allows implementing a differentiated approach in education. Special attention is paid to the development of information and communication competence of teachers in the light of the requirements of the professional standard, forms of its development in the system of retraining and advanced training of teachers of the Chelyabinsk region. The author focuses on the information and communication resources created to assist in the design of lessons in English, German and French, taking into account the national, regional and ethno-cultural characteristics of the Chelyabinsk region, including model educational programs of educational institutions, including adapted ones.</w:t>
      </w:r>
    </w:p>
    <w:p w:rsidR="002C4A84" w:rsidRPr="002C4A84" w:rsidRDefault="002C4A84" w:rsidP="002C4A84">
      <w:pPr>
        <w:autoSpaceDE w:val="0"/>
        <w:autoSpaceDN w:val="0"/>
        <w:ind w:firstLine="284"/>
        <w:jc w:val="both"/>
        <w:rPr>
          <w:bCs/>
          <w:i/>
          <w:iCs/>
          <w:sz w:val="22"/>
          <w:szCs w:val="22"/>
        </w:rPr>
      </w:pPr>
      <w:r w:rsidRPr="002C4A84">
        <w:rPr>
          <w:b/>
          <w:i/>
          <w:sz w:val="22"/>
          <w:szCs w:val="22"/>
        </w:rPr>
        <w:t>Ключевые слова:</w:t>
      </w:r>
      <w:r w:rsidRPr="002C4A84">
        <w:rPr>
          <w:i/>
          <w:sz w:val="22"/>
          <w:szCs w:val="22"/>
        </w:rPr>
        <w:t xml:space="preserve"> </w:t>
      </w:r>
      <w:r w:rsidRPr="002C4A84">
        <w:rPr>
          <w:bCs/>
          <w:i/>
          <w:iCs/>
          <w:sz w:val="22"/>
          <w:szCs w:val="22"/>
        </w:rPr>
        <w:t>школьное иноязычное образование, информационно-коммуникационные технологии, пути и способы использования ИКТ в иноязычном образовании, ИКТ-компе</w:t>
      </w:r>
      <w:r w:rsidRPr="002C4A84">
        <w:rPr>
          <w:bCs/>
          <w:i/>
          <w:iCs/>
          <w:sz w:val="22"/>
          <w:szCs w:val="22"/>
        </w:rPr>
        <w:softHyphen/>
        <w:t>тентность учителя иностранного языка, профессиональный стандарт, повышение квалификации учителя, интенсификация иноязычного образования, модельная региональная образовательная программа, внеурочная деятельность, одарённые дети, телекоммуникационные проекты.</w:t>
      </w:r>
    </w:p>
    <w:p w:rsidR="002C4A84" w:rsidRPr="002C4A84" w:rsidRDefault="002C4A84" w:rsidP="002C4A84">
      <w:pPr>
        <w:autoSpaceDE w:val="0"/>
        <w:autoSpaceDN w:val="0"/>
        <w:ind w:firstLine="284"/>
        <w:jc w:val="both"/>
        <w:rPr>
          <w:bCs/>
          <w:i/>
          <w:iCs/>
          <w:sz w:val="22"/>
          <w:szCs w:val="22"/>
          <w:lang w:val="en-US" w:eastAsia="uk-UA"/>
        </w:rPr>
      </w:pPr>
      <w:r w:rsidRPr="002C4A84">
        <w:rPr>
          <w:b/>
          <w:bCs/>
          <w:i/>
          <w:sz w:val="22"/>
          <w:szCs w:val="22"/>
          <w:lang w:val="en-US" w:eastAsia="uk-UA"/>
        </w:rPr>
        <w:t>Keywords:</w:t>
      </w:r>
      <w:r w:rsidRPr="002C4A84">
        <w:rPr>
          <w:bCs/>
          <w:i/>
          <w:sz w:val="22"/>
          <w:szCs w:val="22"/>
          <w:lang w:val="en-US" w:eastAsia="uk-UA"/>
        </w:rPr>
        <w:t xml:space="preserve"> </w:t>
      </w:r>
      <w:r w:rsidRPr="002C4A84">
        <w:rPr>
          <w:bCs/>
          <w:i/>
          <w:iCs/>
          <w:sz w:val="22"/>
          <w:szCs w:val="22"/>
          <w:lang w:val="en-US" w:eastAsia="uk-UA"/>
        </w:rPr>
        <w:t xml:space="preserve">school foreign language education, information and communication technologies, ways and means of ICT using in foreign language education, ICT-competence of a foreign language teacher, </w:t>
      </w:r>
      <w:r w:rsidRPr="002C4A84">
        <w:rPr>
          <w:bCs/>
          <w:i/>
          <w:iCs/>
          <w:sz w:val="22"/>
          <w:szCs w:val="22"/>
          <w:lang w:val="en-US" w:eastAsia="uk-UA"/>
        </w:rPr>
        <w:lastRenderedPageBreak/>
        <w:t>professional standard, advanced training of teachers, intensification of foreign language education, model regional educational program, extracurricular activity, gifted children, telecommunication projects.</w:t>
      </w:r>
    </w:p>
    <w:p w:rsidR="00E943CE" w:rsidRPr="004E0B06" w:rsidRDefault="00E943CE" w:rsidP="00A46A92">
      <w:pPr>
        <w:pStyle w:val="af0"/>
        <w:ind w:left="284"/>
        <w:outlineLvl w:val="0"/>
        <w:rPr>
          <w:sz w:val="24"/>
          <w:szCs w:val="24"/>
          <w:lang w:val="en-US"/>
        </w:rPr>
      </w:pPr>
    </w:p>
    <w:sectPr w:rsidR="00E943CE" w:rsidRPr="004E0B06" w:rsidSect="00A46A92">
      <w:headerReference w:type="even" r:id="rId15"/>
      <w:headerReference w:type="default" r:id="rId16"/>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F1" w:rsidRDefault="00A50CF1">
      <w:r>
        <w:separator/>
      </w:r>
    </w:p>
  </w:endnote>
  <w:endnote w:type="continuationSeparator" w:id="0">
    <w:p w:rsidR="00A50CF1" w:rsidRDefault="00A5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ook w:val="01E0" w:firstRow="1" w:lastRow="1" w:firstColumn="1" w:lastColumn="1" w:noHBand="0" w:noVBand="0"/>
    </w:tblPr>
    <w:tblGrid>
      <w:gridCol w:w="4513"/>
      <w:gridCol w:w="882"/>
      <w:gridCol w:w="4103"/>
    </w:tblGrid>
    <w:tr w:rsidR="00E943CE" w:rsidRPr="005E17C5">
      <w:trPr>
        <w:trHeight w:hRule="exact" w:val="567"/>
      </w:trPr>
      <w:tc>
        <w:tcPr>
          <w:tcW w:w="4513" w:type="dxa"/>
          <w:tcBorders>
            <w:top w:val="double" w:sz="4" w:space="0" w:color="auto"/>
          </w:tcBorders>
          <w:shd w:val="clear" w:color="auto" w:fill="auto"/>
          <w:vAlign w:val="center"/>
        </w:tcPr>
        <w:p w:rsidR="00E943CE" w:rsidRPr="001A3DE1" w:rsidRDefault="00E943CE" w:rsidP="00E270FB">
          <w:pPr>
            <w:pStyle w:val="a5"/>
            <w:rPr>
              <w:rFonts w:ascii="Monotype Corsiva" w:hAnsi="Monotype Corsiva"/>
              <w:sz w:val="22"/>
              <w:szCs w:val="22"/>
            </w:rPr>
          </w:pPr>
          <w:r>
            <w:rPr>
              <w:rFonts w:ascii="Monotype Corsiva" w:hAnsi="Monotype Corsiva"/>
              <w:sz w:val="22"/>
              <w:szCs w:val="22"/>
            </w:rPr>
            <w:t xml:space="preserve"> </w:t>
          </w:r>
          <w:r w:rsidRPr="001A3DE1">
            <w:rPr>
              <w:rFonts w:ascii="Monotype Corsiva" w:hAnsi="Monotype Corsiva"/>
              <w:sz w:val="22"/>
              <w:szCs w:val="22"/>
            </w:rPr>
            <w:t>Научно-теоретический журнал</w:t>
          </w:r>
        </w:p>
      </w:tc>
      <w:tc>
        <w:tcPr>
          <w:tcW w:w="882" w:type="dxa"/>
          <w:tcBorders>
            <w:top w:val="double" w:sz="4" w:space="0" w:color="auto"/>
          </w:tcBorders>
          <w:shd w:val="clear" w:color="auto" w:fill="auto"/>
          <w:vAlign w:val="center"/>
        </w:tcPr>
        <w:p w:rsidR="00E943CE" w:rsidRPr="001A3DE1" w:rsidRDefault="00E943CE" w:rsidP="00E270FB">
          <w:pPr>
            <w:pStyle w:val="a5"/>
            <w:ind w:right="-199"/>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Pr>
              <w:noProof/>
              <w:sz w:val="24"/>
              <w:szCs w:val="24"/>
            </w:rPr>
            <w:t>50</w:t>
          </w:r>
          <w:r w:rsidRPr="001A3DE1">
            <w:rPr>
              <w:sz w:val="24"/>
              <w:szCs w:val="24"/>
            </w:rPr>
            <w:fldChar w:fldCharType="end"/>
          </w:r>
        </w:p>
      </w:tc>
      <w:tc>
        <w:tcPr>
          <w:tcW w:w="4103" w:type="dxa"/>
          <w:tcBorders>
            <w:top w:val="double" w:sz="4" w:space="0" w:color="auto"/>
          </w:tcBorders>
          <w:shd w:val="clear" w:color="auto" w:fill="auto"/>
        </w:tcPr>
        <w:p w:rsidR="00E943CE" w:rsidRPr="001A3DE1" w:rsidRDefault="00E943CE" w:rsidP="00E270FB">
          <w:pPr>
            <w:pStyle w:val="a5"/>
            <w:jc w:val="right"/>
            <w:rPr>
              <w:rFonts w:ascii="Monotype Corsiva" w:hAnsi="Monotype Corsiva"/>
              <w:sz w:val="22"/>
              <w:szCs w:val="22"/>
            </w:rPr>
          </w:pPr>
          <w:r w:rsidRPr="001A3DE1">
            <w:rPr>
              <w:rFonts w:ascii="Monotype Corsiva" w:hAnsi="Monotype Corsiva"/>
              <w:sz w:val="22"/>
              <w:szCs w:val="22"/>
            </w:rPr>
            <w:t xml:space="preserve">Научное обеспечение системы </w:t>
          </w:r>
        </w:p>
        <w:p w:rsidR="00E943CE" w:rsidRPr="001A3DE1" w:rsidRDefault="00E943CE" w:rsidP="00E270FB">
          <w:pPr>
            <w:pStyle w:val="a5"/>
            <w:jc w:val="right"/>
            <w:rPr>
              <w:rFonts w:ascii="Monotype Corsiva" w:hAnsi="Monotype Corsiva"/>
            </w:rPr>
          </w:pPr>
          <w:r w:rsidRPr="001A3DE1">
            <w:rPr>
              <w:rFonts w:ascii="Monotype Corsiva" w:hAnsi="Monotype Corsiva"/>
              <w:sz w:val="22"/>
              <w:szCs w:val="22"/>
            </w:rPr>
            <w:t>повышения квалификации кадров</w:t>
          </w:r>
        </w:p>
      </w:tc>
    </w:tr>
  </w:tbl>
  <w:p w:rsidR="00E943CE" w:rsidRPr="0081017A" w:rsidRDefault="00E943CE" w:rsidP="00E270FB">
    <w:pPr>
      <w:pStyle w:val="a5"/>
    </w:pPr>
  </w:p>
  <w:p w:rsidR="00E71319" w:rsidRDefault="00E713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4563"/>
      <w:gridCol w:w="649"/>
      <w:gridCol w:w="4252"/>
    </w:tblGrid>
    <w:tr w:rsidR="00E943CE" w:rsidRPr="003A4517" w:rsidTr="00F20648">
      <w:trPr>
        <w:trHeight w:hRule="exact" w:val="597"/>
      </w:trPr>
      <w:tc>
        <w:tcPr>
          <w:tcW w:w="4563" w:type="dxa"/>
          <w:tcBorders>
            <w:top w:val="double" w:sz="4" w:space="0" w:color="auto"/>
          </w:tcBorders>
          <w:vAlign w:val="center"/>
        </w:tcPr>
        <w:p w:rsidR="00E943CE" w:rsidRPr="001A3DE1" w:rsidRDefault="00E943CE" w:rsidP="00F20648">
          <w:pPr>
            <w:pStyle w:val="a5"/>
            <w:rPr>
              <w:rFonts w:ascii="Monotype Corsiva" w:hAnsi="Monotype Corsiva"/>
              <w:sz w:val="22"/>
              <w:szCs w:val="22"/>
            </w:rPr>
          </w:pPr>
          <w:r w:rsidRPr="001A3DE1">
            <w:rPr>
              <w:rFonts w:ascii="Monotype Corsiva" w:hAnsi="Monotype Corsiva"/>
              <w:sz w:val="22"/>
              <w:szCs w:val="22"/>
            </w:rPr>
            <w:t>Научно-теоретический журнал</w:t>
          </w:r>
        </w:p>
      </w:tc>
      <w:tc>
        <w:tcPr>
          <w:tcW w:w="649" w:type="dxa"/>
          <w:tcBorders>
            <w:top w:val="double" w:sz="4" w:space="0" w:color="auto"/>
          </w:tcBorders>
          <w:vAlign w:val="center"/>
        </w:tcPr>
        <w:p w:rsidR="00E943CE" w:rsidRPr="001A3DE1" w:rsidRDefault="00E943CE" w:rsidP="00E270FB">
          <w:pPr>
            <w:pStyle w:val="a5"/>
            <w:rPr>
              <w:sz w:val="24"/>
              <w:szCs w:val="24"/>
            </w:rPr>
          </w:pPr>
          <w:r w:rsidRPr="001A3DE1">
            <w:rPr>
              <w:sz w:val="24"/>
              <w:szCs w:val="24"/>
            </w:rPr>
            <w:fldChar w:fldCharType="begin"/>
          </w:r>
          <w:r w:rsidRPr="001A3DE1">
            <w:rPr>
              <w:sz w:val="24"/>
              <w:szCs w:val="24"/>
            </w:rPr>
            <w:instrText xml:space="preserve"> PAGE   \* MERGEFORMAT </w:instrText>
          </w:r>
          <w:r w:rsidRPr="001A3DE1">
            <w:rPr>
              <w:sz w:val="24"/>
              <w:szCs w:val="24"/>
            </w:rPr>
            <w:fldChar w:fldCharType="separate"/>
          </w:r>
          <w:r w:rsidR="00096731">
            <w:rPr>
              <w:noProof/>
              <w:sz w:val="24"/>
              <w:szCs w:val="24"/>
            </w:rPr>
            <w:t>15</w:t>
          </w:r>
          <w:r w:rsidRPr="001A3DE1">
            <w:rPr>
              <w:sz w:val="24"/>
              <w:szCs w:val="24"/>
            </w:rPr>
            <w:fldChar w:fldCharType="end"/>
          </w:r>
        </w:p>
      </w:tc>
      <w:tc>
        <w:tcPr>
          <w:tcW w:w="4252" w:type="dxa"/>
          <w:tcBorders>
            <w:top w:val="double" w:sz="4" w:space="0" w:color="auto"/>
          </w:tcBorders>
          <w:vAlign w:val="center"/>
        </w:tcPr>
        <w:p w:rsidR="00E943CE" w:rsidRPr="001A3DE1" w:rsidRDefault="00E943CE" w:rsidP="00E270FB">
          <w:pPr>
            <w:pStyle w:val="a5"/>
            <w:jc w:val="right"/>
            <w:rPr>
              <w:rFonts w:ascii="Monotype Corsiva" w:hAnsi="Monotype Corsiva"/>
              <w:sz w:val="22"/>
              <w:szCs w:val="22"/>
            </w:rPr>
          </w:pPr>
          <w:r w:rsidRPr="001A3DE1">
            <w:rPr>
              <w:rFonts w:ascii="Monotype Corsiva" w:hAnsi="Monotype Corsiva"/>
              <w:sz w:val="22"/>
              <w:szCs w:val="22"/>
            </w:rPr>
            <w:t xml:space="preserve">Выпуск </w:t>
          </w:r>
          <w:r w:rsidR="00096731">
            <w:rPr>
              <w:rFonts w:ascii="Monotype Corsiva" w:hAnsi="Monotype Corsiva"/>
              <w:sz w:val="22"/>
              <w:szCs w:val="22"/>
            </w:rPr>
            <w:t xml:space="preserve">4 </w:t>
          </w:r>
          <w:r w:rsidR="00096731">
            <w:rPr>
              <w:rFonts w:ascii="Monotype Corsiva" w:hAnsi="Monotype Corsiva"/>
              <w:sz w:val="22"/>
              <w:szCs w:val="22"/>
            </w:rPr>
            <w:t>(33</w:t>
          </w:r>
          <w:bookmarkStart w:id="0" w:name="_GoBack"/>
          <w:bookmarkEnd w:id="0"/>
          <w:r>
            <w:rPr>
              <w:rFonts w:ascii="Monotype Corsiva" w:hAnsi="Monotype Corsiva"/>
              <w:sz w:val="22"/>
              <w:szCs w:val="22"/>
            </w:rPr>
            <w:t xml:space="preserve">) </w:t>
          </w:r>
          <w:r w:rsidRPr="001A3DE1">
            <w:rPr>
              <w:rFonts w:ascii="Monotype Corsiva" w:hAnsi="Monotype Corsiva"/>
              <w:sz w:val="22"/>
              <w:szCs w:val="22"/>
            </w:rPr>
            <w:t>201</w:t>
          </w:r>
          <w:r w:rsidR="00310180">
            <w:rPr>
              <w:rFonts w:ascii="Monotype Corsiva" w:hAnsi="Monotype Corsiva"/>
              <w:sz w:val="22"/>
              <w:szCs w:val="22"/>
            </w:rPr>
            <w:t>7</w:t>
          </w:r>
        </w:p>
        <w:p w:rsidR="00E943CE" w:rsidRPr="001A3DE1" w:rsidRDefault="00E943CE" w:rsidP="00E270FB">
          <w:pPr>
            <w:pStyle w:val="a5"/>
            <w:jc w:val="right"/>
            <w:rPr>
              <w:rFonts w:ascii="Monotype Corsiva" w:hAnsi="Monotype Corsiva"/>
              <w:sz w:val="12"/>
              <w:szCs w:val="12"/>
            </w:rPr>
          </w:pPr>
        </w:p>
      </w:tc>
    </w:tr>
  </w:tbl>
  <w:p w:rsidR="00E943CE" w:rsidRDefault="00E943CE">
    <w:pPr>
      <w:pStyle w:val="a5"/>
    </w:pPr>
  </w:p>
  <w:p w:rsidR="00E71319" w:rsidRDefault="00E713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31" w:rsidRDefault="000967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F1" w:rsidRDefault="00A50CF1">
      <w:r>
        <w:separator/>
      </w:r>
    </w:p>
  </w:footnote>
  <w:footnote w:type="continuationSeparator" w:id="0">
    <w:p w:rsidR="00A50CF1" w:rsidRDefault="00A5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E943CE" w:rsidRPr="00A47502" w:rsidTr="00AA1EC8">
      <w:trPr>
        <w:trHeight w:val="1077"/>
      </w:trPr>
      <w:tc>
        <w:tcPr>
          <w:tcW w:w="601" w:type="pct"/>
        </w:tcPr>
        <w:p w:rsidR="00E943CE" w:rsidRPr="00A47502" w:rsidRDefault="00162994" w:rsidP="00AA1EC8">
          <w:pPr>
            <w:tabs>
              <w:tab w:val="center" w:pos="4677"/>
              <w:tab w:val="right" w:pos="9355"/>
            </w:tabs>
            <w:ind w:left="-900" w:firstLine="900"/>
            <w:rPr>
              <w:rFonts w:ascii="Monotype Corsiva" w:hAnsi="Monotype Corsiva"/>
              <w:b/>
            </w:rPr>
          </w:pPr>
          <w:r>
            <w:rPr>
              <w:noProof/>
            </w:rPr>
            <w:drawing>
              <wp:inline distT="0" distB="0" distL="0" distR="0" wp14:anchorId="1B4E63AA" wp14:editId="295242BB">
                <wp:extent cx="647065" cy="66929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69290"/>
                        </a:xfrm>
                        <a:prstGeom prst="rect">
                          <a:avLst/>
                        </a:prstGeom>
                        <a:noFill/>
                        <a:ln>
                          <a:noFill/>
                        </a:ln>
                      </pic:spPr>
                    </pic:pic>
                  </a:graphicData>
                </a:graphic>
              </wp:inline>
            </w:drawing>
          </w:r>
        </w:p>
      </w:tc>
      <w:tc>
        <w:tcPr>
          <w:tcW w:w="4399" w:type="pct"/>
          <w:vAlign w:val="center"/>
        </w:tcPr>
        <w:p w:rsidR="00E943CE" w:rsidRPr="00A47502" w:rsidRDefault="00E943CE" w:rsidP="00AA1EC8">
          <w:pPr>
            <w:tabs>
              <w:tab w:val="center" w:pos="4677"/>
              <w:tab w:val="right" w:pos="9355"/>
            </w:tabs>
            <w:rPr>
              <w:rFonts w:ascii="Monotype Corsiva" w:hAnsi="Monotype Corsiva"/>
              <w:b/>
            </w:rPr>
          </w:pPr>
        </w:p>
        <w:p w:rsidR="00E943CE" w:rsidRPr="001A3DE1" w:rsidRDefault="00E943CE" w:rsidP="00AA1EC8">
          <w:pPr>
            <w:pStyle w:val="a3"/>
            <w:rPr>
              <w:rFonts w:ascii="Monotype Corsiva" w:hAnsi="Monotype Corsiva"/>
              <w:b/>
              <w:sz w:val="24"/>
              <w:szCs w:val="24"/>
            </w:rPr>
          </w:pPr>
          <w:r w:rsidRPr="001A3DE1">
            <w:rPr>
              <w:rFonts w:ascii="Monotype Corsiva" w:hAnsi="Monotype Corsiva"/>
              <w:b/>
              <w:sz w:val="24"/>
              <w:szCs w:val="24"/>
            </w:rPr>
            <w:t>Научные сообщения</w:t>
          </w:r>
        </w:p>
        <w:p w:rsidR="00E943CE" w:rsidRPr="00A47502" w:rsidRDefault="00E943CE" w:rsidP="00AA1EC8"/>
      </w:tc>
    </w:tr>
  </w:tbl>
  <w:p w:rsidR="00E943CE" w:rsidRPr="00392333" w:rsidRDefault="00E943CE">
    <w:pPr>
      <w:pStyle w:val="a3"/>
      <w:rPr>
        <w:sz w:val="24"/>
        <w:szCs w:val="24"/>
      </w:rPr>
    </w:pPr>
  </w:p>
  <w:p w:rsidR="00E71319" w:rsidRDefault="00E713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E943CE" w:rsidRPr="004F1FBC">
      <w:trPr>
        <w:trHeight w:val="1078"/>
        <w:jc w:val="center"/>
      </w:trPr>
      <w:tc>
        <w:tcPr>
          <w:tcW w:w="4430" w:type="pct"/>
          <w:shd w:val="clear" w:color="auto" w:fill="auto"/>
        </w:tcPr>
        <w:p w:rsidR="00310180" w:rsidRPr="001A3DE1" w:rsidRDefault="00310180" w:rsidP="00310180">
          <w:pPr>
            <w:pStyle w:val="a3"/>
            <w:rPr>
              <w:rFonts w:ascii="Monotype Corsiva" w:hAnsi="Monotype Corsiva"/>
              <w:b/>
              <w:sz w:val="24"/>
              <w:szCs w:val="24"/>
            </w:rPr>
          </w:pPr>
        </w:p>
        <w:p w:rsidR="00310180" w:rsidRDefault="00096731" w:rsidP="00310180">
          <w:pPr>
            <w:jc w:val="both"/>
            <w:rPr>
              <w:rFonts w:ascii="Monotype Corsiva" w:hAnsi="Monotype Corsiva"/>
              <w:b/>
              <w:color w:val="000000"/>
            </w:rPr>
          </w:pPr>
          <w:r>
            <w:rPr>
              <w:rFonts w:ascii="Monotype Corsiva" w:hAnsi="Monotype Corsiva"/>
              <w:b/>
              <w:color w:val="000000"/>
            </w:rPr>
            <w:t>Аннотации и ключевые слова № 4 (33</w:t>
          </w:r>
          <w:r w:rsidR="00310180">
            <w:rPr>
              <w:rFonts w:ascii="Monotype Corsiva" w:hAnsi="Monotype Corsiva"/>
              <w:b/>
              <w:color w:val="000000"/>
            </w:rPr>
            <w:t>) 2017 (русск. и англ.)</w:t>
          </w:r>
        </w:p>
        <w:p w:rsidR="00310180" w:rsidRDefault="00310180" w:rsidP="00310180">
          <w:pPr>
            <w:jc w:val="both"/>
            <w:rPr>
              <w:rFonts w:ascii="Monotype Corsiva" w:hAnsi="Monotype Corsiva"/>
              <w:b/>
              <w:color w:val="000000"/>
            </w:rPr>
          </w:pPr>
        </w:p>
        <w:p w:rsidR="00310180" w:rsidRPr="00B808BE" w:rsidRDefault="00096731" w:rsidP="00310180">
          <w:pPr>
            <w:pStyle w:val="a3"/>
            <w:rPr>
              <w:lang w:val="en-US"/>
            </w:rPr>
          </w:pPr>
          <w:r>
            <w:rPr>
              <w:rFonts w:ascii="Monotype Corsiva" w:hAnsi="Monotype Corsiva"/>
              <w:b/>
              <w:lang w:val="en-US"/>
            </w:rPr>
            <w:t>Abstracts and keywords №</w:t>
          </w:r>
          <w:r>
            <w:rPr>
              <w:rFonts w:ascii="Monotype Corsiva" w:hAnsi="Monotype Corsiva"/>
              <w:b/>
            </w:rPr>
            <w:t>4</w:t>
          </w:r>
          <w:r w:rsidR="00310180" w:rsidRPr="00310180">
            <w:rPr>
              <w:rFonts w:ascii="Monotype Corsiva" w:hAnsi="Monotype Corsiva"/>
              <w:b/>
              <w:lang w:val="en-US"/>
            </w:rPr>
            <w:t xml:space="preserve"> </w:t>
          </w:r>
          <w:r w:rsidR="00310180">
            <w:rPr>
              <w:rFonts w:ascii="Monotype Corsiva" w:hAnsi="Monotype Corsiva"/>
              <w:b/>
              <w:lang w:val="en-US"/>
            </w:rPr>
            <w:t>(3</w:t>
          </w:r>
          <w:r>
            <w:rPr>
              <w:rFonts w:ascii="Monotype Corsiva" w:hAnsi="Monotype Corsiva"/>
              <w:b/>
            </w:rPr>
            <w:t>3</w:t>
          </w:r>
          <w:r w:rsidR="00310180" w:rsidRPr="002271AD">
            <w:rPr>
              <w:rFonts w:ascii="Monotype Corsiva" w:hAnsi="Monotype Corsiva"/>
              <w:b/>
              <w:lang w:val="en-US"/>
            </w:rPr>
            <w:t>)</w:t>
          </w:r>
          <w:r w:rsidR="00310180">
            <w:rPr>
              <w:rFonts w:ascii="Monotype Corsiva" w:hAnsi="Monotype Corsiva"/>
              <w:b/>
              <w:lang w:val="en-US"/>
            </w:rPr>
            <w:t xml:space="preserve"> 201</w:t>
          </w:r>
          <w:r w:rsidR="00310180" w:rsidRPr="002271AD">
            <w:rPr>
              <w:rFonts w:ascii="Monotype Corsiva" w:hAnsi="Monotype Corsiva"/>
              <w:b/>
              <w:lang w:val="en-US"/>
            </w:rPr>
            <w:t xml:space="preserve">7 </w:t>
          </w:r>
          <w:r w:rsidR="00310180">
            <w:rPr>
              <w:rFonts w:ascii="Monotype Corsiva" w:hAnsi="Monotype Corsiva"/>
              <w:b/>
              <w:lang w:val="en-US"/>
            </w:rPr>
            <w:t>(Russian. And Eng.)</w:t>
          </w:r>
        </w:p>
        <w:p w:rsidR="00E943CE" w:rsidRPr="00310180" w:rsidRDefault="00E943CE" w:rsidP="00310180">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E943CE" w:rsidRPr="001A3DE1" w:rsidRDefault="00162994" w:rsidP="00E270FB">
          <w:pPr>
            <w:pStyle w:val="a3"/>
            <w:ind w:hanging="108"/>
            <w:jc w:val="right"/>
            <w:rPr>
              <w:rFonts w:ascii="Monotype Corsiva" w:hAnsi="Monotype Corsiva"/>
              <w:b/>
              <w:sz w:val="24"/>
              <w:szCs w:val="24"/>
            </w:rPr>
          </w:pPr>
          <w:r>
            <w:rPr>
              <w:noProof/>
              <w:sz w:val="24"/>
              <w:szCs w:val="24"/>
            </w:rPr>
            <w:drawing>
              <wp:inline distT="0" distB="0" distL="0" distR="0" wp14:anchorId="4722FC14" wp14:editId="242D57EB">
                <wp:extent cx="647065" cy="680085"/>
                <wp:effectExtent l="0" t="0" r="63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80085"/>
                        </a:xfrm>
                        <a:prstGeom prst="rect">
                          <a:avLst/>
                        </a:prstGeom>
                        <a:noFill/>
                        <a:ln>
                          <a:noFill/>
                        </a:ln>
                      </pic:spPr>
                    </pic:pic>
                  </a:graphicData>
                </a:graphic>
              </wp:inline>
            </w:drawing>
          </w:r>
        </w:p>
      </w:tc>
    </w:tr>
  </w:tbl>
  <w:p w:rsidR="00E943CE" w:rsidRPr="00E5258F" w:rsidRDefault="00E943CE">
    <w:pPr>
      <w:pStyle w:val="a3"/>
      <w:rPr>
        <w:sz w:val="24"/>
        <w:szCs w:val="24"/>
      </w:rPr>
    </w:pPr>
  </w:p>
  <w:p w:rsidR="00E71319" w:rsidRDefault="00E713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31" w:rsidRDefault="0009673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2C4A84">
      <w:trPr>
        <w:trHeight w:val="1077"/>
      </w:trPr>
      <w:tc>
        <w:tcPr>
          <w:tcW w:w="601" w:type="pct"/>
        </w:tcPr>
        <w:p w:rsidR="002C4A84" w:rsidRPr="001A3DE1" w:rsidRDefault="00096731" w:rsidP="00E270FB">
          <w:pPr>
            <w:pStyle w:val="a3"/>
            <w:ind w:left="-900" w:firstLine="900"/>
            <w:rPr>
              <w:rFonts w:ascii="Monotype Corsiva" w:hAnsi="Monotype Corsiva"/>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2.7pt">
                <v:imagedata r:id="rId1" o:title=""/>
              </v:shape>
            </w:pict>
          </w:r>
        </w:p>
      </w:tc>
      <w:tc>
        <w:tcPr>
          <w:tcW w:w="4399" w:type="pct"/>
          <w:vAlign w:val="center"/>
        </w:tcPr>
        <w:p w:rsidR="002C4A84" w:rsidRPr="00704047" w:rsidRDefault="002C4A84" w:rsidP="002A1F31">
          <w:r>
            <w:rPr>
              <w:rFonts w:ascii="Monotype Corsiva" w:hAnsi="Monotype Corsiva"/>
              <w:b/>
            </w:rPr>
            <w:t>Исследования молодых ученых</w:t>
          </w:r>
        </w:p>
      </w:tc>
    </w:tr>
  </w:tbl>
  <w:p w:rsidR="002C4A84" w:rsidRPr="007F1D44" w:rsidRDefault="002C4A84">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6"/>
      <w:gridCol w:w="1125"/>
    </w:tblGrid>
    <w:tr w:rsidR="002C4A84" w:rsidRPr="004F1FBC">
      <w:trPr>
        <w:trHeight w:val="1078"/>
        <w:jc w:val="center"/>
      </w:trPr>
      <w:tc>
        <w:tcPr>
          <w:tcW w:w="4430" w:type="pct"/>
          <w:shd w:val="clear" w:color="auto" w:fill="auto"/>
        </w:tcPr>
        <w:p w:rsidR="002C4A84" w:rsidRPr="001A3DE1" w:rsidRDefault="002C4A84" w:rsidP="00E270FB">
          <w:pPr>
            <w:pStyle w:val="a3"/>
            <w:rPr>
              <w:rFonts w:ascii="Monotype Corsiva" w:hAnsi="Monotype Corsiva"/>
              <w:b/>
              <w:sz w:val="24"/>
              <w:szCs w:val="24"/>
            </w:rPr>
          </w:pPr>
        </w:p>
        <w:p w:rsidR="00096731" w:rsidRDefault="00096731" w:rsidP="00096731">
          <w:pPr>
            <w:jc w:val="both"/>
            <w:rPr>
              <w:rFonts w:ascii="Monotype Corsiva" w:hAnsi="Monotype Corsiva"/>
              <w:b/>
              <w:color w:val="000000"/>
            </w:rPr>
          </w:pPr>
          <w:r>
            <w:rPr>
              <w:rFonts w:ascii="Monotype Corsiva" w:hAnsi="Monotype Corsiva"/>
              <w:b/>
              <w:color w:val="000000"/>
            </w:rPr>
            <w:t>Аннотации и ключевые слова № 4 (33) 2017 (русск. и англ.)</w:t>
          </w:r>
        </w:p>
        <w:p w:rsidR="00096731" w:rsidRDefault="00096731" w:rsidP="00096731">
          <w:pPr>
            <w:jc w:val="both"/>
            <w:rPr>
              <w:rFonts w:ascii="Monotype Corsiva" w:hAnsi="Monotype Corsiva"/>
              <w:b/>
              <w:color w:val="000000"/>
            </w:rPr>
          </w:pPr>
        </w:p>
        <w:p w:rsidR="002C4A84" w:rsidRPr="00096731" w:rsidRDefault="00096731" w:rsidP="00096731">
          <w:pPr>
            <w:rPr>
              <w:rFonts w:ascii="Monotype Corsiva" w:hAnsi="Monotype Corsiva"/>
              <w:b/>
            </w:rPr>
          </w:pPr>
          <w:r>
            <w:rPr>
              <w:rFonts w:ascii="Monotype Corsiva" w:hAnsi="Monotype Corsiva"/>
              <w:b/>
              <w:lang w:val="en-US"/>
            </w:rPr>
            <w:t>Abstracts and keywords №</w:t>
          </w:r>
          <w:r w:rsidRPr="00096731">
            <w:rPr>
              <w:rFonts w:ascii="Monotype Corsiva" w:hAnsi="Monotype Corsiva"/>
              <w:b/>
              <w:lang w:val="en-US"/>
            </w:rPr>
            <w:t>4</w:t>
          </w:r>
          <w:r w:rsidRPr="00310180">
            <w:rPr>
              <w:rFonts w:ascii="Monotype Corsiva" w:hAnsi="Monotype Corsiva"/>
              <w:b/>
              <w:lang w:val="en-US"/>
            </w:rPr>
            <w:t xml:space="preserve"> </w:t>
          </w:r>
          <w:r>
            <w:rPr>
              <w:rFonts w:ascii="Monotype Corsiva" w:hAnsi="Monotype Corsiva"/>
              <w:b/>
              <w:lang w:val="en-US"/>
            </w:rPr>
            <w:t>(3</w:t>
          </w:r>
          <w:r w:rsidRPr="00096731">
            <w:rPr>
              <w:rFonts w:ascii="Monotype Corsiva" w:hAnsi="Monotype Corsiva"/>
              <w:b/>
              <w:lang w:val="en-US"/>
            </w:rPr>
            <w:t>3</w:t>
          </w:r>
          <w:r w:rsidRPr="002271AD">
            <w:rPr>
              <w:rFonts w:ascii="Monotype Corsiva" w:hAnsi="Monotype Corsiva"/>
              <w:b/>
              <w:lang w:val="en-US"/>
            </w:rPr>
            <w:t>)</w:t>
          </w:r>
          <w:r>
            <w:rPr>
              <w:rFonts w:ascii="Monotype Corsiva" w:hAnsi="Monotype Corsiva"/>
              <w:b/>
              <w:lang w:val="en-US"/>
            </w:rPr>
            <w:t xml:space="preserve"> 201</w:t>
          </w:r>
          <w:r w:rsidRPr="002271AD">
            <w:rPr>
              <w:rFonts w:ascii="Monotype Corsiva" w:hAnsi="Monotype Corsiva"/>
              <w:b/>
              <w:lang w:val="en-US"/>
            </w:rPr>
            <w:t xml:space="preserve">7 </w:t>
          </w:r>
          <w:r>
            <w:rPr>
              <w:rFonts w:ascii="Monotype Corsiva" w:hAnsi="Monotype Corsiva"/>
              <w:b/>
              <w:lang w:val="en-US"/>
            </w:rPr>
            <w:t>(Russian. And</w:t>
          </w:r>
          <w:r>
            <w:rPr>
              <w:rFonts w:ascii="Monotype Corsiva" w:hAnsi="Monotype Corsiva"/>
              <w:b/>
              <w:lang w:val="en-US"/>
            </w:rPr>
            <w:t xml:space="preserve"> Eng.</w:t>
          </w:r>
          <w:r>
            <w:rPr>
              <w:rFonts w:ascii="Monotype Corsiva" w:hAnsi="Monotype Corsiva"/>
              <w:b/>
            </w:rPr>
            <w:t>)</w:t>
          </w:r>
        </w:p>
      </w:tc>
      <w:tc>
        <w:tcPr>
          <w:tcW w:w="570" w:type="pct"/>
          <w:shd w:val="clear" w:color="auto" w:fill="auto"/>
          <w:vAlign w:val="center"/>
        </w:tcPr>
        <w:p w:rsidR="002C4A84" w:rsidRPr="001A3DE1" w:rsidRDefault="00096731" w:rsidP="00E270FB">
          <w:pPr>
            <w:pStyle w:val="a3"/>
            <w:ind w:hanging="108"/>
            <w:jc w:val="right"/>
            <w:rPr>
              <w:rFonts w:ascii="Monotype Corsiva" w:hAnsi="Monotype Corsiva"/>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95pt;height:53.55pt;visibility:visible">
                <v:imagedata r:id="rId1" o:title=""/>
              </v:shape>
            </w:pict>
          </w:r>
        </w:p>
      </w:tc>
    </w:tr>
  </w:tbl>
  <w:p w:rsidR="002C4A84" w:rsidRPr="00DE176A" w:rsidRDefault="002C4A84">
    <w:pPr>
      <w:pStyle w:val="a3"/>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03F93875" wp14:editId="0AF792A2">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2271AD" w:rsidRDefault="00E943CE" w:rsidP="002271AD">
          <w:pPr>
            <w:jc w:val="both"/>
            <w:rPr>
              <w:rFonts w:ascii="Monotype Corsiva" w:hAnsi="Monotype Corsiva"/>
              <w:b/>
              <w:color w:val="000000"/>
            </w:rPr>
          </w:pPr>
          <w:r>
            <w:rPr>
              <w:rFonts w:ascii="Monotype Corsiva" w:hAnsi="Monotype Corsiva"/>
              <w:b/>
              <w:color w:val="000000"/>
            </w:rPr>
            <w:t xml:space="preserve">Аннотации и ключевые слова № </w:t>
          </w:r>
          <w:r w:rsidR="002C4A84" w:rsidRPr="002C4A84">
            <w:rPr>
              <w:rFonts w:ascii="Monotype Corsiva" w:hAnsi="Monotype Corsiva"/>
              <w:b/>
              <w:color w:val="000000"/>
            </w:rPr>
            <w:t>4</w:t>
          </w:r>
          <w:r>
            <w:rPr>
              <w:rFonts w:ascii="Monotype Corsiva" w:hAnsi="Monotype Corsiva"/>
              <w:b/>
              <w:color w:val="000000"/>
            </w:rPr>
            <w:t xml:space="preserve"> (3</w:t>
          </w:r>
          <w:r w:rsidR="002C4A84" w:rsidRPr="002C4A84">
            <w:rPr>
              <w:rFonts w:ascii="Monotype Corsiva" w:hAnsi="Monotype Corsiva"/>
              <w:b/>
              <w:color w:val="000000"/>
            </w:rPr>
            <w:t>3</w:t>
          </w:r>
          <w:r>
            <w:rPr>
              <w:rFonts w:ascii="Monotype Corsiva" w:hAnsi="Monotype Corsiva"/>
              <w:b/>
              <w:color w:val="000000"/>
            </w:rPr>
            <w:t xml:space="preserve">) </w:t>
          </w:r>
          <w:r w:rsidR="002271AD">
            <w:rPr>
              <w:rFonts w:ascii="Monotype Corsiva" w:hAnsi="Monotype Corsiva"/>
              <w:b/>
              <w:color w:val="000000"/>
            </w:rPr>
            <w:t>2017 (русск. и англ.)</w:t>
          </w:r>
        </w:p>
        <w:p w:rsidR="002271AD" w:rsidRDefault="002271AD" w:rsidP="002271AD">
          <w:pPr>
            <w:jc w:val="both"/>
            <w:rPr>
              <w:rFonts w:ascii="Monotype Corsiva" w:hAnsi="Monotype Corsiva"/>
              <w:b/>
              <w:color w:val="000000"/>
            </w:rPr>
          </w:pPr>
        </w:p>
        <w:p w:rsidR="002271AD" w:rsidRPr="00B808BE" w:rsidRDefault="002271AD" w:rsidP="002271AD">
          <w:pPr>
            <w:pStyle w:val="a3"/>
            <w:rPr>
              <w:lang w:val="en-US"/>
            </w:rPr>
          </w:pPr>
          <w:r>
            <w:rPr>
              <w:rFonts w:ascii="Monotype Corsiva" w:hAnsi="Monotype Corsiva"/>
              <w:b/>
              <w:lang w:val="en-US"/>
            </w:rPr>
            <w:t xml:space="preserve">Abstracts and keywords № </w:t>
          </w:r>
          <w:r w:rsidR="002C4A84">
            <w:rPr>
              <w:rFonts w:ascii="Monotype Corsiva" w:hAnsi="Monotype Corsiva"/>
              <w:b/>
              <w:lang w:val="en-US"/>
            </w:rPr>
            <w:t>4</w:t>
          </w:r>
          <w:r w:rsidR="00E943CE" w:rsidRPr="00162994">
            <w:rPr>
              <w:rFonts w:ascii="Monotype Corsiva" w:hAnsi="Monotype Corsiva"/>
              <w:b/>
              <w:lang w:val="en-US"/>
            </w:rPr>
            <w:t xml:space="preserve"> </w:t>
          </w:r>
          <w:r>
            <w:rPr>
              <w:rFonts w:ascii="Monotype Corsiva" w:hAnsi="Monotype Corsiva"/>
              <w:b/>
              <w:lang w:val="en-US"/>
            </w:rPr>
            <w:t>(</w:t>
          </w:r>
          <w:r w:rsidR="00E943CE">
            <w:rPr>
              <w:rFonts w:ascii="Monotype Corsiva" w:hAnsi="Monotype Corsiva"/>
              <w:b/>
              <w:lang w:val="en-US"/>
            </w:rPr>
            <w:t>3</w:t>
          </w:r>
          <w:r w:rsidR="002C4A84">
            <w:rPr>
              <w:rFonts w:ascii="Monotype Corsiva" w:hAnsi="Monotype Corsiva"/>
              <w:b/>
              <w:lang w:val="en-US"/>
            </w:rPr>
            <w:t>3</w:t>
          </w:r>
          <w:r w:rsidRPr="002271AD">
            <w:rPr>
              <w:rFonts w:ascii="Monotype Corsiva" w:hAnsi="Monotype Corsiva"/>
              <w:b/>
              <w:lang w:val="en-US"/>
            </w:rPr>
            <w:t>)</w:t>
          </w:r>
          <w:r>
            <w:rPr>
              <w:rFonts w:ascii="Monotype Corsiva" w:hAnsi="Monotype Corsiva"/>
              <w:b/>
              <w:lang w:val="en-US"/>
            </w:rPr>
            <w:t xml:space="preserve"> 201</w:t>
          </w:r>
          <w:r w:rsidRPr="002271AD">
            <w:rPr>
              <w:rFonts w:ascii="Monotype Corsiva" w:hAnsi="Monotype Corsiva"/>
              <w:b/>
              <w:lang w:val="en-US"/>
            </w:rPr>
            <w:t xml:space="preserve">7 </w:t>
          </w:r>
          <w:r>
            <w:rPr>
              <w:rFonts w:ascii="Monotype Corsiva" w:hAnsi="Monotype Corsiva"/>
              <w:b/>
              <w:lang w:val="en-US"/>
            </w:rPr>
            <w:t>(Russian. And Eng.)</w:t>
          </w:r>
        </w:p>
        <w:p w:rsidR="00FC476A" w:rsidRPr="002271AD"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2E783E95" wp14:editId="5605B012">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formsDesign/>
  <w:defaultTabStop w:val="708"/>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62994"/>
    <w:rsid w:val="001E5982"/>
    <w:rsid w:val="002271AD"/>
    <w:rsid w:val="00297EAF"/>
    <w:rsid w:val="002C4A84"/>
    <w:rsid w:val="00310180"/>
    <w:rsid w:val="0032270C"/>
    <w:rsid w:val="004E0B06"/>
    <w:rsid w:val="005E4365"/>
    <w:rsid w:val="00617227"/>
    <w:rsid w:val="007001F0"/>
    <w:rsid w:val="007D7637"/>
    <w:rsid w:val="00820633"/>
    <w:rsid w:val="00896B8B"/>
    <w:rsid w:val="00A46A92"/>
    <w:rsid w:val="00A50CF1"/>
    <w:rsid w:val="00B14C2D"/>
    <w:rsid w:val="00BB10E2"/>
    <w:rsid w:val="00E71319"/>
    <w:rsid w:val="00E943CE"/>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5220</Words>
  <Characters>29759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6</cp:revision>
  <dcterms:created xsi:type="dcterms:W3CDTF">2018-01-29T07:04:00Z</dcterms:created>
  <dcterms:modified xsi:type="dcterms:W3CDTF">2018-06-07T06:34:00Z</dcterms:modified>
</cp:coreProperties>
</file>